
<file path=[Content_Types].xml><?xml version="1.0" encoding="utf-8"?>
<Types xmlns="http://schemas.openxmlformats.org/package/2006/content-types">
  <Default Extension="bin" ContentType="application/vnd.openxmlformats-officedocument.oleObject"/>
  <Default Extension="jp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5.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6.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7.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8.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9.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footer1.xml" ContentType="application/vnd.openxmlformats-officedocument.wordprocessingml.footer+xml"/>
  <Override PartName="/word/charts/chart10.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2.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9.xml" ContentType="application/vnd.openxmlformats-officedocument.themeOverride+xml"/>
  <Override PartName="/word/charts/chart13.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4.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0.xml" ContentType="application/vnd.openxmlformats-officedocument.themeOverride+xml"/>
  <Override PartName="/word/charts/chart15.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1.xml" ContentType="application/vnd.openxmlformats-officedocument.themeOverride+xml"/>
  <Override PartName="/word/charts/chart16.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2.xml" ContentType="application/vnd.openxmlformats-officedocument.themeOverride+xml"/>
  <Override PartName="/word/charts/chart17.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3.xml" ContentType="application/vnd.openxmlformats-officedocument.themeOverride+xml"/>
  <Override PartName="/word/charts/chart18.xml" ContentType="application/vnd.openxmlformats-officedocument.drawingml.chart+xml"/>
  <Override PartName="/word/charts/style17.xml" ContentType="application/vnd.ms-office.chartstyle+xml"/>
  <Override PartName="/word/charts/colors17.xml" ContentType="application/vnd.ms-office.chartcolorstyle+xml"/>
  <Override PartName="/word/theme/themeOverride14.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A3E9CC" w14:textId="423A75AD" w:rsidR="00CE1DFA" w:rsidRDefault="00CE1DFA" w:rsidP="00CE1DFA">
      <w:pPr>
        <w:pStyle w:val="BodyText"/>
        <w:spacing w:after="0"/>
        <w:jc w:val="right"/>
        <w:rPr>
          <w:b/>
          <w:bCs/>
          <w:i/>
          <w:sz w:val="36"/>
          <w:szCs w:val="36"/>
          <w:u w:val="single"/>
        </w:rPr>
      </w:pPr>
    </w:p>
    <w:p w14:paraId="57C149EF" w14:textId="77777777" w:rsidR="00F24575" w:rsidRDefault="00F24575" w:rsidP="00CE1DFA">
      <w:pPr>
        <w:pStyle w:val="BodyText"/>
        <w:spacing w:after="0"/>
        <w:jc w:val="right"/>
        <w:rPr>
          <w:b/>
          <w:bCs/>
          <w:i/>
          <w:sz w:val="36"/>
          <w:szCs w:val="36"/>
          <w:u w:val="single"/>
        </w:rPr>
      </w:pPr>
    </w:p>
    <w:p w14:paraId="2154B0A0" w14:textId="77777777" w:rsidR="00CE1DFA" w:rsidRPr="00CE1DFA" w:rsidRDefault="00CE1DFA" w:rsidP="00CE1DFA">
      <w:pPr>
        <w:pStyle w:val="BodyText"/>
        <w:spacing w:after="0"/>
        <w:jc w:val="right"/>
        <w:rPr>
          <w:b/>
          <w:bCs/>
          <w:i/>
          <w:sz w:val="36"/>
          <w:szCs w:val="36"/>
          <w:u w:val="single"/>
        </w:rPr>
      </w:pPr>
    </w:p>
    <w:p w14:paraId="1F63CB1C" w14:textId="77777777" w:rsidR="00865553" w:rsidRDefault="00EA468A" w:rsidP="00BE41B1">
      <w:pPr>
        <w:pStyle w:val="BodyText"/>
        <w:spacing w:after="0"/>
        <w:jc w:val="center"/>
        <w:rPr>
          <w:b/>
          <w:bCs/>
          <w:sz w:val="56"/>
          <w:szCs w:val="56"/>
        </w:rPr>
      </w:pPr>
      <w:r w:rsidRPr="008563AB">
        <w:rPr>
          <w:b/>
          <w:bCs/>
          <w:sz w:val="56"/>
          <w:szCs w:val="56"/>
        </w:rPr>
        <w:t>STRATEGJIA KOMB</w:t>
      </w:r>
      <w:r w:rsidR="008827DC" w:rsidRPr="008563AB">
        <w:rPr>
          <w:b/>
          <w:bCs/>
          <w:sz w:val="56"/>
          <w:szCs w:val="56"/>
        </w:rPr>
        <w:t>Ë</w:t>
      </w:r>
      <w:r w:rsidR="007948B4" w:rsidRPr="008563AB">
        <w:rPr>
          <w:b/>
          <w:bCs/>
          <w:sz w:val="56"/>
          <w:szCs w:val="56"/>
        </w:rPr>
        <w:t xml:space="preserve">TARE PËR </w:t>
      </w:r>
    </w:p>
    <w:p w14:paraId="64BEED3E" w14:textId="77777777" w:rsidR="00865553" w:rsidRDefault="00865553" w:rsidP="00BE41B1">
      <w:pPr>
        <w:pStyle w:val="BodyText"/>
        <w:spacing w:after="0"/>
        <w:jc w:val="center"/>
        <w:rPr>
          <w:b/>
          <w:bCs/>
          <w:sz w:val="56"/>
          <w:szCs w:val="56"/>
        </w:rPr>
      </w:pPr>
    </w:p>
    <w:p w14:paraId="3E58ED37" w14:textId="25E04F3A" w:rsidR="00066A4D" w:rsidRPr="008563AB" w:rsidRDefault="007948B4" w:rsidP="00BE41B1">
      <w:pPr>
        <w:pStyle w:val="BodyText"/>
        <w:spacing w:after="0"/>
        <w:jc w:val="center"/>
        <w:rPr>
          <w:b/>
          <w:bCs/>
          <w:sz w:val="56"/>
          <w:szCs w:val="56"/>
        </w:rPr>
      </w:pPr>
      <w:r w:rsidRPr="008563AB">
        <w:rPr>
          <w:b/>
          <w:bCs/>
          <w:sz w:val="56"/>
          <w:szCs w:val="56"/>
        </w:rPr>
        <w:t>PROKURIMIN</w:t>
      </w:r>
      <w:r w:rsidR="00EA468A" w:rsidRPr="008563AB">
        <w:rPr>
          <w:b/>
          <w:bCs/>
          <w:sz w:val="56"/>
          <w:szCs w:val="56"/>
        </w:rPr>
        <w:t xml:space="preserve"> PUBLIK </w:t>
      </w:r>
    </w:p>
    <w:p w14:paraId="2BD4E944" w14:textId="7F5E8A2C" w:rsidR="006920F5" w:rsidRPr="008563AB" w:rsidRDefault="000215D0" w:rsidP="00BE41B1">
      <w:pPr>
        <w:pStyle w:val="BodyText"/>
        <w:shd w:val="clear" w:color="auto" w:fill="auto"/>
        <w:spacing w:after="0"/>
        <w:jc w:val="center"/>
        <w:rPr>
          <w:sz w:val="56"/>
          <w:szCs w:val="56"/>
        </w:rPr>
      </w:pPr>
      <w:r>
        <w:rPr>
          <w:b/>
          <w:bCs/>
          <w:sz w:val="56"/>
          <w:szCs w:val="56"/>
        </w:rPr>
        <w:t xml:space="preserve"> </w:t>
      </w:r>
      <w:r w:rsidR="00066A4D" w:rsidRPr="008563AB">
        <w:rPr>
          <w:b/>
          <w:bCs/>
          <w:sz w:val="56"/>
          <w:szCs w:val="56"/>
        </w:rPr>
        <w:t>2020-2023</w:t>
      </w:r>
    </w:p>
    <w:p w14:paraId="6EBCE901" w14:textId="3D44AE77" w:rsidR="00EA125A" w:rsidRPr="008563AB" w:rsidRDefault="008342F7" w:rsidP="00BE41B1">
      <w:pPr>
        <w:pStyle w:val="BodyText"/>
        <w:shd w:val="clear" w:color="auto" w:fill="auto"/>
        <w:spacing w:before="2040" w:after="0"/>
        <w:jc w:val="center"/>
        <w:rPr>
          <w:b/>
          <w:bCs/>
          <w:sz w:val="56"/>
          <w:szCs w:val="56"/>
        </w:rPr>
      </w:pPr>
      <w:r w:rsidRPr="008563AB">
        <w:rPr>
          <w:b/>
          <w:bCs/>
          <w:sz w:val="56"/>
          <w:szCs w:val="56"/>
        </w:rPr>
        <w:t>Raporti</w:t>
      </w:r>
      <w:r w:rsidR="00EA468A" w:rsidRPr="008563AB">
        <w:rPr>
          <w:b/>
          <w:bCs/>
          <w:sz w:val="56"/>
          <w:szCs w:val="56"/>
        </w:rPr>
        <w:t xml:space="preserve"> i Monitorimit </w:t>
      </w:r>
    </w:p>
    <w:p w14:paraId="7CE75EBA" w14:textId="4C146CAE" w:rsidR="00733489" w:rsidRPr="008563AB" w:rsidRDefault="00025825" w:rsidP="00025825">
      <w:pPr>
        <w:pStyle w:val="BodyText"/>
        <w:shd w:val="clear" w:color="auto" w:fill="auto"/>
        <w:tabs>
          <w:tab w:val="center" w:pos="4513"/>
          <w:tab w:val="left" w:pos="8160"/>
        </w:tabs>
        <w:spacing w:after="4240"/>
        <w:rPr>
          <w:b/>
          <w:bCs/>
          <w:sz w:val="56"/>
          <w:szCs w:val="56"/>
        </w:rPr>
      </w:pPr>
      <w:r>
        <w:rPr>
          <w:b/>
          <w:bCs/>
          <w:sz w:val="56"/>
          <w:szCs w:val="56"/>
        </w:rPr>
        <w:tab/>
      </w:r>
      <w:r w:rsidR="008342F7" w:rsidRPr="008563AB">
        <w:rPr>
          <w:b/>
          <w:bCs/>
          <w:sz w:val="56"/>
          <w:szCs w:val="56"/>
        </w:rPr>
        <w:t>Janar-</w:t>
      </w:r>
      <w:r w:rsidR="00877034">
        <w:rPr>
          <w:b/>
          <w:bCs/>
          <w:sz w:val="56"/>
          <w:szCs w:val="56"/>
        </w:rPr>
        <w:t>Dhjetor</w:t>
      </w:r>
      <w:r w:rsidR="0059174C" w:rsidRPr="008563AB">
        <w:rPr>
          <w:b/>
          <w:bCs/>
          <w:sz w:val="56"/>
          <w:szCs w:val="56"/>
        </w:rPr>
        <w:t xml:space="preserve"> </w:t>
      </w:r>
      <w:r w:rsidR="007D422B" w:rsidRPr="008563AB">
        <w:rPr>
          <w:b/>
          <w:bCs/>
          <w:sz w:val="56"/>
          <w:szCs w:val="56"/>
        </w:rPr>
        <w:t>202</w:t>
      </w:r>
      <w:r w:rsidR="00C857FC" w:rsidRPr="008563AB">
        <w:rPr>
          <w:b/>
          <w:bCs/>
          <w:sz w:val="56"/>
          <w:szCs w:val="56"/>
        </w:rPr>
        <w:t>3</w:t>
      </w:r>
      <w:r w:rsidR="000215D0">
        <w:rPr>
          <w:b/>
          <w:bCs/>
          <w:sz w:val="56"/>
          <w:szCs w:val="56"/>
        </w:rPr>
        <w:t xml:space="preserve"> </w:t>
      </w:r>
      <w:r>
        <w:rPr>
          <w:b/>
          <w:bCs/>
          <w:sz w:val="56"/>
          <w:szCs w:val="56"/>
        </w:rPr>
        <w:tab/>
      </w:r>
    </w:p>
    <w:p w14:paraId="231374F1" w14:textId="31A6FB61" w:rsidR="00EA125A" w:rsidRPr="008563AB" w:rsidRDefault="00EA125A" w:rsidP="00BE41B1">
      <w:pPr>
        <w:pStyle w:val="BodyText"/>
        <w:shd w:val="clear" w:color="auto" w:fill="auto"/>
        <w:spacing w:before="2880" w:after="0"/>
        <w:jc w:val="center"/>
        <w:rPr>
          <w:sz w:val="56"/>
          <w:szCs w:val="56"/>
        </w:rPr>
      </w:pPr>
      <w:r w:rsidRPr="008563AB">
        <w:rPr>
          <w:b/>
          <w:bCs/>
          <w:sz w:val="56"/>
          <w:szCs w:val="56"/>
        </w:rPr>
        <w:t>Tiran</w:t>
      </w:r>
      <w:r w:rsidR="008827DC" w:rsidRPr="008563AB">
        <w:rPr>
          <w:b/>
          <w:bCs/>
          <w:sz w:val="56"/>
          <w:szCs w:val="56"/>
        </w:rPr>
        <w:t>ë</w:t>
      </w:r>
      <w:r w:rsidRPr="008563AB">
        <w:rPr>
          <w:b/>
          <w:bCs/>
          <w:sz w:val="56"/>
          <w:szCs w:val="56"/>
        </w:rPr>
        <w:t xml:space="preserve">, </w:t>
      </w:r>
      <w:r w:rsidR="008342F7" w:rsidRPr="008563AB">
        <w:rPr>
          <w:b/>
          <w:bCs/>
          <w:sz w:val="56"/>
          <w:szCs w:val="56"/>
        </w:rPr>
        <w:t>202</w:t>
      </w:r>
      <w:r w:rsidR="00877034">
        <w:rPr>
          <w:b/>
          <w:bCs/>
          <w:sz w:val="56"/>
          <w:szCs w:val="56"/>
        </w:rPr>
        <w:t>4</w:t>
      </w:r>
    </w:p>
    <w:p w14:paraId="71190CDD" w14:textId="2E67FA45" w:rsidR="00DD3B67" w:rsidRPr="008563AB" w:rsidRDefault="00DD3B67" w:rsidP="00BE41B1">
      <w:pPr>
        <w:spacing w:line="276" w:lineRule="auto"/>
        <w:rPr>
          <w:rFonts w:ascii="Times New Roman" w:hAnsi="Times New Roman"/>
          <w:sz w:val="56"/>
          <w:szCs w:val="56"/>
        </w:rPr>
      </w:pPr>
    </w:p>
    <w:p w14:paraId="65F8FD0F" w14:textId="4E07A8A2" w:rsidR="00066A4D" w:rsidRPr="008563AB" w:rsidRDefault="008827DC" w:rsidP="00BE41B1">
      <w:pPr>
        <w:pageBreakBefore/>
        <w:spacing w:line="276" w:lineRule="auto"/>
        <w:rPr>
          <w:rFonts w:ascii="Times New Roman" w:hAnsi="Times New Roman"/>
          <w:b/>
          <w:bCs/>
          <w:szCs w:val="24"/>
        </w:rPr>
      </w:pPr>
      <w:r w:rsidRPr="008563AB">
        <w:rPr>
          <w:rFonts w:ascii="Times New Roman" w:hAnsi="Times New Roman"/>
          <w:b/>
          <w:bCs/>
          <w:szCs w:val="24"/>
        </w:rPr>
        <w:lastRenderedPageBreak/>
        <w:t>Tabela e Përmbajtjes</w:t>
      </w:r>
      <w:r w:rsidR="00066A4D" w:rsidRPr="008563AB">
        <w:rPr>
          <w:rFonts w:ascii="Times New Roman" w:hAnsi="Times New Roman"/>
          <w:b/>
          <w:bCs/>
          <w:szCs w:val="24"/>
        </w:rPr>
        <w:t>:</w:t>
      </w:r>
    </w:p>
    <w:p w14:paraId="2B4BED3D" w14:textId="673A76A6" w:rsidR="00E97C57" w:rsidRDefault="00BE41B1">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r w:rsidRPr="008563AB">
        <w:rPr>
          <w:rFonts w:ascii="Times New Roman" w:hAnsi="Times New Roman"/>
          <w:szCs w:val="24"/>
        </w:rPr>
        <w:fldChar w:fldCharType="begin"/>
      </w:r>
      <w:r w:rsidRPr="008563AB">
        <w:rPr>
          <w:rFonts w:ascii="Times New Roman" w:hAnsi="Times New Roman"/>
          <w:szCs w:val="24"/>
        </w:rPr>
        <w:instrText xml:space="preserve"> TOC \o "1-3" \h \z \u </w:instrText>
      </w:r>
      <w:r w:rsidRPr="008563AB">
        <w:rPr>
          <w:rFonts w:ascii="Times New Roman" w:hAnsi="Times New Roman"/>
          <w:szCs w:val="24"/>
        </w:rPr>
        <w:fldChar w:fldCharType="separate"/>
      </w:r>
      <w:hyperlink w:anchor="_Toc165019192" w:history="1">
        <w:r w:rsidR="00E97C57" w:rsidRPr="00B37FE6">
          <w:rPr>
            <w:rStyle w:val="Hyperlink"/>
            <w:rFonts w:ascii="Times New Roman" w:hAnsi="Times New Roman"/>
            <w:noProof/>
          </w:rPr>
          <w:t>Përmbledhje ekzekutive</w:t>
        </w:r>
        <w:r w:rsidR="00E97C57">
          <w:rPr>
            <w:noProof/>
            <w:webHidden/>
          </w:rPr>
          <w:tab/>
        </w:r>
        <w:r w:rsidR="00E97C57">
          <w:rPr>
            <w:noProof/>
            <w:webHidden/>
          </w:rPr>
          <w:fldChar w:fldCharType="begin"/>
        </w:r>
        <w:r w:rsidR="00E97C57">
          <w:rPr>
            <w:noProof/>
            <w:webHidden/>
          </w:rPr>
          <w:instrText xml:space="preserve"> PAGEREF _Toc165019192 \h </w:instrText>
        </w:r>
        <w:r w:rsidR="00E97C57">
          <w:rPr>
            <w:noProof/>
            <w:webHidden/>
          </w:rPr>
        </w:r>
        <w:r w:rsidR="00E97C57">
          <w:rPr>
            <w:noProof/>
            <w:webHidden/>
          </w:rPr>
          <w:fldChar w:fldCharType="separate"/>
        </w:r>
        <w:r w:rsidR="00E97C57">
          <w:rPr>
            <w:noProof/>
            <w:webHidden/>
          </w:rPr>
          <w:t>3</w:t>
        </w:r>
        <w:r w:rsidR="00E97C57">
          <w:rPr>
            <w:noProof/>
            <w:webHidden/>
          </w:rPr>
          <w:fldChar w:fldCharType="end"/>
        </w:r>
      </w:hyperlink>
    </w:p>
    <w:p w14:paraId="1AD8F8BB" w14:textId="48B1C172" w:rsidR="00E97C57" w:rsidRDefault="00000000">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193" w:history="1">
        <w:r w:rsidR="00E97C57" w:rsidRPr="00B37FE6">
          <w:rPr>
            <w:rStyle w:val="Hyperlink"/>
            <w:rFonts w:ascii="Times New Roman" w:hAnsi="Times New Roman"/>
            <w:noProof/>
          </w:rPr>
          <w:t>1. Vlerësimi i përgjithshëm i ecurisë së Strategjisë</w:t>
        </w:r>
        <w:r w:rsidR="00E97C57">
          <w:rPr>
            <w:noProof/>
            <w:webHidden/>
          </w:rPr>
          <w:tab/>
        </w:r>
        <w:r w:rsidR="00E97C57">
          <w:rPr>
            <w:noProof/>
            <w:webHidden/>
          </w:rPr>
          <w:fldChar w:fldCharType="begin"/>
        </w:r>
        <w:r w:rsidR="00E97C57">
          <w:rPr>
            <w:noProof/>
            <w:webHidden/>
          </w:rPr>
          <w:instrText xml:space="preserve"> PAGEREF _Toc165019193 \h </w:instrText>
        </w:r>
        <w:r w:rsidR="00E97C57">
          <w:rPr>
            <w:noProof/>
            <w:webHidden/>
          </w:rPr>
        </w:r>
        <w:r w:rsidR="00E97C57">
          <w:rPr>
            <w:noProof/>
            <w:webHidden/>
          </w:rPr>
          <w:fldChar w:fldCharType="separate"/>
        </w:r>
        <w:r w:rsidR="00E97C57">
          <w:rPr>
            <w:noProof/>
            <w:webHidden/>
          </w:rPr>
          <w:t>9</w:t>
        </w:r>
        <w:r w:rsidR="00E97C57">
          <w:rPr>
            <w:noProof/>
            <w:webHidden/>
          </w:rPr>
          <w:fldChar w:fldCharType="end"/>
        </w:r>
      </w:hyperlink>
    </w:p>
    <w:p w14:paraId="10CAE0EC" w14:textId="32A96C70"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194" w:history="1">
        <w:r w:rsidR="00E97C57" w:rsidRPr="00B37FE6">
          <w:rPr>
            <w:rStyle w:val="Hyperlink"/>
            <w:rFonts w:ascii="Times New Roman" w:hAnsi="Times New Roman"/>
            <w:noProof/>
            <w:lang w:eastAsia="en-GB" w:bidi="en-GB"/>
          </w:rPr>
          <w:t>1.1 Hyrja</w:t>
        </w:r>
        <w:r w:rsidR="00E97C57">
          <w:rPr>
            <w:noProof/>
            <w:webHidden/>
          </w:rPr>
          <w:tab/>
        </w:r>
        <w:r w:rsidR="00E97C57">
          <w:rPr>
            <w:noProof/>
            <w:webHidden/>
          </w:rPr>
          <w:fldChar w:fldCharType="begin"/>
        </w:r>
        <w:r w:rsidR="00E97C57">
          <w:rPr>
            <w:noProof/>
            <w:webHidden/>
          </w:rPr>
          <w:instrText xml:space="preserve"> PAGEREF _Toc165019194 \h </w:instrText>
        </w:r>
        <w:r w:rsidR="00E97C57">
          <w:rPr>
            <w:noProof/>
            <w:webHidden/>
          </w:rPr>
        </w:r>
        <w:r w:rsidR="00E97C57">
          <w:rPr>
            <w:noProof/>
            <w:webHidden/>
          </w:rPr>
          <w:fldChar w:fldCharType="separate"/>
        </w:r>
        <w:r w:rsidR="00E97C57">
          <w:rPr>
            <w:noProof/>
            <w:webHidden/>
          </w:rPr>
          <w:t>9</w:t>
        </w:r>
        <w:r w:rsidR="00E97C57">
          <w:rPr>
            <w:noProof/>
            <w:webHidden/>
          </w:rPr>
          <w:fldChar w:fldCharType="end"/>
        </w:r>
      </w:hyperlink>
    </w:p>
    <w:p w14:paraId="5223800C" w14:textId="3566EC78"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195" w:history="1">
        <w:r w:rsidR="00E97C57" w:rsidRPr="00B37FE6">
          <w:rPr>
            <w:rStyle w:val="Hyperlink"/>
            <w:rFonts w:ascii="Times New Roman" w:hAnsi="Times New Roman"/>
            <w:noProof/>
            <w:lang w:eastAsia="en-GB" w:bidi="en-GB"/>
          </w:rPr>
          <w:t>1.2. Metodologjia e monitorimit të Strategjisë</w:t>
        </w:r>
        <w:r w:rsidR="00E97C57">
          <w:rPr>
            <w:noProof/>
            <w:webHidden/>
          </w:rPr>
          <w:tab/>
        </w:r>
        <w:r w:rsidR="00E97C57">
          <w:rPr>
            <w:noProof/>
            <w:webHidden/>
          </w:rPr>
          <w:fldChar w:fldCharType="begin"/>
        </w:r>
        <w:r w:rsidR="00E97C57">
          <w:rPr>
            <w:noProof/>
            <w:webHidden/>
          </w:rPr>
          <w:instrText xml:space="preserve"> PAGEREF _Toc165019195 \h </w:instrText>
        </w:r>
        <w:r w:rsidR="00E97C57">
          <w:rPr>
            <w:noProof/>
            <w:webHidden/>
          </w:rPr>
        </w:r>
        <w:r w:rsidR="00E97C57">
          <w:rPr>
            <w:noProof/>
            <w:webHidden/>
          </w:rPr>
          <w:fldChar w:fldCharType="separate"/>
        </w:r>
        <w:r w:rsidR="00E97C57">
          <w:rPr>
            <w:noProof/>
            <w:webHidden/>
          </w:rPr>
          <w:t>10</w:t>
        </w:r>
        <w:r w:rsidR="00E97C57">
          <w:rPr>
            <w:noProof/>
            <w:webHidden/>
          </w:rPr>
          <w:fldChar w:fldCharType="end"/>
        </w:r>
      </w:hyperlink>
    </w:p>
    <w:p w14:paraId="36F41CAF" w14:textId="5B31DA03" w:rsidR="00E97C57" w:rsidRDefault="00000000">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196" w:history="1">
        <w:r w:rsidR="00E97C57" w:rsidRPr="00B37FE6">
          <w:rPr>
            <w:rStyle w:val="Hyperlink"/>
            <w:rFonts w:ascii="Times New Roman" w:hAnsi="Times New Roman"/>
            <w:noProof/>
          </w:rPr>
          <w:t>2. Ecuria e Strategjisë për vitin 2023</w:t>
        </w:r>
        <w:r w:rsidR="00E97C57">
          <w:rPr>
            <w:noProof/>
            <w:webHidden/>
          </w:rPr>
          <w:tab/>
        </w:r>
        <w:r w:rsidR="00E97C57">
          <w:rPr>
            <w:noProof/>
            <w:webHidden/>
          </w:rPr>
          <w:fldChar w:fldCharType="begin"/>
        </w:r>
        <w:r w:rsidR="00E97C57">
          <w:rPr>
            <w:noProof/>
            <w:webHidden/>
          </w:rPr>
          <w:instrText xml:space="preserve"> PAGEREF _Toc165019196 \h </w:instrText>
        </w:r>
        <w:r w:rsidR="00E97C57">
          <w:rPr>
            <w:noProof/>
            <w:webHidden/>
          </w:rPr>
        </w:r>
        <w:r w:rsidR="00E97C57">
          <w:rPr>
            <w:noProof/>
            <w:webHidden/>
          </w:rPr>
          <w:fldChar w:fldCharType="separate"/>
        </w:r>
        <w:r w:rsidR="00E97C57">
          <w:rPr>
            <w:noProof/>
            <w:webHidden/>
          </w:rPr>
          <w:t>11</w:t>
        </w:r>
        <w:r w:rsidR="00E97C57">
          <w:rPr>
            <w:noProof/>
            <w:webHidden/>
          </w:rPr>
          <w:fldChar w:fldCharType="end"/>
        </w:r>
      </w:hyperlink>
    </w:p>
    <w:p w14:paraId="4DFD349F" w14:textId="3AF238FE"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197" w:history="1">
        <w:r w:rsidR="00E97C57" w:rsidRPr="00B37FE6">
          <w:rPr>
            <w:rStyle w:val="Hyperlink"/>
            <w:rFonts w:ascii="Times New Roman" w:hAnsi="Times New Roman"/>
            <w:noProof/>
            <w:lang w:eastAsia="en-GB" w:bidi="en-GB"/>
          </w:rPr>
          <w:t>2.1. Ecuria e përgjithshme e treguesve kyç të performancës të Strategjisë për vitin 2023</w:t>
        </w:r>
        <w:r w:rsidR="00E97C57">
          <w:rPr>
            <w:noProof/>
            <w:webHidden/>
          </w:rPr>
          <w:tab/>
        </w:r>
        <w:r w:rsidR="00E97C57">
          <w:rPr>
            <w:noProof/>
            <w:webHidden/>
          </w:rPr>
          <w:fldChar w:fldCharType="begin"/>
        </w:r>
        <w:r w:rsidR="00E97C57">
          <w:rPr>
            <w:noProof/>
            <w:webHidden/>
          </w:rPr>
          <w:instrText xml:space="preserve"> PAGEREF _Toc165019197 \h </w:instrText>
        </w:r>
        <w:r w:rsidR="00E97C57">
          <w:rPr>
            <w:noProof/>
            <w:webHidden/>
          </w:rPr>
        </w:r>
        <w:r w:rsidR="00E97C57">
          <w:rPr>
            <w:noProof/>
            <w:webHidden/>
          </w:rPr>
          <w:fldChar w:fldCharType="separate"/>
        </w:r>
        <w:r w:rsidR="00E97C57">
          <w:rPr>
            <w:noProof/>
            <w:webHidden/>
          </w:rPr>
          <w:t>11</w:t>
        </w:r>
        <w:r w:rsidR="00E97C57">
          <w:rPr>
            <w:noProof/>
            <w:webHidden/>
          </w:rPr>
          <w:fldChar w:fldCharType="end"/>
        </w:r>
      </w:hyperlink>
    </w:p>
    <w:p w14:paraId="05D8A9CE" w14:textId="4E4CE10A"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198" w:history="1">
        <w:r w:rsidR="00E97C57" w:rsidRPr="00B37FE6">
          <w:rPr>
            <w:rStyle w:val="Hyperlink"/>
            <w:rFonts w:ascii="Times New Roman" w:hAnsi="Times New Roman"/>
            <w:noProof/>
            <w:lang w:eastAsia="en-GB" w:bidi="en-GB"/>
          </w:rPr>
          <w:t>2.2. Ndikimi i Strategjisë në procesin e Integrimit Evropian</w:t>
        </w:r>
        <w:r w:rsidR="00E97C57">
          <w:rPr>
            <w:noProof/>
            <w:webHidden/>
          </w:rPr>
          <w:tab/>
        </w:r>
        <w:r w:rsidR="00E97C57">
          <w:rPr>
            <w:noProof/>
            <w:webHidden/>
          </w:rPr>
          <w:fldChar w:fldCharType="begin"/>
        </w:r>
        <w:r w:rsidR="00E97C57">
          <w:rPr>
            <w:noProof/>
            <w:webHidden/>
          </w:rPr>
          <w:instrText xml:space="preserve"> PAGEREF _Toc165019198 \h </w:instrText>
        </w:r>
        <w:r w:rsidR="00E97C57">
          <w:rPr>
            <w:noProof/>
            <w:webHidden/>
          </w:rPr>
        </w:r>
        <w:r w:rsidR="00E97C57">
          <w:rPr>
            <w:noProof/>
            <w:webHidden/>
          </w:rPr>
          <w:fldChar w:fldCharType="separate"/>
        </w:r>
        <w:r w:rsidR="00E97C57">
          <w:rPr>
            <w:noProof/>
            <w:webHidden/>
          </w:rPr>
          <w:t>12</w:t>
        </w:r>
        <w:r w:rsidR="00E97C57">
          <w:rPr>
            <w:noProof/>
            <w:webHidden/>
          </w:rPr>
          <w:fldChar w:fldCharType="end"/>
        </w:r>
      </w:hyperlink>
    </w:p>
    <w:p w14:paraId="63F708D8" w14:textId="628337E7"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199" w:history="1">
        <w:r w:rsidR="00E97C57" w:rsidRPr="00B37FE6">
          <w:rPr>
            <w:rStyle w:val="Hyperlink"/>
            <w:noProof/>
            <w:lang w:eastAsia="en-GB" w:bidi="en-GB"/>
          </w:rPr>
          <w:t>2.3. Ndikimi i ecurisë së sektorit në rajon dhe/ose përtej rajonit</w:t>
        </w:r>
        <w:r w:rsidR="00E97C57">
          <w:rPr>
            <w:noProof/>
            <w:webHidden/>
          </w:rPr>
          <w:tab/>
        </w:r>
        <w:r w:rsidR="00E97C57">
          <w:rPr>
            <w:noProof/>
            <w:webHidden/>
          </w:rPr>
          <w:fldChar w:fldCharType="begin"/>
        </w:r>
        <w:r w:rsidR="00E97C57">
          <w:rPr>
            <w:noProof/>
            <w:webHidden/>
          </w:rPr>
          <w:instrText xml:space="preserve"> PAGEREF _Toc165019199 \h </w:instrText>
        </w:r>
        <w:r w:rsidR="00E97C57">
          <w:rPr>
            <w:noProof/>
            <w:webHidden/>
          </w:rPr>
        </w:r>
        <w:r w:rsidR="00E97C57">
          <w:rPr>
            <w:noProof/>
            <w:webHidden/>
          </w:rPr>
          <w:fldChar w:fldCharType="separate"/>
        </w:r>
        <w:r w:rsidR="00E97C57">
          <w:rPr>
            <w:noProof/>
            <w:webHidden/>
          </w:rPr>
          <w:t>13</w:t>
        </w:r>
        <w:r w:rsidR="00E97C57">
          <w:rPr>
            <w:noProof/>
            <w:webHidden/>
          </w:rPr>
          <w:fldChar w:fldCharType="end"/>
        </w:r>
      </w:hyperlink>
    </w:p>
    <w:p w14:paraId="171B2B7A" w14:textId="4150282E"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0" w:history="1">
        <w:r w:rsidR="00E97C57" w:rsidRPr="00B37FE6">
          <w:rPr>
            <w:rStyle w:val="Hyperlink"/>
            <w:noProof/>
            <w:lang w:eastAsia="en-GB" w:bidi="en-GB"/>
          </w:rPr>
          <w:t>2.4. Aktivitete për secilin Qëllim Politike</w:t>
        </w:r>
        <w:r w:rsidR="00E97C57">
          <w:rPr>
            <w:noProof/>
            <w:webHidden/>
          </w:rPr>
          <w:tab/>
        </w:r>
        <w:r w:rsidR="00E97C57">
          <w:rPr>
            <w:noProof/>
            <w:webHidden/>
          </w:rPr>
          <w:fldChar w:fldCharType="begin"/>
        </w:r>
        <w:r w:rsidR="00E97C57">
          <w:rPr>
            <w:noProof/>
            <w:webHidden/>
          </w:rPr>
          <w:instrText xml:space="preserve"> PAGEREF _Toc165019200 \h </w:instrText>
        </w:r>
        <w:r w:rsidR="00E97C57">
          <w:rPr>
            <w:noProof/>
            <w:webHidden/>
          </w:rPr>
        </w:r>
        <w:r w:rsidR="00E97C57">
          <w:rPr>
            <w:noProof/>
            <w:webHidden/>
          </w:rPr>
          <w:fldChar w:fldCharType="separate"/>
        </w:r>
        <w:r w:rsidR="00E97C57">
          <w:rPr>
            <w:noProof/>
            <w:webHidden/>
          </w:rPr>
          <w:t>14</w:t>
        </w:r>
        <w:r w:rsidR="00E97C57">
          <w:rPr>
            <w:noProof/>
            <w:webHidden/>
          </w:rPr>
          <w:fldChar w:fldCharType="end"/>
        </w:r>
      </w:hyperlink>
    </w:p>
    <w:p w14:paraId="085F951B" w14:textId="4F045073"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1" w:history="1">
        <w:r w:rsidR="00E97C57" w:rsidRPr="00B37FE6">
          <w:rPr>
            <w:rStyle w:val="Hyperlink"/>
            <w:rFonts w:ascii="Times New Roman" w:hAnsi="Times New Roman"/>
            <w:noProof/>
            <w:lang w:eastAsia="en-GB" w:bidi="en-GB"/>
          </w:rPr>
          <w:t>2.5. Zbatimi i përgjithshëm i buxhetit</w:t>
        </w:r>
        <w:r w:rsidR="00E97C57">
          <w:rPr>
            <w:noProof/>
            <w:webHidden/>
          </w:rPr>
          <w:tab/>
        </w:r>
        <w:r w:rsidR="00E97C57">
          <w:rPr>
            <w:noProof/>
            <w:webHidden/>
          </w:rPr>
          <w:fldChar w:fldCharType="begin"/>
        </w:r>
        <w:r w:rsidR="00E97C57">
          <w:rPr>
            <w:noProof/>
            <w:webHidden/>
          </w:rPr>
          <w:instrText xml:space="preserve"> PAGEREF _Toc165019201 \h </w:instrText>
        </w:r>
        <w:r w:rsidR="00E97C57">
          <w:rPr>
            <w:noProof/>
            <w:webHidden/>
          </w:rPr>
        </w:r>
        <w:r w:rsidR="00E97C57">
          <w:rPr>
            <w:noProof/>
            <w:webHidden/>
          </w:rPr>
          <w:fldChar w:fldCharType="separate"/>
        </w:r>
        <w:r w:rsidR="00E97C57">
          <w:rPr>
            <w:noProof/>
            <w:webHidden/>
          </w:rPr>
          <w:t>15</w:t>
        </w:r>
        <w:r w:rsidR="00E97C57">
          <w:rPr>
            <w:noProof/>
            <w:webHidden/>
          </w:rPr>
          <w:fldChar w:fldCharType="end"/>
        </w:r>
      </w:hyperlink>
    </w:p>
    <w:p w14:paraId="55E7DF9C" w14:textId="78D88C53" w:rsidR="00E97C57" w:rsidRDefault="00000000">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202" w:history="1">
        <w:r w:rsidR="00E97C57" w:rsidRPr="00B37FE6">
          <w:rPr>
            <w:rStyle w:val="Hyperlink"/>
            <w:rFonts w:ascii="Times New Roman" w:hAnsi="Times New Roman"/>
            <w:noProof/>
          </w:rPr>
          <w:t>3. Ecuria sipas qëllimeve të politikës dhe objektivave specifike</w:t>
        </w:r>
        <w:r w:rsidR="00E97C57">
          <w:rPr>
            <w:noProof/>
            <w:webHidden/>
          </w:rPr>
          <w:tab/>
        </w:r>
        <w:r w:rsidR="00E97C57">
          <w:rPr>
            <w:noProof/>
            <w:webHidden/>
          </w:rPr>
          <w:fldChar w:fldCharType="begin"/>
        </w:r>
        <w:r w:rsidR="00E97C57">
          <w:rPr>
            <w:noProof/>
            <w:webHidden/>
          </w:rPr>
          <w:instrText xml:space="preserve"> PAGEREF _Toc165019202 \h </w:instrText>
        </w:r>
        <w:r w:rsidR="00E97C57">
          <w:rPr>
            <w:noProof/>
            <w:webHidden/>
          </w:rPr>
        </w:r>
        <w:r w:rsidR="00E97C57">
          <w:rPr>
            <w:noProof/>
            <w:webHidden/>
          </w:rPr>
          <w:fldChar w:fldCharType="separate"/>
        </w:r>
        <w:r w:rsidR="00E97C57">
          <w:rPr>
            <w:noProof/>
            <w:webHidden/>
          </w:rPr>
          <w:t>17</w:t>
        </w:r>
        <w:r w:rsidR="00E97C57">
          <w:rPr>
            <w:noProof/>
            <w:webHidden/>
          </w:rPr>
          <w:fldChar w:fldCharType="end"/>
        </w:r>
      </w:hyperlink>
    </w:p>
    <w:p w14:paraId="3B7A435B" w14:textId="1EE3A37B"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3" w:history="1">
        <w:r w:rsidR="00E97C57" w:rsidRPr="00B37FE6">
          <w:rPr>
            <w:rStyle w:val="Hyperlink"/>
            <w:rFonts w:ascii="Times New Roman" w:hAnsi="Times New Roman"/>
            <w:noProof/>
            <w:lang w:eastAsia="en-GB" w:bidi="en-GB"/>
          </w:rPr>
          <w:t>Qëllimi i politikës 1- Prokurim publik eficient dhe i qëndrueshëm</w:t>
        </w:r>
        <w:r w:rsidR="00E97C57">
          <w:rPr>
            <w:noProof/>
            <w:webHidden/>
          </w:rPr>
          <w:tab/>
        </w:r>
        <w:r w:rsidR="00E97C57">
          <w:rPr>
            <w:noProof/>
            <w:webHidden/>
          </w:rPr>
          <w:fldChar w:fldCharType="begin"/>
        </w:r>
        <w:r w:rsidR="00E97C57">
          <w:rPr>
            <w:noProof/>
            <w:webHidden/>
          </w:rPr>
          <w:instrText xml:space="preserve"> PAGEREF _Toc165019203 \h </w:instrText>
        </w:r>
        <w:r w:rsidR="00E97C57">
          <w:rPr>
            <w:noProof/>
            <w:webHidden/>
          </w:rPr>
        </w:r>
        <w:r w:rsidR="00E97C57">
          <w:rPr>
            <w:noProof/>
            <w:webHidden/>
          </w:rPr>
          <w:fldChar w:fldCharType="separate"/>
        </w:r>
        <w:r w:rsidR="00E97C57">
          <w:rPr>
            <w:noProof/>
            <w:webHidden/>
          </w:rPr>
          <w:t>17</w:t>
        </w:r>
        <w:r w:rsidR="00E97C57">
          <w:rPr>
            <w:noProof/>
            <w:webHidden/>
          </w:rPr>
          <w:fldChar w:fldCharType="end"/>
        </w:r>
      </w:hyperlink>
    </w:p>
    <w:p w14:paraId="5C76D22C" w14:textId="061667F4"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4" w:history="1">
        <w:r w:rsidR="00E97C57" w:rsidRPr="00B37FE6">
          <w:rPr>
            <w:rStyle w:val="Hyperlink"/>
            <w:rFonts w:ascii="Times New Roman" w:hAnsi="Times New Roman"/>
            <w:noProof/>
            <w:lang w:eastAsia="en-GB" w:bidi="en-GB"/>
          </w:rPr>
          <w:t>Qëllimi i politikës 2 -Përmirësimi i kuadrit ligjor dhe institucional për koncesionet dhe partneritetin publik-privat</w:t>
        </w:r>
        <w:r w:rsidR="00E97C57">
          <w:rPr>
            <w:noProof/>
            <w:webHidden/>
          </w:rPr>
          <w:tab/>
        </w:r>
        <w:r w:rsidR="00E97C57">
          <w:rPr>
            <w:noProof/>
            <w:webHidden/>
          </w:rPr>
          <w:fldChar w:fldCharType="begin"/>
        </w:r>
        <w:r w:rsidR="00E97C57">
          <w:rPr>
            <w:noProof/>
            <w:webHidden/>
          </w:rPr>
          <w:instrText xml:space="preserve"> PAGEREF _Toc165019204 \h </w:instrText>
        </w:r>
        <w:r w:rsidR="00E97C57">
          <w:rPr>
            <w:noProof/>
            <w:webHidden/>
          </w:rPr>
        </w:r>
        <w:r w:rsidR="00E97C57">
          <w:rPr>
            <w:noProof/>
            <w:webHidden/>
          </w:rPr>
          <w:fldChar w:fldCharType="separate"/>
        </w:r>
        <w:r w:rsidR="00E97C57">
          <w:rPr>
            <w:noProof/>
            <w:webHidden/>
          </w:rPr>
          <w:t>27</w:t>
        </w:r>
        <w:r w:rsidR="00E97C57">
          <w:rPr>
            <w:noProof/>
            <w:webHidden/>
          </w:rPr>
          <w:fldChar w:fldCharType="end"/>
        </w:r>
      </w:hyperlink>
    </w:p>
    <w:p w14:paraId="5569D333" w14:textId="41DE6CC2"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5" w:history="1">
        <w:r w:rsidR="00E97C57" w:rsidRPr="00B37FE6">
          <w:rPr>
            <w:rStyle w:val="Hyperlink"/>
            <w:rFonts w:ascii="Times New Roman" w:hAnsi="Times New Roman"/>
            <w:noProof/>
            <w:lang w:eastAsia="en-GB" w:bidi="en-GB"/>
          </w:rPr>
          <w:t>Qëllimi i Politikës 3- Riorganizimi i Prokurimeve në fushën e Mbrojtjes dhe Sigurisë</w:t>
        </w:r>
        <w:r w:rsidR="00E97C57">
          <w:rPr>
            <w:noProof/>
            <w:webHidden/>
          </w:rPr>
          <w:tab/>
        </w:r>
        <w:r w:rsidR="00E97C57">
          <w:rPr>
            <w:noProof/>
            <w:webHidden/>
          </w:rPr>
          <w:fldChar w:fldCharType="begin"/>
        </w:r>
        <w:r w:rsidR="00E97C57">
          <w:rPr>
            <w:noProof/>
            <w:webHidden/>
          </w:rPr>
          <w:instrText xml:space="preserve"> PAGEREF _Toc165019205 \h </w:instrText>
        </w:r>
        <w:r w:rsidR="00E97C57">
          <w:rPr>
            <w:noProof/>
            <w:webHidden/>
          </w:rPr>
        </w:r>
        <w:r w:rsidR="00E97C57">
          <w:rPr>
            <w:noProof/>
            <w:webHidden/>
          </w:rPr>
          <w:fldChar w:fldCharType="separate"/>
        </w:r>
        <w:r w:rsidR="00E97C57">
          <w:rPr>
            <w:noProof/>
            <w:webHidden/>
          </w:rPr>
          <w:t>30</w:t>
        </w:r>
        <w:r w:rsidR="00E97C57">
          <w:rPr>
            <w:noProof/>
            <w:webHidden/>
          </w:rPr>
          <w:fldChar w:fldCharType="end"/>
        </w:r>
      </w:hyperlink>
    </w:p>
    <w:p w14:paraId="57D836F9" w14:textId="0E2CE0DB"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6" w:history="1">
        <w:r w:rsidR="00E97C57" w:rsidRPr="00B37FE6">
          <w:rPr>
            <w:rStyle w:val="Hyperlink"/>
            <w:rFonts w:ascii="Times New Roman" w:hAnsi="Times New Roman"/>
            <w:noProof/>
            <w:lang w:eastAsia="en-GB" w:bidi="en-GB"/>
          </w:rPr>
          <w:t>Qëllimi i Politikës 4- Blerja e përqendruar</w:t>
        </w:r>
        <w:r w:rsidR="00E97C57">
          <w:rPr>
            <w:noProof/>
            <w:webHidden/>
          </w:rPr>
          <w:tab/>
        </w:r>
        <w:r w:rsidR="00E97C57">
          <w:rPr>
            <w:noProof/>
            <w:webHidden/>
          </w:rPr>
          <w:fldChar w:fldCharType="begin"/>
        </w:r>
        <w:r w:rsidR="00E97C57">
          <w:rPr>
            <w:noProof/>
            <w:webHidden/>
          </w:rPr>
          <w:instrText xml:space="preserve"> PAGEREF _Toc165019206 \h </w:instrText>
        </w:r>
        <w:r w:rsidR="00E97C57">
          <w:rPr>
            <w:noProof/>
            <w:webHidden/>
          </w:rPr>
        </w:r>
        <w:r w:rsidR="00E97C57">
          <w:rPr>
            <w:noProof/>
            <w:webHidden/>
          </w:rPr>
          <w:fldChar w:fldCharType="separate"/>
        </w:r>
        <w:r w:rsidR="00E97C57">
          <w:rPr>
            <w:noProof/>
            <w:webHidden/>
          </w:rPr>
          <w:t>32</w:t>
        </w:r>
        <w:r w:rsidR="00E97C57">
          <w:rPr>
            <w:noProof/>
            <w:webHidden/>
          </w:rPr>
          <w:fldChar w:fldCharType="end"/>
        </w:r>
      </w:hyperlink>
    </w:p>
    <w:p w14:paraId="1CC1DA6E" w14:textId="3BF57DC6"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7" w:history="1">
        <w:r w:rsidR="00E97C57" w:rsidRPr="00B37FE6">
          <w:rPr>
            <w:rStyle w:val="Hyperlink"/>
            <w:rFonts w:ascii="Times New Roman" w:hAnsi="Times New Roman"/>
            <w:noProof/>
            <w:lang w:eastAsia="en-GB" w:bidi="en-GB"/>
          </w:rPr>
          <w:t>Qëllimi i Politikës  5 -Përmirësimi i sistemit të shqyrtimit të ankesave</w:t>
        </w:r>
        <w:r w:rsidR="00E97C57">
          <w:rPr>
            <w:noProof/>
            <w:webHidden/>
          </w:rPr>
          <w:tab/>
        </w:r>
        <w:r w:rsidR="00E97C57">
          <w:rPr>
            <w:noProof/>
            <w:webHidden/>
          </w:rPr>
          <w:fldChar w:fldCharType="begin"/>
        </w:r>
        <w:r w:rsidR="00E97C57">
          <w:rPr>
            <w:noProof/>
            <w:webHidden/>
          </w:rPr>
          <w:instrText xml:space="preserve"> PAGEREF _Toc165019207 \h </w:instrText>
        </w:r>
        <w:r w:rsidR="00E97C57">
          <w:rPr>
            <w:noProof/>
            <w:webHidden/>
          </w:rPr>
        </w:r>
        <w:r w:rsidR="00E97C57">
          <w:rPr>
            <w:noProof/>
            <w:webHidden/>
          </w:rPr>
          <w:fldChar w:fldCharType="separate"/>
        </w:r>
        <w:r w:rsidR="00E97C57">
          <w:rPr>
            <w:noProof/>
            <w:webHidden/>
          </w:rPr>
          <w:t>35</w:t>
        </w:r>
        <w:r w:rsidR="00E97C57">
          <w:rPr>
            <w:noProof/>
            <w:webHidden/>
          </w:rPr>
          <w:fldChar w:fldCharType="end"/>
        </w:r>
      </w:hyperlink>
    </w:p>
    <w:p w14:paraId="53E57DFC" w14:textId="2ED8E8A3" w:rsidR="00E97C57" w:rsidRDefault="00000000">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208" w:history="1">
        <w:r w:rsidR="00E97C57" w:rsidRPr="00B37FE6">
          <w:rPr>
            <w:rStyle w:val="Hyperlink"/>
            <w:rFonts w:ascii="Times New Roman" w:hAnsi="Times New Roman"/>
            <w:noProof/>
          </w:rPr>
          <w:t>4. Monitorimi i treguesve kryesorë të performancës (TKP-ve)</w:t>
        </w:r>
        <w:r w:rsidR="00E97C57">
          <w:rPr>
            <w:noProof/>
            <w:webHidden/>
          </w:rPr>
          <w:tab/>
        </w:r>
        <w:r w:rsidR="00E97C57">
          <w:rPr>
            <w:noProof/>
            <w:webHidden/>
          </w:rPr>
          <w:fldChar w:fldCharType="begin"/>
        </w:r>
        <w:r w:rsidR="00E97C57">
          <w:rPr>
            <w:noProof/>
            <w:webHidden/>
          </w:rPr>
          <w:instrText xml:space="preserve"> PAGEREF _Toc165019208 \h </w:instrText>
        </w:r>
        <w:r w:rsidR="00E97C57">
          <w:rPr>
            <w:noProof/>
            <w:webHidden/>
          </w:rPr>
        </w:r>
        <w:r w:rsidR="00E97C57">
          <w:rPr>
            <w:noProof/>
            <w:webHidden/>
          </w:rPr>
          <w:fldChar w:fldCharType="separate"/>
        </w:r>
        <w:r w:rsidR="00E97C57">
          <w:rPr>
            <w:noProof/>
            <w:webHidden/>
          </w:rPr>
          <w:t>40</w:t>
        </w:r>
        <w:r w:rsidR="00E97C57">
          <w:rPr>
            <w:noProof/>
            <w:webHidden/>
          </w:rPr>
          <w:fldChar w:fldCharType="end"/>
        </w:r>
      </w:hyperlink>
    </w:p>
    <w:p w14:paraId="261F0617" w14:textId="4FB4E248" w:rsidR="00E97C57" w:rsidRDefault="00000000">
      <w:pPr>
        <w:pStyle w:val="TOC2"/>
        <w:tabs>
          <w:tab w:val="right" w:leader="dot" w:pos="9016"/>
        </w:tabs>
        <w:rPr>
          <w:rFonts w:asciiTheme="minorHAnsi" w:eastAsiaTheme="minorEastAsia" w:hAnsiTheme="minorHAnsi" w:cstheme="minorBidi"/>
          <w:noProof/>
          <w:kern w:val="2"/>
          <w:szCs w:val="24"/>
          <w:lang w:val="en-GB" w:eastAsia="en-GB"/>
          <w14:ligatures w14:val="standardContextual"/>
        </w:rPr>
      </w:pPr>
      <w:hyperlink w:anchor="_Toc165019209" w:history="1">
        <w:r w:rsidR="00E97C57" w:rsidRPr="00B37FE6">
          <w:rPr>
            <w:rStyle w:val="Hyperlink"/>
            <w:rFonts w:ascii="Times New Roman" w:hAnsi="Times New Roman"/>
            <w:noProof/>
          </w:rPr>
          <w:t>Arritjet për secilin TKP</w:t>
        </w:r>
        <w:r w:rsidR="00E97C57">
          <w:rPr>
            <w:noProof/>
            <w:webHidden/>
          </w:rPr>
          <w:tab/>
        </w:r>
        <w:r w:rsidR="00E97C57">
          <w:rPr>
            <w:noProof/>
            <w:webHidden/>
          </w:rPr>
          <w:fldChar w:fldCharType="begin"/>
        </w:r>
        <w:r w:rsidR="00E97C57">
          <w:rPr>
            <w:noProof/>
            <w:webHidden/>
          </w:rPr>
          <w:instrText xml:space="preserve"> PAGEREF _Toc165019209 \h </w:instrText>
        </w:r>
        <w:r w:rsidR="00E97C57">
          <w:rPr>
            <w:noProof/>
            <w:webHidden/>
          </w:rPr>
        </w:r>
        <w:r w:rsidR="00E97C57">
          <w:rPr>
            <w:noProof/>
            <w:webHidden/>
          </w:rPr>
          <w:fldChar w:fldCharType="separate"/>
        </w:r>
        <w:r w:rsidR="00E97C57">
          <w:rPr>
            <w:noProof/>
            <w:webHidden/>
          </w:rPr>
          <w:t>40</w:t>
        </w:r>
        <w:r w:rsidR="00E97C57">
          <w:rPr>
            <w:noProof/>
            <w:webHidden/>
          </w:rPr>
          <w:fldChar w:fldCharType="end"/>
        </w:r>
      </w:hyperlink>
    </w:p>
    <w:p w14:paraId="0F395628" w14:textId="335F4B75" w:rsidR="00E97C57" w:rsidRDefault="00000000">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210" w:history="1">
        <w:r w:rsidR="00E97C57" w:rsidRPr="00B37FE6">
          <w:rPr>
            <w:rStyle w:val="Hyperlink"/>
            <w:rFonts w:ascii="Times New Roman" w:hAnsi="Times New Roman"/>
            <w:noProof/>
          </w:rPr>
          <w:t>6 Kostoja e Strategjisë</w:t>
        </w:r>
        <w:r w:rsidR="00E97C57">
          <w:rPr>
            <w:noProof/>
            <w:webHidden/>
          </w:rPr>
          <w:tab/>
        </w:r>
        <w:r w:rsidR="00E97C57">
          <w:rPr>
            <w:noProof/>
            <w:webHidden/>
          </w:rPr>
          <w:fldChar w:fldCharType="begin"/>
        </w:r>
        <w:r w:rsidR="00E97C57">
          <w:rPr>
            <w:noProof/>
            <w:webHidden/>
          </w:rPr>
          <w:instrText xml:space="preserve"> PAGEREF _Toc165019210 \h </w:instrText>
        </w:r>
        <w:r w:rsidR="00E97C57">
          <w:rPr>
            <w:noProof/>
            <w:webHidden/>
          </w:rPr>
        </w:r>
        <w:r w:rsidR="00E97C57">
          <w:rPr>
            <w:noProof/>
            <w:webHidden/>
          </w:rPr>
          <w:fldChar w:fldCharType="separate"/>
        </w:r>
        <w:r w:rsidR="00E97C57">
          <w:rPr>
            <w:noProof/>
            <w:webHidden/>
          </w:rPr>
          <w:t>54</w:t>
        </w:r>
        <w:r w:rsidR="00E97C57">
          <w:rPr>
            <w:noProof/>
            <w:webHidden/>
          </w:rPr>
          <w:fldChar w:fldCharType="end"/>
        </w:r>
      </w:hyperlink>
    </w:p>
    <w:p w14:paraId="25AB000B" w14:textId="03AF4105" w:rsidR="00E97C57" w:rsidRDefault="00000000">
      <w:pPr>
        <w:pStyle w:val="TOC1"/>
        <w:tabs>
          <w:tab w:val="left" w:pos="480"/>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211" w:history="1">
        <w:r w:rsidR="00E97C57" w:rsidRPr="00B37FE6">
          <w:rPr>
            <w:rStyle w:val="Hyperlink"/>
            <w:rFonts w:ascii="Times New Roman" w:hAnsi="Times New Roman"/>
            <w:bCs/>
            <w:noProof/>
          </w:rPr>
          <w:t>6.</w:t>
        </w:r>
        <w:r w:rsidR="00E97C57">
          <w:rPr>
            <w:rFonts w:asciiTheme="minorHAnsi" w:eastAsiaTheme="minorEastAsia" w:hAnsiTheme="minorHAnsi" w:cstheme="minorBidi"/>
            <w:b w:val="0"/>
            <w:noProof/>
            <w:kern w:val="2"/>
            <w:szCs w:val="24"/>
            <w:lang w:val="en-GB" w:eastAsia="en-GB"/>
            <w14:ligatures w14:val="standardContextual"/>
          </w:rPr>
          <w:tab/>
        </w:r>
        <w:r w:rsidR="00E97C57" w:rsidRPr="00B37FE6">
          <w:rPr>
            <w:rStyle w:val="Hyperlink"/>
            <w:rFonts w:ascii="Times New Roman" w:hAnsi="Times New Roman"/>
            <w:noProof/>
          </w:rPr>
          <w:t>Përfundime dhe rekomandime</w:t>
        </w:r>
        <w:r w:rsidR="00E97C57">
          <w:rPr>
            <w:noProof/>
            <w:webHidden/>
          </w:rPr>
          <w:tab/>
        </w:r>
        <w:r w:rsidR="00E97C57">
          <w:rPr>
            <w:noProof/>
            <w:webHidden/>
          </w:rPr>
          <w:fldChar w:fldCharType="begin"/>
        </w:r>
        <w:r w:rsidR="00E97C57">
          <w:rPr>
            <w:noProof/>
            <w:webHidden/>
          </w:rPr>
          <w:instrText xml:space="preserve"> PAGEREF _Toc165019211 \h </w:instrText>
        </w:r>
        <w:r w:rsidR="00E97C57">
          <w:rPr>
            <w:noProof/>
            <w:webHidden/>
          </w:rPr>
        </w:r>
        <w:r w:rsidR="00E97C57">
          <w:rPr>
            <w:noProof/>
            <w:webHidden/>
          </w:rPr>
          <w:fldChar w:fldCharType="separate"/>
        </w:r>
        <w:r w:rsidR="00E97C57">
          <w:rPr>
            <w:noProof/>
            <w:webHidden/>
          </w:rPr>
          <w:t>57</w:t>
        </w:r>
        <w:r w:rsidR="00E97C57">
          <w:rPr>
            <w:noProof/>
            <w:webHidden/>
          </w:rPr>
          <w:fldChar w:fldCharType="end"/>
        </w:r>
      </w:hyperlink>
    </w:p>
    <w:p w14:paraId="2C2D72B9" w14:textId="75C1001B" w:rsidR="00E97C57" w:rsidRDefault="00000000">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212" w:history="1">
        <w:r w:rsidR="00E97C57" w:rsidRPr="00B37FE6">
          <w:rPr>
            <w:rStyle w:val="Hyperlink"/>
            <w:rFonts w:ascii="Times New Roman" w:hAnsi="Times New Roman"/>
            <w:noProof/>
          </w:rPr>
          <w:t>Statusi i Aktiviteteve për vitin 2023</w:t>
        </w:r>
        <w:r w:rsidR="00E97C57">
          <w:rPr>
            <w:noProof/>
            <w:webHidden/>
          </w:rPr>
          <w:tab/>
        </w:r>
        <w:r w:rsidR="00E97C57">
          <w:rPr>
            <w:noProof/>
            <w:webHidden/>
          </w:rPr>
          <w:fldChar w:fldCharType="begin"/>
        </w:r>
        <w:r w:rsidR="00E97C57">
          <w:rPr>
            <w:noProof/>
            <w:webHidden/>
          </w:rPr>
          <w:instrText xml:space="preserve"> PAGEREF _Toc165019212 \h </w:instrText>
        </w:r>
        <w:r w:rsidR="00E97C57">
          <w:rPr>
            <w:noProof/>
            <w:webHidden/>
          </w:rPr>
        </w:r>
        <w:r w:rsidR="00E97C57">
          <w:rPr>
            <w:noProof/>
            <w:webHidden/>
          </w:rPr>
          <w:fldChar w:fldCharType="separate"/>
        </w:r>
        <w:r w:rsidR="00E97C57">
          <w:rPr>
            <w:noProof/>
            <w:webHidden/>
          </w:rPr>
          <w:t>59</w:t>
        </w:r>
        <w:r w:rsidR="00E97C57">
          <w:rPr>
            <w:noProof/>
            <w:webHidden/>
          </w:rPr>
          <w:fldChar w:fldCharType="end"/>
        </w:r>
      </w:hyperlink>
    </w:p>
    <w:p w14:paraId="6696FD0B" w14:textId="7FD22B10" w:rsidR="00E97C57" w:rsidRDefault="00000000">
      <w:pPr>
        <w:pStyle w:val="TOC1"/>
        <w:tabs>
          <w:tab w:val="right" w:leader="dot" w:pos="9016"/>
        </w:tabs>
        <w:rPr>
          <w:rFonts w:asciiTheme="minorHAnsi" w:eastAsiaTheme="minorEastAsia" w:hAnsiTheme="minorHAnsi" w:cstheme="minorBidi"/>
          <w:b w:val="0"/>
          <w:noProof/>
          <w:kern w:val="2"/>
          <w:szCs w:val="24"/>
          <w:lang w:val="en-GB" w:eastAsia="en-GB"/>
          <w14:ligatures w14:val="standardContextual"/>
        </w:rPr>
      </w:pPr>
      <w:hyperlink w:anchor="_Toc165019213" w:history="1">
        <w:r w:rsidR="00E97C57" w:rsidRPr="00B37FE6">
          <w:rPr>
            <w:rStyle w:val="Hyperlink"/>
            <w:rFonts w:ascii="Times New Roman" w:hAnsi="Times New Roman"/>
            <w:noProof/>
          </w:rPr>
          <w:t>Shtojca 2: Arritjet për Tregues Kyç të Performancës viti 2022</w:t>
        </w:r>
        <w:r w:rsidR="00E97C57">
          <w:rPr>
            <w:noProof/>
            <w:webHidden/>
          </w:rPr>
          <w:tab/>
        </w:r>
        <w:r w:rsidR="00E97C57">
          <w:rPr>
            <w:noProof/>
            <w:webHidden/>
          </w:rPr>
          <w:fldChar w:fldCharType="begin"/>
        </w:r>
        <w:r w:rsidR="00E97C57">
          <w:rPr>
            <w:noProof/>
            <w:webHidden/>
          </w:rPr>
          <w:instrText xml:space="preserve"> PAGEREF _Toc165019213 \h </w:instrText>
        </w:r>
        <w:r w:rsidR="00E97C57">
          <w:rPr>
            <w:noProof/>
            <w:webHidden/>
          </w:rPr>
        </w:r>
        <w:r w:rsidR="00E97C57">
          <w:rPr>
            <w:noProof/>
            <w:webHidden/>
          </w:rPr>
          <w:fldChar w:fldCharType="separate"/>
        </w:r>
        <w:r w:rsidR="00E97C57">
          <w:rPr>
            <w:noProof/>
            <w:webHidden/>
          </w:rPr>
          <w:t>67</w:t>
        </w:r>
        <w:r w:rsidR="00E97C57">
          <w:rPr>
            <w:noProof/>
            <w:webHidden/>
          </w:rPr>
          <w:fldChar w:fldCharType="end"/>
        </w:r>
      </w:hyperlink>
    </w:p>
    <w:p w14:paraId="23B217B6" w14:textId="49768708" w:rsidR="00066A4D" w:rsidRPr="008563AB" w:rsidRDefault="00BE41B1" w:rsidP="00BE41B1">
      <w:pPr>
        <w:spacing w:line="276" w:lineRule="auto"/>
        <w:rPr>
          <w:rFonts w:ascii="Times New Roman" w:hAnsi="Times New Roman"/>
          <w:szCs w:val="24"/>
        </w:rPr>
      </w:pPr>
      <w:r w:rsidRPr="008563AB">
        <w:rPr>
          <w:rFonts w:ascii="Times New Roman" w:hAnsi="Times New Roman"/>
          <w:szCs w:val="24"/>
        </w:rPr>
        <w:fldChar w:fldCharType="end"/>
      </w:r>
    </w:p>
    <w:p w14:paraId="68AF4E91" w14:textId="2865F2C2" w:rsidR="006C15FB" w:rsidRPr="008563AB" w:rsidRDefault="006C15FB" w:rsidP="00BE41B1">
      <w:pPr>
        <w:spacing w:line="276" w:lineRule="auto"/>
        <w:rPr>
          <w:rFonts w:ascii="Times New Roman" w:hAnsi="Times New Roman"/>
          <w:szCs w:val="24"/>
        </w:rPr>
      </w:pPr>
    </w:p>
    <w:p w14:paraId="3D8E8573" w14:textId="77777777" w:rsidR="00FE5A76" w:rsidRPr="008563AB" w:rsidRDefault="00FE5A76" w:rsidP="00BE41B1">
      <w:pPr>
        <w:spacing w:line="276" w:lineRule="auto"/>
        <w:rPr>
          <w:rFonts w:ascii="Times New Roman" w:hAnsi="Times New Roman"/>
          <w:szCs w:val="24"/>
        </w:rPr>
      </w:pPr>
    </w:p>
    <w:p w14:paraId="1FA2699E" w14:textId="77777777" w:rsidR="00FE5A76" w:rsidRPr="008563AB" w:rsidRDefault="00FE5A76" w:rsidP="00BE41B1">
      <w:pPr>
        <w:spacing w:line="276" w:lineRule="auto"/>
        <w:rPr>
          <w:rFonts w:ascii="Times New Roman" w:hAnsi="Times New Roman"/>
          <w:szCs w:val="24"/>
        </w:rPr>
      </w:pPr>
    </w:p>
    <w:p w14:paraId="34BA87E6" w14:textId="77777777" w:rsidR="00FE5A76" w:rsidRPr="008563AB" w:rsidRDefault="00FE5A76" w:rsidP="00BE41B1">
      <w:pPr>
        <w:spacing w:line="276" w:lineRule="auto"/>
        <w:rPr>
          <w:rFonts w:ascii="Times New Roman" w:hAnsi="Times New Roman"/>
          <w:szCs w:val="24"/>
        </w:rPr>
      </w:pPr>
    </w:p>
    <w:p w14:paraId="47154E73" w14:textId="77777777" w:rsidR="00FE5A76" w:rsidRPr="008563AB" w:rsidRDefault="00FE5A76" w:rsidP="00BE41B1">
      <w:pPr>
        <w:spacing w:line="276" w:lineRule="auto"/>
        <w:rPr>
          <w:rFonts w:ascii="Times New Roman" w:hAnsi="Times New Roman"/>
          <w:szCs w:val="24"/>
        </w:rPr>
      </w:pPr>
    </w:p>
    <w:p w14:paraId="79122A6A" w14:textId="77777777" w:rsidR="005301F9" w:rsidRPr="008563AB" w:rsidRDefault="008827DC" w:rsidP="00BE41B1">
      <w:pPr>
        <w:pStyle w:val="Heading1"/>
        <w:rPr>
          <w:rFonts w:ascii="Times New Roman" w:hAnsi="Times New Roman" w:cs="Times New Roman"/>
          <w:sz w:val="24"/>
          <w:szCs w:val="24"/>
        </w:rPr>
      </w:pPr>
      <w:bookmarkStart w:id="0" w:name="_Toc165019192"/>
      <w:r w:rsidRPr="008563AB">
        <w:rPr>
          <w:rFonts w:ascii="Times New Roman" w:hAnsi="Times New Roman" w:cs="Times New Roman"/>
          <w:sz w:val="24"/>
          <w:szCs w:val="24"/>
        </w:rPr>
        <w:lastRenderedPageBreak/>
        <w:t>Përmbledhje ekzekutive</w:t>
      </w:r>
      <w:bookmarkEnd w:id="0"/>
      <w:r w:rsidRPr="008563AB">
        <w:rPr>
          <w:rFonts w:ascii="Times New Roman" w:hAnsi="Times New Roman" w:cs="Times New Roman"/>
          <w:sz w:val="24"/>
          <w:szCs w:val="24"/>
        </w:rPr>
        <w:t xml:space="preserve"> </w:t>
      </w:r>
    </w:p>
    <w:p w14:paraId="4A7DB73F" w14:textId="262B71A4" w:rsidR="0063521F" w:rsidRDefault="00733489" w:rsidP="00BE41B1">
      <w:pPr>
        <w:spacing w:line="276" w:lineRule="auto"/>
        <w:rPr>
          <w:rFonts w:ascii="Times New Roman" w:hAnsi="Times New Roman"/>
          <w:szCs w:val="24"/>
        </w:rPr>
      </w:pPr>
      <w:r w:rsidRPr="008563AB">
        <w:rPr>
          <w:rFonts w:ascii="Times New Roman" w:hAnsi="Times New Roman"/>
          <w:szCs w:val="24"/>
        </w:rPr>
        <w:t>Ky dokument</w:t>
      </w:r>
      <w:r w:rsidR="00F364C9" w:rsidRPr="008563AB">
        <w:rPr>
          <w:rFonts w:ascii="Times New Roman" w:hAnsi="Times New Roman"/>
          <w:szCs w:val="24"/>
        </w:rPr>
        <w:t xml:space="preserve"> p</w:t>
      </w:r>
      <w:r w:rsidR="00CF6E08" w:rsidRPr="008563AB">
        <w:rPr>
          <w:rFonts w:ascii="Times New Roman" w:hAnsi="Times New Roman"/>
          <w:szCs w:val="24"/>
        </w:rPr>
        <w:t>ë</w:t>
      </w:r>
      <w:r w:rsidR="00F364C9" w:rsidRPr="008563AB">
        <w:rPr>
          <w:rFonts w:ascii="Times New Roman" w:hAnsi="Times New Roman"/>
          <w:szCs w:val="24"/>
        </w:rPr>
        <w:t>rfaq</w:t>
      </w:r>
      <w:r w:rsidR="00CF6E08" w:rsidRPr="008563AB">
        <w:rPr>
          <w:rFonts w:ascii="Times New Roman" w:hAnsi="Times New Roman"/>
          <w:szCs w:val="24"/>
        </w:rPr>
        <w:t>ë</w:t>
      </w:r>
      <w:r w:rsidR="0053789F" w:rsidRPr="008563AB">
        <w:rPr>
          <w:rFonts w:ascii="Times New Roman" w:hAnsi="Times New Roman"/>
          <w:szCs w:val="24"/>
        </w:rPr>
        <w:t xml:space="preserve">son raportin </w:t>
      </w:r>
      <w:r w:rsidR="00877034">
        <w:rPr>
          <w:rFonts w:ascii="Times New Roman" w:hAnsi="Times New Roman"/>
          <w:szCs w:val="24"/>
        </w:rPr>
        <w:t xml:space="preserve">vjetor </w:t>
      </w:r>
      <w:r w:rsidR="00F364C9" w:rsidRPr="008563AB">
        <w:rPr>
          <w:rFonts w:ascii="Times New Roman" w:hAnsi="Times New Roman"/>
          <w:szCs w:val="24"/>
        </w:rPr>
        <w:t>p</w:t>
      </w:r>
      <w:r w:rsidR="00CF6E08" w:rsidRPr="008563AB">
        <w:rPr>
          <w:rFonts w:ascii="Times New Roman" w:hAnsi="Times New Roman"/>
          <w:szCs w:val="24"/>
        </w:rPr>
        <w:t>ë</w:t>
      </w:r>
      <w:r w:rsidR="00F364C9" w:rsidRPr="008563AB">
        <w:rPr>
          <w:rFonts w:ascii="Times New Roman" w:hAnsi="Times New Roman"/>
          <w:szCs w:val="24"/>
        </w:rPr>
        <w:t xml:space="preserve">r zbatimin e </w:t>
      </w:r>
      <w:r w:rsidR="009B27F3" w:rsidRPr="008563AB">
        <w:rPr>
          <w:rFonts w:ascii="Times New Roman" w:hAnsi="Times New Roman"/>
          <w:szCs w:val="24"/>
        </w:rPr>
        <w:t>Strategjisë Kombëtare për Prokurimin Publik 2020-2023 p</w:t>
      </w:r>
      <w:r w:rsidR="00CF6E08" w:rsidRPr="008563AB">
        <w:rPr>
          <w:rFonts w:ascii="Times New Roman" w:hAnsi="Times New Roman"/>
          <w:szCs w:val="24"/>
        </w:rPr>
        <w:t>ë</w:t>
      </w:r>
      <w:r w:rsidR="0053789F" w:rsidRPr="008563AB">
        <w:rPr>
          <w:rFonts w:ascii="Times New Roman" w:hAnsi="Times New Roman"/>
          <w:szCs w:val="24"/>
        </w:rPr>
        <w:t xml:space="preserve">r </w:t>
      </w:r>
      <w:r w:rsidR="00C857FC" w:rsidRPr="008563AB">
        <w:rPr>
          <w:rFonts w:ascii="Times New Roman" w:hAnsi="Times New Roman"/>
          <w:szCs w:val="24"/>
        </w:rPr>
        <w:t>periudh</w:t>
      </w:r>
      <w:r w:rsidR="00A6011E" w:rsidRPr="008563AB">
        <w:rPr>
          <w:rFonts w:ascii="Times New Roman" w:hAnsi="Times New Roman"/>
          <w:szCs w:val="24"/>
        </w:rPr>
        <w:t>ë</w:t>
      </w:r>
      <w:r w:rsidR="008563AB">
        <w:rPr>
          <w:rFonts w:ascii="Times New Roman" w:hAnsi="Times New Roman"/>
          <w:szCs w:val="24"/>
        </w:rPr>
        <w:t>n J</w:t>
      </w:r>
      <w:r w:rsidR="00C857FC" w:rsidRPr="008563AB">
        <w:rPr>
          <w:rFonts w:ascii="Times New Roman" w:hAnsi="Times New Roman"/>
          <w:szCs w:val="24"/>
        </w:rPr>
        <w:t>anar-</w:t>
      </w:r>
      <w:r w:rsidR="00877034">
        <w:rPr>
          <w:rFonts w:ascii="Times New Roman" w:hAnsi="Times New Roman"/>
          <w:szCs w:val="24"/>
        </w:rPr>
        <w:t>Dhjetor</w:t>
      </w:r>
      <w:r w:rsidR="00A46386" w:rsidRPr="008563AB">
        <w:rPr>
          <w:rFonts w:ascii="Times New Roman" w:hAnsi="Times New Roman"/>
          <w:szCs w:val="24"/>
        </w:rPr>
        <w:t xml:space="preserve"> </w:t>
      </w:r>
      <w:r w:rsidR="00C857FC" w:rsidRPr="008563AB">
        <w:rPr>
          <w:rFonts w:ascii="Times New Roman" w:hAnsi="Times New Roman"/>
          <w:szCs w:val="24"/>
        </w:rPr>
        <w:t>2023</w:t>
      </w:r>
      <w:r w:rsidR="0063521F">
        <w:rPr>
          <w:rFonts w:ascii="Times New Roman" w:hAnsi="Times New Roman"/>
          <w:szCs w:val="24"/>
        </w:rPr>
        <w:t xml:space="preserve"> dhe gjithashtu nj</w:t>
      </w:r>
      <w:r w:rsidR="004C1BB0">
        <w:rPr>
          <w:rFonts w:ascii="Times New Roman" w:hAnsi="Times New Roman"/>
          <w:szCs w:val="24"/>
        </w:rPr>
        <w:t>ë</w:t>
      </w:r>
      <w:r w:rsidR="0063521F">
        <w:rPr>
          <w:rFonts w:ascii="Times New Roman" w:hAnsi="Times New Roman"/>
          <w:szCs w:val="24"/>
        </w:rPr>
        <w:t xml:space="preserve"> p</w:t>
      </w:r>
      <w:r w:rsidR="004C1BB0">
        <w:rPr>
          <w:rFonts w:ascii="Times New Roman" w:hAnsi="Times New Roman"/>
          <w:szCs w:val="24"/>
        </w:rPr>
        <w:t>ë</w:t>
      </w:r>
      <w:r w:rsidR="0063521F">
        <w:rPr>
          <w:rFonts w:ascii="Times New Roman" w:hAnsi="Times New Roman"/>
          <w:szCs w:val="24"/>
        </w:rPr>
        <w:t>rmbledhje t</w:t>
      </w:r>
      <w:r w:rsidR="004C1BB0">
        <w:rPr>
          <w:rFonts w:ascii="Times New Roman" w:hAnsi="Times New Roman"/>
          <w:szCs w:val="24"/>
        </w:rPr>
        <w:t>ë</w:t>
      </w:r>
      <w:r w:rsidR="0063521F">
        <w:rPr>
          <w:rFonts w:ascii="Times New Roman" w:hAnsi="Times New Roman"/>
          <w:szCs w:val="24"/>
        </w:rPr>
        <w:t xml:space="preserve"> ecuris</w:t>
      </w:r>
      <w:r w:rsidR="004C1BB0">
        <w:rPr>
          <w:rFonts w:ascii="Times New Roman" w:hAnsi="Times New Roman"/>
          <w:szCs w:val="24"/>
        </w:rPr>
        <w:t>ë</w:t>
      </w:r>
      <w:r w:rsidR="0063521F">
        <w:rPr>
          <w:rFonts w:ascii="Times New Roman" w:hAnsi="Times New Roman"/>
          <w:szCs w:val="24"/>
        </w:rPr>
        <w:t xml:space="preserve"> s</w:t>
      </w:r>
      <w:r w:rsidR="004C1BB0">
        <w:rPr>
          <w:rFonts w:ascii="Times New Roman" w:hAnsi="Times New Roman"/>
          <w:szCs w:val="24"/>
        </w:rPr>
        <w:t>ë</w:t>
      </w:r>
      <w:r w:rsidR="0063521F">
        <w:rPr>
          <w:rFonts w:ascii="Times New Roman" w:hAnsi="Times New Roman"/>
          <w:szCs w:val="24"/>
        </w:rPr>
        <w:t xml:space="preserve"> SKPP gjat</w:t>
      </w:r>
      <w:r w:rsidR="004C1BB0">
        <w:rPr>
          <w:rFonts w:ascii="Times New Roman" w:hAnsi="Times New Roman"/>
          <w:szCs w:val="24"/>
        </w:rPr>
        <w:t>ë</w:t>
      </w:r>
      <w:r w:rsidR="0063521F">
        <w:rPr>
          <w:rFonts w:ascii="Times New Roman" w:hAnsi="Times New Roman"/>
          <w:szCs w:val="24"/>
        </w:rPr>
        <w:t xml:space="preserve"> viteve t</w:t>
      </w:r>
      <w:r w:rsidR="004C1BB0">
        <w:rPr>
          <w:rFonts w:ascii="Times New Roman" w:hAnsi="Times New Roman"/>
          <w:szCs w:val="24"/>
        </w:rPr>
        <w:t>ë</w:t>
      </w:r>
      <w:r w:rsidR="0063521F">
        <w:rPr>
          <w:rFonts w:ascii="Times New Roman" w:hAnsi="Times New Roman"/>
          <w:szCs w:val="24"/>
        </w:rPr>
        <w:t xml:space="preserve"> zbatimi</w:t>
      </w:r>
      <w:r w:rsidR="006A4212">
        <w:rPr>
          <w:rFonts w:ascii="Times New Roman" w:hAnsi="Times New Roman"/>
          <w:szCs w:val="24"/>
        </w:rPr>
        <w:t>t</w:t>
      </w:r>
      <w:r w:rsidR="0063521F">
        <w:rPr>
          <w:rFonts w:ascii="Times New Roman" w:hAnsi="Times New Roman"/>
          <w:szCs w:val="24"/>
        </w:rPr>
        <w:t xml:space="preserve"> t</w:t>
      </w:r>
      <w:r w:rsidR="004C1BB0">
        <w:rPr>
          <w:rFonts w:ascii="Times New Roman" w:hAnsi="Times New Roman"/>
          <w:szCs w:val="24"/>
        </w:rPr>
        <w:t>ë</w:t>
      </w:r>
      <w:r w:rsidR="0063521F">
        <w:rPr>
          <w:rFonts w:ascii="Times New Roman" w:hAnsi="Times New Roman"/>
          <w:szCs w:val="24"/>
        </w:rPr>
        <w:t xml:space="preserve"> saj</w:t>
      </w:r>
      <w:r w:rsidR="006A4212">
        <w:rPr>
          <w:rFonts w:ascii="Times New Roman" w:hAnsi="Times New Roman"/>
          <w:szCs w:val="24"/>
        </w:rPr>
        <w:t>,</w:t>
      </w:r>
      <w:r w:rsidR="0063521F">
        <w:rPr>
          <w:rFonts w:ascii="Times New Roman" w:hAnsi="Times New Roman"/>
          <w:szCs w:val="24"/>
        </w:rPr>
        <w:t xml:space="preserve"> duke qen</w:t>
      </w:r>
      <w:r w:rsidR="004C1BB0">
        <w:rPr>
          <w:rFonts w:ascii="Times New Roman" w:hAnsi="Times New Roman"/>
          <w:szCs w:val="24"/>
        </w:rPr>
        <w:t>ë</w:t>
      </w:r>
      <w:r w:rsidR="0063521F">
        <w:rPr>
          <w:rFonts w:ascii="Times New Roman" w:hAnsi="Times New Roman"/>
          <w:szCs w:val="24"/>
        </w:rPr>
        <w:t xml:space="preserve"> se 2023 </w:t>
      </w:r>
      <w:r w:rsidR="001B4FF3" w:rsidRPr="001B4FF3">
        <w:rPr>
          <w:rFonts w:ascii="Times New Roman" w:hAnsi="Times New Roman"/>
          <w:szCs w:val="24"/>
        </w:rPr>
        <w:t>ë</w:t>
      </w:r>
      <w:r w:rsidR="0063521F">
        <w:rPr>
          <w:rFonts w:ascii="Times New Roman" w:hAnsi="Times New Roman"/>
          <w:szCs w:val="24"/>
        </w:rPr>
        <w:t>sht</w:t>
      </w:r>
      <w:r w:rsidR="004C1BB0">
        <w:rPr>
          <w:rFonts w:ascii="Times New Roman" w:hAnsi="Times New Roman"/>
          <w:szCs w:val="24"/>
        </w:rPr>
        <w:t>ë</w:t>
      </w:r>
      <w:r w:rsidR="0063521F">
        <w:rPr>
          <w:rFonts w:ascii="Times New Roman" w:hAnsi="Times New Roman"/>
          <w:szCs w:val="24"/>
        </w:rPr>
        <w:t xml:space="preserve"> viti i fundit n</w:t>
      </w:r>
      <w:r w:rsidR="004C1BB0">
        <w:rPr>
          <w:rFonts w:ascii="Times New Roman" w:hAnsi="Times New Roman"/>
          <w:szCs w:val="24"/>
        </w:rPr>
        <w:t>ë</w:t>
      </w:r>
      <w:r w:rsidR="0063521F">
        <w:rPr>
          <w:rFonts w:ascii="Times New Roman" w:hAnsi="Times New Roman"/>
          <w:szCs w:val="24"/>
        </w:rPr>
        <w:t xml:space="preserve"> t</w:t>
      </w:r>
      <w:r w:rsidR="004C1BB0">
        <w:rPr>
          <w:rFonts w:ascii="Times New Roman" w:hAnsi="Times New Roman"/>
          <w:szCs w:val="24"/>
        </w:rPr>
        <w:t>ë</w:t>
      </w:r>
      <w:r w:rsidR="0063521F">
        <w:rPr>
          <w:rFonts w:ascii="Times New Roman" w:hAnsi="Times New Roman"/>
          <w:szCs w:val="24"/>
        </w:rPr>
        <w:t xml:space="preserve"> cilin shtrihet kjo strategji.</w:t>
      </w:r>
      <w:r w:rsidR="00655F84">
        <w:rPr>
          <w:rFonts w:ascii="Times New Roman" w:hAnsi="Times New Roman"/>
          <w:szCs w:val="24"/>
        </w:rPr>
        <w:t xml:space="preserve"> </w:t>
      </w:r>
    </w:p>
    <w:p w14:paraId="1E3013A8" w14:textId="2E914B34" w:rsidR="004D7936" w:rsidRPr="008563AB" w:rsidRDefault="0063521F" w:rsidP="00BE41B1">
      <w:pPr>
        <w:spacing w:line="276" w:lineRule="auto"/>
        <w:rPr>
          <w:rFonts w:ascii="Times New Roman" w:hAnsi="Times New Roman"/>
          <w:szCs w:val="24"/>
        </w:rPr>
      </w:pPr>
      <w:r>
        <w:rPr>
          <w:rFonts w:ascii="Times New Roman" w:hAnsi="Times New Roman"/>
          <w:szCs w:val="24"/>
        </w:rPr>
        <w:t>D</w:t>
      </w:r>
      <w:r w:rsidR="009B27F3" w:rsidRPr="008563AB">
        <w:rPr>
          <w:rFonts w:ascii="Times New Roman" w:hAnsi="Times New Roman"/>
          <w:szCs w:val="24"/>
        </w:rPr>
        <w:t>okument</w:t>
      </w:r>
      <w:r>
        <w:rPr>
          <w:rFonts w:ascii="Times New Roman" w:hAnsi="Times New Roman"/>
          <w:szCs w:val="24"/>
        </w:rPr>
        <w:t>i</w:t>
      </w:r>
      <w:r w:rsidR="009B27F3" w:rsidRPr="008563AB">
        <w:rPr>
          <w:rFonts w:ascii="Times New Roman" w:hAnsi="Times New Roman"/>
          <w:szCs w:val="24"/>
        </w:rPr>
        <w:t xml:space="preserve"> paraqet n</w:t>
      </w:r>
      <w:r w:rsidR="00CF6E08" w:rsidRPr="008563AB">
        <w:rPr>
          <w:rFonts w:ascii="Times New Roman" w:hAnsi="Times New Roman"/>
          <w:szCs w:val="24"/>
        </w:rPr>
        <w:t>ë</w:t>
      </w:r>
      <w:r w:rsidR="009B27F3" w:rsidRPr="008563AB">
        <w:rPr>
          <w:rFonts w:ascii="Times New Roman" w:hAnsi="Times New Roman"/>
          <w:szCs w:val="24"/>
        </w:rPr>
        <w:t xml:space="preserve"> detaje ecurinë e zbatimit të strategjisë p</w:t>
      </w:r>
      <w:r w:rsidR="00CF6E08" w:rsidRPr="008563AB">
        <w:rPr>
          <w:rFonts w:ascii="Times New Roman" w:hAnsi="Times New Roman"/>
          <w:szCs w:val="24"/>
        </w:rPr>
        <w:t>ë</w:t>
      </w:r>
      <w:r w:rsidR="009B27F3" w:rsidRPr="008563AB">
        <w:rPr>
          <w:rFonts w:ascii="Times New Roman" w:hAnsi="Times New Roman"/>
          <w:szCs w:val="24"/>
        </w:rPr>
        <w:t>r prokurimin publik.</w:t>
      </w:r>
      <w:r w:rsidR="00E55D67" w:rsidRPr="008563AB">
        <w:rPr>
          <w:rFonts w:ascii="Times New Roman" w:hAnsi="Times New Roman"/>
          <w:szCs w:val="24"/>
        </w:rPr>
        <w:t xml:space="preserve"> </w:t>
      </w:r>
    </w:p>
    <w:p w14:paraId="34BC1CFC" w14:textId="0A317E1F" w:rsidR="00F364C9" w:rsidRPr="00554DCF" w:rsidRDefault="009B27F3" w:rsidP="00BE41B1">
      <w:pPr>
        <w:spacing w:line="276" w:lineRule="auto"/>
        <w:rPr>
          <w:rFonts w:ascii="Times New Roman" w:hAnsi="Times New Roman"/>
          <w:szCs w:val="24"/>
        </w:rPr>
      </w:pPr>
      <w:r w:rsidRPr="008563AB">
        <w:rPr>
          <w:rFonts w:ascii="Times New Roman" w:hAnsi="Times New Roman"/>
          <w:szCs w:val="24"/>
        </w:rPr>
        <w:t>N</w:t>
      </w:r>
      <w:r w:rsidR="00CF6E08" w:rsidRPr="008563AB">
        <w:rPr>
          <w:rFonts w:ascii="Times New Roman" w:hAnsi="Times New Roman"/>
          <w:szCs w:val="24"/>
        </w:rPr>
        <w:t>ë</w:t>
      </w:r>
      <w:r w:rsidRPr="008563AB">
        <w:rPr>
          <w:rFonts w:ascii="Times New Roman" w:hAnsi="Times New Roman"/>
          <w:szCs w:val="24"/>
        </w:rPr>
        <w:t xml:space="preserve"> N</w:t>
      </w:r>
      <w:r w:rsidR="00CF6E08" w:rsidRPr="008563AB">
        <w:rPr>
          <w:rFonts w:ascii="Times New Roman" w:hAnsi="Times New Roman"/>
          <w:szCs w:val="24"/>
        </w:rPr>
        <w:t>ë</w:t>
      </w:r>
      <w:r w:rsidRPr="008563AB">
        <w:rPr>
          <w:rFonts w:ascii="Times New Roman" w:hAnsi="Times New Roman"/>
          <w:szCs w:val="24"/>
        </w:rPr>
        <w:t>ntor t</w:t>
      </w:r>
      <w:r w:rsidR="00CF6E08" w:rsidRPr="008563AB">
        <w:rPr>
          <w:rFonts w:ascii="Times New Roman" w:hAnsi="Times New Roman"/>
          <w:szCs w:val="24"/>
        </w:rPr>
        <w:t>ë</w:t>
      </w:r>
      <w:r w:rsidRPr="008563AB">
        <w:rPr>
          <w:rFonts w:ascii="Times New Roman" w:hAnsi="Times New Roman"/>
          <w:szCs w:val="24"/>
        </w:rPr>
        <w:t xml:space="preserve"> vitit 2020, K</w:t>
      </w:r>
      <w:r w:rsidR="00CF6E08" w:rsidRPr="008563AB">
        <w:rPr>
          <w:rFonts w:ascii="Times New Roman" w:hAnsi="Times New Roman"/>
          <w:szCs w:val="24"/>
        </w:rPr>
        <w:t>ë</w:t>
      </w:r>
      <w:r w:rsidRPr="008563AB">
        <w:rPr>
          <w:rFonts w:ascii="Times New Roman" w:hAnsi="Times New Roman"/>
          <w:szCs w:val="24"/>
        </w:rPr>
        <w:t xml:space="preserve">shilli i Ministrave miratoi </w:t>
      </w:r>
      <w:r w:rsidR="004D7936" w:rsidRPr="008563AB">
        <w:rPr>
          <w:rFonts w:ascii="Times New Roman" w:hAnsi="Times New Roman"/>
          <w:szCs w:val="24"/>
        </w:rPr>
        <w:t>S</w:t>
      </w:r>
      <w:r w:rsidRPr="008563AB">
        <w:rPr>
          <w:rFonts w:ascii="Times New Roman" w:hAnsi="Times New Roman"/>
          <w:szCs w:val="24"/>
        </w:rPr>
        <w:t>trategjin</w:t>
      </w:r>
      <w:r w:rsidR="00CF6E08" w:rsidRPr="008563AB">
        <w:rPr>
          <w:rFonts w:ascii="Times New Roman" w:hAnsi="Times New Roman"/>
          <w:szCs w:val="24"/>
        </w:rPr>
        <w:t>ë</w:t>
      </w:r>
      <w:r w:rsidR="004D7936" w:rsidRPr="008563AB">
        <w:rPr>
          <w:rFonts w:ascii="Times New Roman" w:hAnsi="Times New Roman"/>
          <w:szCs w:val="24"/>
        </w:rPr>
        <w:t xml:space="preserve"> Kombëtare për Prokurimin Publik 2020-2023</w:t>
      </w:r>
      <w:r w:rsidRPr="008563AB">
        <w:rPr>
          <w:rFonts w:ascii="Times New Roman" w:hAnsi="Times New Roman"/>
          <w:szCs w:val="24"/>
        </w:rPr>
        <w:t xml:space="preserve"> p</w:t>
      </w:r>
      <w:r w:rsidR="00CF6E08" w:rsidRPr="008563AB">
        <w:rPr>
          <w:rFonts w:ascii="Times New Roman" w:hAnsi="Times New Roman"/>
          <w:szCs w:val="24"/>
        </w:rPr>
        <w:t>ë</w:t>
      </w:r>
      <w:r w:rsidRPr="008563AB">
        <w:rPr>
          <w:rFonts w:ascii="Times New Roman" w:hAnsi="Times New Roman"/>
          <w:szCs w:val="24"/>
        </w:rPr>
        <w:t>r periudh</w:t>
      </w:r>
      <w:r w:rsidR="00CF6E08" w:rsidRPr="008563AB">
        <w:rPr>
          <w:rFonts w:ascii="Times New Roman" w:hAnsi="Times New Roman"/>
          <w:szCs w:val="24"/>
        </w:rPr>
        <w:t>ë</w:t>
      </w:r>
      <w:r w:rsidRPr="008563AB">
        <w:rPr>
          <w:rFonts w:ascii="Times New Roman" w:hAnsi="Times New Roman"/>
          <w:szCs w:val="24"/>
        </w:rPr>
        <w:t xml:space="preserve">n 2020-2023. </w:t>
      </w:r>
      <w:r w:rsidRPr="00554DCF">
        <w:rPr>
          <w:rFonts w:ascii="Times New Roman" w:hAnsi="Times New Roman"/>
          <w:bCs/>
          <w:szCs w:val="24"/>
        </w:rPr>
        <w:t>Q</w:t>
      </w:r>
      <w:r w:rsidR="00CF6E08" w:rsidRPr="00554DCF">
        <w:rPr>
          <w:rFonts w:ascii="Times New Roman" w:hAnsi="Times New Roman"/>
          <w:bCs/>
          <w:szCs w:val="24"/>
        </w:rPr>
        <w:t>ë</w:t>
      </w:r>
      <w:r w:rsidRPr="00554DCF">
        <w:rPr>
          <w:rFonts w:ascii="Times New Roman" w:hAnsi="Times New Roman"/>
          <w:bCs/>
          <w:szCs w:val="24"/>
        </w:rPr>
        <w:t>llimi kryesor i k</w:t>
      </w:r>
      <w:r w:rsidR="00CF6E08" w:rsidRPr="00554DCF">
        <w:rPr>
          <w:rFonts w:ascii="Times New Roman" w:hAnsi="Times New Roman"/>
          <w:bCs/>
          <w:szCs w:val="24"/>
        </w:rPr>
        <w:t>ë</w:t>
      </w:r>
      <w:r w:rsidRPr="00554DCF">
        <w:rPr>
          <w:rFonts w:ascii="Times New Roman" w:hAnsi="Times New Roman"/>
          <w:bCs/>
          <w:szCs w:val="24"/>
        </w:rPr>
        <w:t xml:space="preserve">saj strategjie </w:t>
      </w:r>
      <w:r w:rsidR="00CF6E08" w:rsidRPr="00554DCF">
        <w:rPr>
          <w:rFonts w:ascii="Times New Roman" w:hAnsi="Times New Roman"/>
          <w:bCs/>
          <w:szCs w:val="24"/>
        </w:rPr>
        <w:t>ë</w:t>
      </w:r>
      <w:r w:rsidRPr="00554DCF">
        <w:rPr>
          <w:rFonts w:ascii="Times New Roman" w:hAnsi="Times New Roman"/>
          <w:bCs/>
          <w:szCs w:val="24"/>
        </w:rPr>
        <w:t>sht</w:t>
      </w:r>
      <w:r w:rsidR="00CF6E08" w:rsidRPr="00554DCF">
        <w:rPr>
          <w:rFonts w:ascii="Times New Roman" w:hAnsi="Times New Roman"/>
          <w:bCs/>
          <w:szCs w:val="24"/>
        </w:rPr>
        <w:t>ë</w:t>
      </w:r>
      <w:r w:rsidRPr="00554DCF">
        <w:rPr>
          <w:rFonts w:ascii="Times New Roman" w:hAnsi="Times New Roman"/>
          <w:bCs/>
          <w:szCs w:val="24"/>
        </w:rPr>
        <w:t xml:space="preserve"> garantimi i një si</w:t>
      </w:r>
      <w:r w:rsidR="006345F4">
        <w:rPr>
          <w:rFonts w:ascii="Times New Roman" w:hAnsi="Times New Roman"/>
          <w:bCs/>
          <w:szCs w:val="24"/>
        </w:rPr>
        <w:t xml:space="preserve">stemi prokurimi eficient dhe </w:t>
      </w:r>
      <w:r w:rsidRPr="00554DCF">
        <w:rPr>
          <w:rFonts w:ascii="Times New Roman" w:hAnsi="Times New Roman"/>
          <w:bCs/>
          <w:szCs w:val="24"/>
        </w:rPr>
        <w:t>efektiv në përputhje me parimet e transparencës, konkur</w:t>
      </w:r>
      <w:r w:rsidR="006345F4">
        <w:rPr>
          <w:rFonts w:ascii="Times New Roman" w:hAnsi="Times New Roman"/>
          <w:bCs/>
          <w:szCs w:val="24"/>
        </w:rPr>
        <w:t xml:space="preserve">rencës së lirë dhe të ndershme, </w:t>
      </w:r>
      <w:r w:rsidRPr="00554DCF">
        <w:rPr>
          <w:rFonts w:ascii="Times New Roman" w:hAnsi="Times New Roman"/>
          <w:bCs/>
          <w:szCs w:val="24"/>
        </w:rPr>
        <w:t>mosdiskriminimit dhe trajtimit të barabartë, duke promovuar dhe nxitur një sistem të qëndrueshëm që garanton vlerën për para</w:t>
      </w:r>
      <w:r w:rsidRPr="00554DCF">
        <w:rPr>
          <w:rFonts w:ascii="Times New Roman" w:hAnsi="Times New Roman"/>
          <w:szCs w:val="24"/>
        </w:rPr>
        <w:t>.</w:t>
      </w:r>
    </w:p>
    <w:p w14:paraId="56C42364" w14:textId="462D1436" w:rsidR="00FE5A76" w:rsidRPr="008563AB" w:rsidRDefault="00FE5A76" w:rsidP="00BE41B1">
      <w:pPr>
        <w:spacing w:line="276" w:lineRule="auto"/>
        <w:rPr>
          <w:rFonts w:ascii="Times New Roman" w:hAnsi="Times New Roman"/>
          <w:szCs w:val="24"/>
        </w:rPr>
      </w:pPr>
      <w:r w:rsidRPr="008563AB">
        <w:rPr>
          <w:rFonts w:ascii="Times New Roman" w:hAnsi="Times New Roman"/>
          <w:szCs w:val="24"/>
        </w:rPr>
        <w:t xml:space="preserve">Viti 2023 </w:t>
      </w:r>
      <w:r w:rsidR="00A6011E" w:rsidRPr="008563AB">
        <w:rPr>
          <w:rFonts w:ascii="Times New Roman" w:hAnsi="Times New Roman"/>
          <w:szCs w:val="24"/>
        </w:rPr>
        <w:t>ë</w:t>
      </w:r>
      <w:r w:rsidRPr="008563AB">
        <w:rPr>
          <w:rFonts w:ascii="Times New Roman" w:hAnsi="Times New Roman"/>
          <w:szCs w:val="24"/>
        </w:rPr>
        <w:t>sht</w:t>
      </w:r>
      <w:r w:rsidR="00A6011E" w:rsidRPr="008563AB">
        <w:rPr>
          <w:rFonts w:ascii="Times New Roman" w:hAnsi="Times New Roman"/>
          <w:szCs w:val="24"/>
        </w:rPr>
        <w:t>ë</w:t>
      </w:r>
      <w:r w:rsidRPr="008563AB">
        <w:rPr>
          <w:rFonts w:ascii="Times New Roman" w:hAnsi="Times New Roman"/>
          <w:szCs w:val="24"/>
        </w:rPr>
        <w:t xml:space="preserve"> viti i fundit n</w:t>
      </w:r>
      <w:r w:rsidR="00A6011E" w:rsidRPr="008563AB">
        <w:rPr>
          <w:rFonts w:ascii="Times New Roman" w:hAnsi="Times New Roman"/>
          <w:szCs w:val="24"/>
        </w:rPr>
        <w:t>ë</w:t>
      </w:r>
      <w:r w:rsidRPr="008563AB">
        <w:rPr>
          <w:rFonts w:ascii="Times New Roman" w:hAnsi="Times New Roman"/>
          <w:szCs w:val="24"/>
        </w:rPr>
        <w:t xml:space="preserve"> t</w:t>
      </w:r>
      <w:r w:rsidR="00A6011E" w:rsidRPr="008563AB">
        <w:rPr>
          <w:rFonts w:ascii="Times New Roman" w:hAnsi="Times New Roman"/>
          <w:szCs w:val="24"/>
        </w:rPr>
        <w:t>ë</w:t>
      </w:r>
      <w:r w:rsidRPr="008563AB">
        <w:rPr>
          <w:rFonts w:ascii="Times New Roman" w:hAnsi="Times New Roman"/>
          <w:szCs w:val="24"/>
        </w:rPr>
        <w:t xml:space="preserve"> cilin shtrihet kjo Strategji dhe viti n</w:t>
      </w:r>
      <w:r w:rsidR="00A6011E" w:rsidRPr="008563AB">
        <w:rPr>
          <w:rFonts w:ascii="Times New Roman" w:hAnsi="Times New Roman"/>
          <w:szCs w:val="24"/>
        </w:rPr>
        <w:t>ë</w:t>
      </w:r>
      <w:r w:rsidRPr="008563AB">
        <w:rPr>
          <w:rFonts w:ascii="Times New Roman" w:hAnsi="Times New Roman"/>
          <w:szCs w:val="24"/>
        </w:rPr>
        <w:t xml:space="preserve"> t</w:t>
      </w:r>
      <w:r w:rsidR="00A6011E" w:rsidRPr="008563AB">
        <w:rPr>
          <w:rFonts w:ascii="Times New Roman" w:hAnsi="Times New Roman"/>
          <w:szCs w:val="24"/>
        </w:rPr>
        <w:t>ë</w:t>
      </w:r>
      <w:r w:rsidRPr="008563AB">
        <w:rPr>
          <w:rFonts w:ascii="Times New Roman" w:hAnsi="Times New Roman"/>
          <w:szCs w:val="24"/>
        </w:rPr>
        <w:t xml:space="preserve"> cilin pritet t</w:t>
      </w:r>
      <w:r w:rsidR="00A6011E" w:rsidRPr="008563AB">
        <w:rPr>
          <w:rFonts w:ascii="Times New Roman" w:hAnsi="Times New Roman"/>
          <w:szCs w:val="24"/>
        </w:rPr>
        <w:t>ë</w:t>
      </w:r>
      <w:r w:rsidRPr="008563AB">
        <w:rPr>
          <w:rFonts w:ascii="Times New Roman" w:hAnsi="Times New Roman"/>
          <w:szCs w:val="24"/>
        </w:rPr>
        <w:t xml:space="preserve"> realizohen aktivitetet e parashikuara.</w:t>
      </w:r>
      <w:r w:rsidR="0063521F">
        <w:rPr>
          <w:rFonts w:ascii="Times New Roman" w:hAnsi="Times New Roman"/>
          <w:szCs w:val="24"/>
        </w:rPr>
        <w:t xml:space="preserve"> Sidoqoft</w:t>
      </w:r>
      <w:r w:rsidR="004C1BB0">
        <w:rPr>
          <w:rFonts w:ascii="Times New Roman" w:hAnsi="Times New Roman"/>
          <w:szCs w:val="24"/>
        </w:rPr>
        <w:t>ë</w:t>
      </w:r>
      <w:r w:rsidR="0063521F">
        <w:rPr>
          <w:rFonts w:ascii="Times New Roman" w:hAnsi="Times New Roman"/>
          <w:szCs w:val="24"/>
        </w:rPr>
        <w:t>, ato aktivitete t</w:t>
      </w:r>
      <w:r w:rsidR="004C1BB0">
        <w:rPr>
          <w:rFonts w:ascii="Times New Roman" w:hAnsi="Times New Roman"/>
          <w:szCs w:val="24"/>
        </w:rPr>
        <w:t>ë</w:t>
      </w:r>
      <w:r w:rsidR="0063521F">
        <w:rPr>
          <w:rFonts w:ascii="Times New Roman" w:hAnsi="Times New Roman"/>
          <w:szCs w:val="24"/>
        </w:rPr>
        <w:t xml:space="preserve"> cilat jan</w:t>
      </w:r>
      <w:r w:rsidR="004C1BB0">
        <w:rPr>
          <w:rFonts w:ascii="Times New Roman" w:hAnsi="Times New Roman"/>
          <w:szCs w:val="24"/>
        </w:rPr>
        <w:t>ë</w:t>
      </w:r>
      <w:r w:rsidR="0063521F">
        <w:rPr>
          <w:rFonts w:ascii="Times New Roman" w:hAnsi="Times New Roman"/>
          <w:szCs w:val="24"/>
        </w:rPr>
        <w:t xml:space="preserve"> n</w:t>
      </w:r>
      <w:r w:rsidR="004C1BB0">
        <w:rPr>
          <w:rFonts w:ascii="Times New Roman" w:hAnsi="Times New Roman"/>
          <w:szCs w:val="24"/>
        </w:rPr>
        <w:t>ë</w:t>
      </w:r>
      <w:r w:rsidR="0063521F">
        <w:rPr>
          <w:rFonts w:ascii="Times New Roman" w:hAnsi="Times New Roman"/>
          <w:szCs w:val="24"/>
        </w:rPr>
        <w:t xml:space="preserve"> proces dhe q</w:t>
      </w:r>
      <w:r w:rsidR="004C1BB0">
        <w:rPr>
          <w:rFonts w:ascii="Times New Roman" w:hAnsi="Times New Roman"/>
          <w:szCs w:val="24"/>
        </w:rPr>
        <w:t>ë</w:t>
      </w:r>
      <w:r w:rsidR="0063521F">
        <w:rPr>
          <w:rFonts w:ascii="Times New Roman" w:hAnsi="Times New Roman"/>
          <w:szCs w:val="24"/>
        </w:rPr>
        <w:t xml:space="preserve"> nuk arrit</w:t>
      </w:r>
      <w:r w:rsidR="004C1BB0">
        <w:rPr>
          <w:rFonts w:ascii="Times New Roman" w:hAnsi="Times New Roman"/>
          <w:szCs w:val="24"/>
        </w:rPr>
        <w:t>ë</w:t>
      </w:r>
      <w:r w:rsidR="0063521F">
        <w:rPr>
          <w:rFonts w:ascii="Times New Roman" w:hAnsi="Times New Roman"/>
          <w:szCs w:val="24"/>
        </w:rPr>
        <w:t>n t</w:t>
      </w:r>
      <w:r w:rsidR="004C1BB0">
        <w:rPr>
          <w:rFonts w:ascii="Times New Roman" w:hAnsi="Times New Roman"/>
          <w:szCs w:val="24"/>
        </w:rPr>
        <w:t>ë</w:t>
      </w:r>
      <w:r w:rsidR="0063521F">
        <w:rPr>
          <w:rFonts w:ascii="Times New Roman" w:hAnsi="Times New Roman"/>
          <w:szCs w:val="24"/>
        </w:rPr>
        <w:t xml:space="preserve"> finalizoheshin brenda 2023, </w:t>
      </w:r>
      <w:r w:rsidR="006A4212">
        <w:rPr>
          <w:rFonts w:ascii="Times New Roman" w:hAnsi="Times New Roman"/>
          <w:szCs w:val="24"/>
        </w:rPr>
        <w:t xml:space="preserve">pas kryerjes së një analize lidhur me arsyet dhe risqet e mundshme që kanë ngadalësuar procesin, </w:t>
      </w:r>
      <w:r w:rsidR="0063521F">
        <w:rPr>
          <w:rFonts w:ascii="Times New Roman" w:hAnsi="Times New Roman"/>
          <w:szCs w:val="24"/>
        </w:rPr>
        <w:t xml:space="preserve">do </w:t>
      </w:r>
      <w:r w:rsidR="00D00B81">
        <w:rPr>
          <w:rFonts w:ascii="Times New Roman" w:hAnsi="Times New Roman"/>
          <w:szCs w:val="24"/>
        </w:rPr>
        <w:t>t</w:t>
      </w:r>
      <w:r w:rsidR="004C1BB0">
        <w:rPr>
          <w:rFonts w:ascii="Times New Roman" w:hAnsi="Times New Roman"/>
          <w:szCs w:val="24"/>
        </w:rPr>
        <w:t>ë</w:t>
      </w:r>
      <w:r w:rsidR="0063521F">
        <w:rPr>
          <w:rFonts w:ascii="Times New Roman" w:hAnsi="Times New Roman"/>
          <w:szCs w:val="24"/>
        </w:rPr>
        <w:t xml:space="preserve"> </w:t>
      </w:r>
      <w:r w:rsidR="006A4212">
        <w:rPr>
          <w:rFonts w:ascii="Times New Roman" w:hAnsi="Times New Roman"/>
          <w:szCs w:val="24"/>
        </w:rPr>
        <w:t>arrihet në konkluzionin lidhur me</w:t>
      </w:r>
      <w:r w:rsidR="0063521F">
        <w:rPr>
          <w:rFonts w:ascii="Times New Roman" w:hAnsi="Times New Roman"/>
          <w:szCs w:val="24"/>
        </w:rPr>
        <w:t xml:space="preserve"> pasqyrim</w:t>
      </w:r>
      <w:r w:rsidR="006A4212">
        <w:rPr>
          <w:rFonts w:ascii="Times New Roman" w:hAnsi="Times New Roman"/>
          <w:szCs w:val="24"/>
        </w:rPr>
        <w:t>in e tyre</w:t>
      </w:r>
      <w:r w:rsidR="0063521F">
        <w:rPr>
          <w:rFonts w:ascii="Times New Roman" w:hAnsi="Times New Roman"/>
          <w:szCs w:val="24"/>
        </w:rPr>
        <w:t xml:space="preserve"> n</w:t>
      </w:r>
      <w:r w:rsidR="004C1BB0">
        <w:rPr>
          <w:rFonts w:ascii="Times New Roman" w:hAnsi="Times New Roman"/>
          <w:szCs w:val="24"/>
        </w:rPr>
        <w:t>ë</w:t>
      </w:r>
      <w:r w:rsidR="006A4212">
        <w:rPr>
          <w:rFonts w:ascii="Times New Roman" w:hAnsi="Times New Roman"/>
          <w:szCs w:val="24"/>
        </w:rPr>
        <w:t xml:space="preserve"> aktivitetet dhe</w:t>
      </w:r>
      <w:r w:rsidR="0063521F">
        <w:rPr>
          <w:rFonts w:ascii="Times New Roman" w:hAnsi="Times New Roman"/>
          <w:szCs w:val="24"/>
        </w:rPr>
        <w:t xml:space="preserve"> masat e parashikuara n</w:t>
      </w:r>
      <w:r w:rsidR="004C1BB0">
        <w:rPr>
          <w:rFonts w:ascii="Times New Roman" w:hAnsi="Times New Roman"/>
          <w:szCs w:val="24"/>
        </w:rPr>
        <w:t>ë</w:t>
      </w:r>
      <w:r w:rsidR="0063521F">
        <w:rPr>
          <w:rFonts w:ascii="Times New Roman" w:hAnsi="Times New Roman"/>
          <w:szCs w:val="24"/>
        </w:rPr>
        <w:t xml:space="preserve"> Draft Startegjin</w:t>
      </w:r>
      <w:r w:rsidR="004C1BB0">
        <w:rPr>
          <w:rFonts w:ascii="Times New Roman" w:hAnsi="Times New Roman"/>
          <w:szCs w:val="24"/>
        </w:rPr>
        <w:t>ë</w:t>
      </w:r>
      <w:r w:rsidR="0063521F">
        <w:rPr>
          <w:rFonts w:ascii="Times New Roman" w:hAnsi="Times New Roman"/>
          <w:szCs w:val="24"/>
        </w:rPr>
        <w:t xml:space="preserve"> e r</w:t>
      </w:r>
      <w:r w:rsidR="006A4212">
        <w:rPr>
          <w:rFonts w:ascii="Times New Roman" w:hAnsi="Times New Roman"/>
          <w:szCs w:val="24"/>
        </w:rPr>
        <w:t>e</w:t>
      </w:r>
      <w:r w:rsidR="0063521F">
        <w:rPr>
          <w:rFonts w:ascii="Times New Roman" w:hAnsi="Times New Roman"/>
          <w:szCs w:val="24"/>
        </w:rPr>
        <w:t xml:space="preserve"> t</w:t>
      </w:r>
      <w:r w:rsidR="004C1BB0">
        <w:rPr>
          <w:rFonts w:ascii="Times New Roman" w:hAnsi="Times New Roman"/>
          <w:szCs w:val="24"/>
        </w:rPr>
        <w:t>ë</w:t>
      </w:r>
      <w:r w:rsidR="0063521F">
        <w:rPr>
          <w:rFonts w:ascii="Times New Roman" w:hAnsi="Times New Roman"/>
          <w:szCs w:val="24"/>
        </w:rPr>
        <w:t xml:space="preserve"> prokurimit publik e cila do t</w:t>
      </w:r>
      <w:r w:rsidR="004C1BB0">
        <w:rPr>
          <w:rFonts w:ascii="Times New Roman" w:hAnsi="Times New Roman"/>
          <w:szCs w:val="24"/>
        </w:rPr>
        <w:t>ë</w:t>
      </w:r>
      <w:r w:rsidR="0063521F">
        <w:rPr>
          <w:rFonts w:ascii="Times New Roman" w:hAnsi="Times New Roman"/>
          <w:szCs w:val="24"/>
        </w:rPr>
        <w:t xml:space="preserve"> shtrihet n</w:t>
      </w:r>
      <w:r w:rsidR="004C1BB0">
        <w:rPr>
          <w:rFonts w:ascii="Times New Roman" w:hAnsi="Times New Roman"/>
          <w:szCs w:val="24"/>
        </w:rPr>
        <w:t>ë</w:t>
      </w:r>
      <w:r w:rsidR="0063521F">
        <w:rPr>
          <w:rFonts w:ascii="Times New Roman" w:hAnsi="Times New Roman"/>
          <w:szCs w:val="24"/>
        </w:rPr>
        <w:t xml:space="preserve"> vitet 2024-2030 dhe plani</w:t>
      </w:r>
      <w:r w:rsidR="001B4FF3">
        <w:rPr>
          <w:rFonts w:ascii="Times New Roman" w:hAnsi="Times New Roman"/>
          <w:szCs w:val="24"/>
        </w:rPr>
        <w:t xml:space="preserve"> </w:t>
      </w:r>
      <w:r w:rsidR="0063521F">
        <w:rPr>
          <w:rFonts w:ascii="Times New Roman" w:hAnsi="Times New Roman"/>
          <w:szCs w:val="24"/>
        </w:rPr>
        <w:t xml:space="preserve">i veprimit do </w:t>
      </w:r>
      <w:r w:rsidR="001B4FF3">
        <w:rPr>
          <w:rFonts w:ascii="Times New Roman" w:hAnsi="Times New Roman"/>
          <w:szCs w:val="24"/>
        </w:rPr>
        <w:t>t</w:t>
      </w:r>
      <w:r w:rsidR="001B4FF3" w:rsidRPr="001B4FF3">
        <w:rPr>
          <w:rFonts w:ascii="Times New Roman" w:hAnsi="Times New Roman"/>
          <w:szCs w:val="24"/>
        </w:rPr>
        <w:t>ë</w:t>
      </w:r>
      <w:r w:rsidR="001B4FF3">
        <w:rPr>
          <w:rFonts w:ascii="Times New Roman" w:hAnsi="Times New Roman"/>
          <w:szCs w:val="24"/>
        </w:rPr>
        <w:t xml:space="preserve"> </w:t>
      </w:r>
      <w:r w:rsidR="0063521F">
        <w:rPr>
          <w:rFonts w:ascii="Times New Roman" w:hAnsi="Times New Roman"/>
          <w:szCs w:val="24"/>
        </w:rPr>
        <w:t>jet</w:t>
      </w:r>
      <w:r w:rsidR="004C1BB0">
        <w:rPr>
          <w:rFonts w:ascii="Times New Roman" w:hAnsi="Times New Roman"/>
          <w:szCs w:val="24"/>
        </w:rPr>
        <w:t>ë</w:t>
      </w:r>
      <w:r w:rsidR="0063521F">
        <w:rPr>
          <w:rFonts w:ascii="Times New Roman" w:hAnsi="Times New Roman"/>
          <w:szCs w:val="24"/>
        </w:rPr>
        <w:t xml:space="preserve"> 3 vjecar dhe do t</w:t>
      </w:r>
      <w:r w:rsidR="001B4FF3" w:rsidRPr="001B4FF3">
        <w:rPr>
          <w:rFonts w:ascii="Times New Roman" w:hAnsi="Times New Roman"/>
          <w:szCs w:val="24"/>
        </w:rPr>
        <w:t>ë</w:t>
      </w:r>
      <w:r w:rsidR="0063521F">
        <w:rPr>
          <w:rFonts w:ascii="Times New Roman" w:hAnsi="Times New Roman"/>
          <w:szCs w:val="24"/>
        </w:rPr>
        <w:t xml:space="preserve"> rishikohet pas 3 vitesh.</w:t>
      </w:r>
    </w:p>
    <w:p w14:paraId="180F4FF4" w14:textId="726AC2BB" w:rsidR="009B27F3" w:rsidRPr="008563AB" w:rsidRDefault="00FD2087" w:rsidP="00BE41B1">
      <w:pPr>
        <w:spacing w:line="276" w:lineRule="auto"/>
        <w:rPr>
          <w:rFonts w:ascii="Times New Roman" w:hAnsi="Times New Roman"/>
          <w:szCs w:val="24"/>
        </w:rPr>
      </w:pPr>
      <w:r w:rsidRPr="008563AB">
        <w:rPr>
          <w:rFonts w:ascii="Times New Roman" w:hAnsi="Times New Roman"/>
          <w:szCs w:val="24"/>
        </w:rPr>
        <w:t xml:space="preserve">Zbatimi i </w:t>
      </w:r>
      <w:r w:rsidR="0063521F">
        <w:rPr>
          <w:rFonts w:ascii="Times New Roman" w:hAnsi="Times New Roman"/>
          <w:szCs w:val="24"/>
        </w:rPr>
        <w:t>SKPP 2020-2023</w:t>
      </w:r>
      <w:r w:rsidRPr="008563AB">
        <w:rPr>
          <w:rFonts w:ascii="Times New Roman" w:hAnsi="Times New Roman"/>
          <w:szCs w:val="24"/>
        </w:rPr>
        <w:t xml:space="preserve"> mb</w:t>
      </w:r>
      <w:r w:rsidR="008827DC" w:rsidRPr="008563AB">
        <w:rPr>
          <w:rFonts w:ascii="Times New Roman" w:hAnsi="Times New Roman"/>
          <w:szCs w:val="24"/>
        </w:rPr>
        <w:t>ë</w:t>
      </w:r>
      <w:r w:rsidRPr="008563AB">
        <w:rPr>
          <w:rFonts w:ascii="Times New Roman" w:hAnsi="Times New Roman"/>
          <w:szCs w:val="24"/>
        </w:rPr>
        <w:t>shtetet tek reformat q</w:t>
      </w:r>
      <w:r w:rsidR="008827DC" w:rsidRPr="008563AB">
        <w:rPr>
          <w:rFonts w:ascii="Times New Roman" w:hAnsi="Times New Roman"/>
          <w:szCs w:val="24"/>
        </w:rPr>
        <w:t>ë</w:t>
      </w:r>
      <w:r w:rsidRPr="008563AB">
        <w:rPr>
          <w:rFonts w:ascii="Times New Roman" w:hAnsi="Times New Roman"/>
          <w:szCs w:val="24"/>
        </w:rPr>
        <w:t xml:space="preserve"> duhen nd</w:t>
      </w:r>
      <w:r w:rsidR="008827DC" w:rsidRPr="008563AB">
        <w:rPr>
          <w:rFonts w:ascii="Times New Roman" w:hAnsi="Times New Roman"/>
          <w:szCs w:val="24"/>
        </w:rPr>
        <w:t>ë</w:t>
      </w:r>
      <w:r w:rsidRPr="008563AB">
        <w:rPr>
          <w:rFonts w:ascii="Times New Roman" w:hAnsi="Times New Roman"/>
          <w:szCs w:val="24"/>
        </w:rPr>
        <w:t>rmarr</w:t>
      </w:r>
      <w:r w:rsidR="008827DC" w:rsidRPr="008563AB">
        <w:rPr>
          <w:rFonts w:ascii="Times New Roman" w:hAnsi="Times New Roman"/>
          <w:szCs w:val="24"/>
        </w:rPr>
        <w:t>ë</w:t>
      </w:r>
      <w:r w:rsidRPr="008563AB">
        <w:rPr>
          <w:rFonts w:ascii="Times New Roman" w:hAnsi="Times New Roman"/>
          <w:szCs w:val="24"/>
        </w:rPr>
        <w:t xml:space="preserve"> n</w:t>
      </w:r>
      <w:r w:rsidR="008827DC" w:rsidRPr="008563AB">
        <w:rPr>
          <w:rFonts w:ascii="Times New Roman" w:hAnsi="Times New Roman"/>
          <w:szCs w:val="24"/>
        </w:rPr>
        <w:t>ë</w:t>
      </w:r>
      <w:r w:rsidRPr="008563AB">
        <w:rPr>
          <w:rFonts w:ascii="Times New Roman" w:hAnsi="Times New Roman"/>
          <w:szCs w:val="24"/>
        </w:rPr>
        <w:t xml:space="preserve"> 5 shtyllat kryesore</w:t>
      </w:r>
      <w:r w:rsidR="00F410AD">
        <w:rPr>
          <w:rFonts w:ascii="Times New Roman" w:hAnsi="Times New Roman"/>
          <w:szCs w:val="24"/>
        </w:rPr>
        <w:t xml:space="preserve">, materializuar në 5 </w:t>
      </w:r>
      <w:r w:rsidR="004D7936" w:rsidRPr="008563AB">
        <w:rPr>
          <w:rFonts w:ascii="Times New Roman" w:hAnsi="Times New Roman"/>
          <w:szCs w:val="24"/>
        </w:rPr>
        <w:t>Qëllime Politikash (QP),</w:t>
      </w:r>
      <w:r w:rsidRPr="008563AB">
        <w:rPr>
          <w:rFonts w:ascii="Times New Roman" w:hAnsi="Times New Roman"/>
          <w:szCs w:val="24"/>
        </w:rPr>
        <w:t xml:space="preserve"> q</w:t>
      </w:r>
      <w:r w:rsidR="008827DC" w:rsidRPr="008563AB">
        <w:rPr>
          <w:rFonts w:ascii="Times New Roman" w:hAnsi="Times New Roman"/>
          <w:szCs w:val="24"/>
        </w:rPr>
        <w:t>ë</w:t>
      </w:r>
      <w:r w:rsidR="001B4FF3">
        <w:rPr>
          <w:rFonts w:ascii="Times New Roman" w:hAnsi="Times New Roman"/>
          <w:szCs w:val="24"/>
        </w:rPr>
        <w:t xml:space="preserve"> </w:t>
      </w:r>
      <w:r w:rsidR="004D7936" w:rsidRPr="008563AB">
        <w:rPr>
          <w:rFonts w:ascii="Times New Roman" w:hAnsi="Times New Roman"/>
          <w:szCs w:val="24"/>
        </w:rPr>
        <w:t>synojnë</w:t>
      </w:r>
      <w:r w:rsidRPr="008563AB">
        <w:rPr>
          <w:rFonts w:ascii="Times New Roman" w:hAnsi="Times New Roman"/>
          <w:szCs w:val="24"/>
        </w:rPr>
        <w:t xml:space="preserve"> p</w:t>
      </w:r>
      <w:r w:rsidR="008827DC" w:rsidRPr="008563AB">
        <w:rPr>
          <w:rFonts w:ascii="Times New Roman" w:hAnsi="Times New Roman"/>
          <w:szCs w:val="24"/>
        </w:rPr>
        <w:t>ë</w:t>
      </w:r>
      <w:r w:rsidRPr="008563AB">
        <w:rPr>
          <w:rFonts w:ascii="Times New Roman" w:hAnsi="Times New Roman"/>
          <w:szCs w:val="24"/>
        </w:rPr>
        <w:t>rmir</w:t>
      </w:r>
      <w:r w:rsidR="008827DC" w:rsidRPr="008563AB">
        <w:rPr>
          <w:rFonts w:ascii="Times New Roman" w:hAnsi="Times New Roman"/>
          <w:szCs w:val="24"/>
        </w:rPr>
        <w:t>ë</w:t>
      </w:r>
      <w:r w:rsidR="00F410AD">
        <w:rPr>
          <w:rFonts w:ascii="Times New Roman" w:hAnsi="Times New Roman"/>
          <w:szCs w:val="24"/>
        </w:rPr>
        <w:t xml:space="preserve">simin e </w:t>
      </w:r>
      <w:r w:rsidRPr="008563AB">
        <w:rPr>
          <w:rFonts w:ascii="Times New Roman" w:hAnsi="Times New Roman"/>
          <w:szCs w:val="24"/>
        </w:rPr>
        <w:t>m</w:t>
      </w:r>
      <w:r w:rsidR="008827DC" w:rsidRPr="008563AB">
        <w:rPr>
          <w:rFonts w:ascii="Times New Roman" w:hAnsi="Times New Roman"/>
          <w:szCs w:val="24"/>
        </w:rPr>
        <w:t>ë</w:t>
      </w:r>
      <w:r w:rsidRPr="008563AB">
        <w:rPr>
          <w:rFonts w:ascii="Times New Roman" w:hAnsi="Times New Roman"/>
          <w:szCs w:val="24"/>
        </w:rPr>
        <w:t>tejsh</w:t>
      </w:r>
      <w:r w:rsidR="008827DC" w:rsidRPr="008563AB">
        <w:rPr>
          <w:rFonts w:ascii="Times New Roman" w:hAnsi="Times New Roman"/>
          <w:szCs w:val="24"/>
        </w:rPr>
        <w:t>ë</w:t>
      </w:r>
      <w:r w:rsidR="00F410AD">
        <w:rPr>
          <w:rFonts w:ascii="Times New Roman" w:hAnsi="Times New Roman"/>
          <w:szCs w:val="24"/>
        </w:rPr>
        <w:t xml:space="preserve">m </w:t>
      </w:r>
      <w:r w:rsidRPr="008563AB">
        <w:rPr>
          <w:rFonts w:ascii="Times New Roman" w:hAnsi="Times New Roman"/>
          <w:szCs w:val="24"/>
        </w:rPr>
        <w:t>dhe zhvillimin e sistemit t</w:t>
      </w:r>
      <w:r w:rsidR="008827DC" w:rsidRPr="008563AB">
        <w:rPr>
          <w:rFonts w:ascii="Times New Roman" w:hAnsi="Times New Roman"/>
          <w:szCs w:val="24"/>
        </w:rPr>
        <w:t>ë</w:t>
      </w:r>
      <w:r w:rsidRPr="008563AB">
        <w:rPr>
          <w:rFonts w:ascii="Times New Roman" w:hAnsi="Times New Roman"/>
          <w:szCs w:val="24"/>
        </w:rPr>
        <w:t xml:space="preserve"> prokurimeve: </w:t>
      </w:r>
    </w:p>
    <w:p w14:paraId="1AB81231" w14:textId="77777777" w:rsidR="00255FD5" w:rsidRPr="008563AB" w:rsidRDefault="00255FD5" w:rsidP="00BE41B1">
      <w:pPr>
        <w:spacing w:line="276" w:lineRule="auto"/>
        <w:rPr>
          <w:rFonts w:ascii="Times New Roman" w:hAnsi="Times New Roman"/>
          <w:szCs w:val="24"/>
        </w:rPr>
      </w:pPr>
    </w:p>
    <w:p w14:paraId="78D10D7F" w14:textId="0CEDDAF8" w:rsidR="00FD2087" w:rsidRPr="008563AB" w:rsidRDefault="001B4FF3" w:rsidP="00BE41B1">
      <w:pPr>
        <w:pStyle w:val="ListParagraph"/>
        <w:numPr>
          <w:ilvl w:val="0"/>
          <w:numId w:val="17"/>
        </w:numPr>
        <w:spacing w:line="276" w:lineRule="auto"/>
        <w:rPr>
          <w:rFonts w:ascii="Times New Roman" w:eastAsiaTheme="minorHAnsi" w:hAnsi="Times New Roman"/>
          <w:szCs w:val="24"/>
          <w:lang w:val="sq-AL"/>
        </w:rPr>
      </w:pPr>
      <w:r>
        <w:rPr>
          <w:rFonts w:ascii="Times New Roman" w:eastAsiaTheme="minorHAnsi" w:hAnsi="Times New Roman"/>
          <w:szCs w:val="24"/>
          <w:lang w:val="sq-AL"/>
        </w:rPr>
        <w:t>Prokurim publik efici</w:t>
      </w:r>
      <w:r w:rsidR="00D91AAA">
        <w:rPr>
          <w:rFonts w:ascii="Times New Roman" w:eastAsiaTheme="minorHAnsi" w:hAnsi="Times New Roman"/>
          <w:szCs w:val="24"/>
          <w:lang w:val="sq-AL"/>
        </w:rPr>
        <w:t>ent dhe i q</w:t>
      </w:r>
      <w:r w:rsidR="00D91AAA" w:rsidRPr="00D91AAA">
        <w:rPr>
          <w:rFonts w:ascii="Times New Roman" w:eastAsiaTheme="minorHAnsi" w:hAnsi="Times New Roman"/>
          <w:szCs w:val="24"/>
          <w:lang w:val="sq-AL"/>
        </w:rPr>
        <w:t>ë</w:t>
      </w:r>
      <w:r w:rsidR="00FD2087" w:rsidRPr="008563AB">
        <w:rPr>
          <w:rFonts w:ascii="Times New Roman" w:eastAsiaTheme="minorHAnsi" w:hAnsi="Times New Roman"/>
          <w:szCs w:val="24"/>
          <w:lang w:val="sq-AL"/>
        </w:rPr>
        <w:t>ndrueshëm;</w:t>
      </w:r>
    </w:p>
    <w:p w14:paraId="06FFA9F7" w14:textId="77777777" w:rsidR="00FD2087" w:rsidRPr="008563AB" w:rsidRDefault="00FD2087" w:rsidP="00BE41B1">
      <w:pPr>
        <w:numPr>
          <w:ilvl w:val="0"/>
          <w:numId w:val="17"/>
        </w:numPr>
        <w:spacing w:before="0" w:line="276" w:lineRule="auto"/>
        <w:contextualSpacing/>
        <w:rPr>
          <w:rFonts w:ascii="Times New Roman" w:hAnsi="Times New Roman"/>
          <w:szCs w:val="24"/>
        </w:rPr>
      </w:pPr>
      <w:r w:rsidRPr="008563AB">
        <w:rPr>
          <w:rFonts w:ascii="Times New Roman" w:hAnsi="Times New Roman"/>
          <w:szCs w:val="24"/>
        </w:rPr>
        <w:t xml:space="preserve">Përmirësimi i kuadrit ligjor për koncesionet dhe partneritetin publik-privat; </w:t>
      </w:r>
    </w:p>
    <w:p w14:paraId="192820B4" w14:textId="77777777" w:rsidR="00FD2087" w:rsidRPr="008563AB" w:rsidRDefault="00FD2087" w:rsidP="00BE41B1">
      <w:pPr>
        <w:numPr>
          <w:ilvl w:val="0"/>
          <w:numId w:val="17"/>
        </w:numPr>
        <w:spacing w:before="0" w:line="276" w:lineRule="auto"/>
        <w:contextualSpacing/>
        <w:rPr>
          <w:rFonts w:ascii="Times New Roman" w:hAnsi="Times New Roman"/>
          <w:szCs w:val="24"/>
        </w:rPr>
      </w:pPr>
      <w:r w:rsidRPr="008563AB">
        <w:rPr>
          <w:rFonts w:ascii="Times New Roman" w:hAnsi="Times New Roman"/>
          <w:szCs w:val="24"/>
        </w:rPr>
        <w:t xml:space="preserve">Riorganizimi i prokurimeve në fushën  e mbrojtjes dhe sigurisë; </w:t>
      </w:r>
    </w:p>
    <w:p w14:paraId="337B672B" w14:textId="77777777" w:rsidR="00FD2087" w:rsidRPr="008563AB" w:rsidRDefault="00FD2087" w:rsidP="00BE41B1">
      <w:pPr>
        <w:numPr>
          <w:ilvl w:val="0"/>
          <w:numId w:val="17"/>
        </w:numPr>
        <w:spacing w:before="0" w:line="276" w:lineRule="auto"/>
        <w:contextualSpacing/>
        <w:rPr>
          <w:rFonts w:ascii="Times New Roman" w:hAnsi="Times New Roman"/>
          <w:szCs w:val="24"/>
        </w:rPr>
      </w:pPr>
      <w:r w:rsidRPr="008563AB">
        <w:rPr>
          <w:rFonts w:ascii="Times New Roman" w:hAnsi="Times New Roman"/>
          <w:szCs w:val="24"/>
        </w:rPr>
        <w:t xml:space="preserve">Blerja e përqendruar; </w:t>
      </w:r>
    </w:p>
    <w:p w14:paraId="2031A4EE" w14:textId="1E7AF146" w:rsidR="00FD2087" w:rsidRPr="008563AB" w:rsidRDefault="00FD2087" w:rsidP="00BE41B1">
      <w:pPr>
        <w:numPr>
          <w:ilvl w:val="0"/>
          <w:numId w:val="17"/>
        </w:numPr>
        <w:spacing w:before="0" w:line="276" w:lineRule="auto"/>
        <w:contextualSpacing/>
        <w:rPr>
          <w:rFonts w:ascii="Times New Roman" w:eastAsia="Times New Roman" w:hAnsi="Times New Roman"/>
          <w:szCs w:val="24"/>
        </w:rPr>
      </w:pPr>
      <w:r w:rsidRPr="008563AB">
        <w:rPr>
          <w:rFonts w:ascii="Times New Roman" w:hAnsi="Times New Roman"/>
          <w:szCs w:val="24"/>
        </w:rPr>
        <w:t>P</w:t>
      </w:r>
      <w:r w:rsidR="008827DC" w:rsidRPr="008563AB">
        <w:rPr>
          <w:rFonts w:ascii="Times New Roman" w:hAnsi="Times New Roman"/>
          <w:szCs w:val="24"/>
        </w:rPr>
        <w:t>ë</w:t>
      </w:r>
      <w:r w:rsidRPr="008563AB">
        <w:rPr>
          <w:rFonts w:ascii="Times New Roman" w:hAnsi="Times New Roman"/>
          <w:szCs w:val="24"/>
        </w:rPr>
        <w:t>rmir</w:t>
      </w:r>
      <w:r w:rsidR="008827DC" w:rsidRPr="008563AB">
        <w:rPr>
          <w:rFonts w:ascii="Times New Roman" w:hAnsi="Times New Roman"/>
          <w:szCs w:val="24"/>
        </w:rPr>
        <w:t>ë</w:t>
      </w:r>
      <w:r w:rsidRPr="008563AB">
        <w:rPr>
          <w:rFonts w:ascii="Times New Roman" w:hAnsi="Times New Roman"/>
          <w:szCs w:val="24"/>
        </w:rPr>
        <w:t>simi i sistemit t</w:t>
      </w:r>
      <w:r w:rsidR="008827DC" w:rsidRPr="008563AB">
        <w:rPr>
          <w:rFonts w:ascii="Times New Roman" w:hAnsi="Times New Roman"/>
          <w:szCs w:val="24"/>
        </w:rPr>
        <w:t>ë</w:t>
      </w:r>
      <w:r w:rsidRPr="008563AB">
        <w:rPr>
          <w:rFonts w:ascii="Times New Roman" w:hAnsi="Times New Roman"/>
          <w:szCs w:val="24"/>
        </w:rPr>
        <w:t xml:space="preserve"> shqyrtimit dhe kontrollit t</w:t>
      </w:r>
      <w:r w:rsidR="008827DC" w:rsidRPr="008563AB">
        <w:rPr>
          <w:rFonts w:ascii="Times New Roman" w:hAnsi="Times New Roman"/>
          <w:szCs w:val="24"/>
        </w:rPr>
        <w:t>ë</w:t>
      </w:r>
      <w:r w:rsidRPr="008563AB">
        <w:rPr>
          <w:rFonts w:ascii="Times New Roman" w:hAnsi="Times New Roman"/>
          <w:szCs w:val="24"/>
        </w:rPr>
        <w:t xml:space="preserve"> ankesave</w:t>
      </w:r>
      <w:r w:rsidRPr="008563AB">
        <w:rPr>
          <w:rFonts w:ascii="Times New Roman" w:eastAsia="Times New Roman" w:hAnsi="Times New Roman"/>
          <w:szCs w:val="24"/>
        </w:rPr>
        <w:t>.</w:t>
      </w:r>
    </w:p>
    <w:p w14:paraId="6D86D5A8" w14:textId="77777777" w:rsidR="009B27F3" w:rsidRPr="008563AB" w:rsidRDefault="009B27F3" w:rsidP="00BE41B1">
      <w:pPr>
        <w:spacing w:before="0" w:line="276" w:lineRule="auto"/>
        <w:ind w:left="720"/>
        <w:contextualSpacing/>
        <w:rPr>
          <w:rFonts w:ascii="Times New Roman" w:eastAsia="Times New Roman" w:hAnsi="Times New Roman"/>
          <w:szCs w:val="24"/>
        </w:rPr>
      </w:pPr>
    </w:p>
    <w:p w14:paraId="3E928728" w14:textId="3BA2DC41" w:rsidR="00236F14" w:rsidRPr="008563AB" w:rsidRDefault="004D7936" w:rsidP="00BE41B1">
      <w:pPr>
        <w:spacing w:line="276" w:lineRule="auto"/>
        <w:rPr>
          <w:rFonts w:ascii="Times New Roman" w:hAnsi="Times New Roman"/>
          <w:szCs w:val="24"/>
        </w:rPr>
      </w:pPr>
      <w:r w:rsidRPr="008563AB">
        <w:rPr>
          <w:rFonts w:ascii="Times New Roman" w:hAnsi="Times New Roman"/>
          <w:bCs/>
          <w:szCs w:val="24"/>
        </w:rPr>
        <w:t>Raporti i paraqitur është strukturuar në 4 seksione ku</w:t>
      </w:r>
      <w:r w:rsidRPr="008563AB">
        <w:rPr>
          <w:rFonts w:ascii="Times New Roman" w:hAnsi="Times New Roman"/>
          <w:b/>
          <w:bCs/>
          <w:szCs w:val="24"/>
        </w:rPr>
        <w:t xml:space="preserve"> </w:t>
      </w:r>
      <w:r w:rsidR="00716405" w:rsidRPr="008563AB">
        <w:rPr>
          <w:rFonts w:ascii="Times New Roman" w:hAnsi="Times New Roman"/>
          <w:b/>
          <w:bCs/>
          <w:szCs w:val="24"/>
        </w:rPr>
        <w:t>Seksioni 1</w:t>
      </w:r>
      <w:r w:rsidR="00716405" w:rsidRPr="008563AB">
        <w:rPr>
          <w:rFonts w:ascii="Times New Roman" w:hAnsi="Times New Roman"/>
          <w:szCs w:val="24"/>
        </w:rPr>
        <w:t xml:space="preserve"> jep nj</w:t>
      </w:r>
      <w:r w:rsidR="00F364C9" w:rsidRPr="008563AB">
        <w:rPr>
          <w:rFonts w:ascii="Times New Roman" w:hAnsi="Times New Roman"/>
          <w:szCs w:val="24"/>
        </w:rPr>
        <w:t>ë</w:t>
      </w:r>
      <w:r w:rsidR="00716405" w:rsidRPr="008563AB">
        <w:rPr>
          <w:rFonts w:ascii="Times New Roman" w:hAnsi="Times New Roman"/>
          <w:szCs w:val="24"/>
        </w:rPr>
        <w:t xml:space="preserve"> hyrje p</w:t>
      </w:r>
      <w:r w:rsidR="00F364C9" w:rsidRPr="008563AB">
        <w:rPr>
          <w:rFonts w:ascii="Times New Roman" w:hAnsi="Times New Roman"/>
          <w:szCs w:val="24"/>
        </w:rPr>
        <w:t>ë</w:t>
      </w:r>
      <w:r w:rsidR="00716405" w:rsidRPr="008563AB">
        <w:rPr>
          <w:rFonts w:ascii="Times New Roman" w:hAnsi="Times New Roman"/>
          <w:szCs w:val="24"/>
        </w:rPr>
        <w:t>r raportin dhe metodologjin</w:t>
      </w:r>
      <w:r w:rsidR="00F364C9" w:rsidRPr="008563AB">
        <w:rPr>
          <w:rFonts w:ascii="Times New Roman" w:hAnsi="Times New Roman"/>
          <w:szCs w:val="24"/>
        </w:rPr>
        <w:t>ë</w:t>
      </w:r>
      <w:r w:rsidR="00F410AD">
        <w:rPr>
          <w:rFonts w:ascii="Times New Roman" w:hAnsi="Times New Roman"/>
          <w:szCs w:val="24"/>
        </w:rPr>
        <w:t xml:space="preserve"> </w:t>
      </w:r>
      <w:r w:rsidR="00716405" w:rsidRPr="008563AB">
        <w:rPr>
          <w:rFonts w:ascii="Times New Roman" w:hAnsi="Times New Roman"/>
          <w:szCs w:val="24"/>
        </w:rPr>
        <w:t xml:space="preserve">e monitorimit. </w:t>
      </w:r>
      <w:r w:rsidR="00716405" w:rsidRPr="008563AB">
        <w:rPr>
          <w:rFonts w:ascii="Times New Roman" w:hAnsi="Times New Roman"/>
          <w:b/>
          <w:bCs/>
          <w:szCs w:val="24"/>
        </w:rPr>
        <w:t>Sesion</w:t>
      </w:r>
      <w:r w:rsidRPr="008563AB">
        <w:rPr>
          <w:rFonts w:ascii="Times New Roman" w:hAnsi="Times New Roman"/>
          <w:b/>
          <w:bCs/>
          <w:szCs w:val="24"/>
        </w:rPr>
        <w:t>et</w:t>
      </w:r>
      <w:r w:rsidR="00716405" w:rsidRPr="008563AB">
        <w:rPr>
          <w:rFonts w:ascii="Times New Roman" w:hAnsi="Times New Roman"/>
          <w:b/>
          <w:bCs/>
          <w:szCs w:val="24"/>
        </w:rPr>
        <w:t xml:space="preserve"> 2</w:t>
      </w:r>
      <w:r w:rsidR="00CE793D" w:rsidRPr="008563AB">
        <w:rPr>
          <w:rFonts w:ascii="Times New Roman" w:hAnsi="Times New Roman"/>
          <w:szCs w:val="24"/>
        </w:rPr>
        <w:t xml:space="preserve">, </w:t>
      </w:r>
      <w:r w:rsidR="00716405" w:rsidRPr="008563AB">
        <w:rPr>
          <w:rFonts w:ascii="Times New Roman" w:hAnsi="Times New Roman"/>
          <w:b/>
          <w:bCs/>
          <w:szCs w:val="24"/>
        </w:rPr>
        <w:t>3</w:t>
      </w:r>
      <w:r w:rsidR="00CE793D" w:rsidRPr="008563AB">
        <w:rPr>
          <w:rFonts w:ascii="Times New Roman" w:hAnsi="Times New Roman"/>
          <w:b/>
          <w:bCs/>
          <w:szCs w:val="24"/>
        </w:rPr>
        <w:t xml:space="preserve"> dhe 4</w:t>
      </w:r>
      <w:r w:rsidR="00716405" w:rsidRPr="008563AB">
        <w:rPr>
          <w:rFonts w:ascii="Times New Roman" w:hAnsi="Times New Roman"/>
          <w:szCs w:val="24"/>
        </w:rPr>
        <w:t xml:space="preserve"> j</w:t>
      </w:r>
      <w:r w:rsidRPr="008563AB">
        <w:rPr>
          <w:rFonts w:ascii="Times New Roman" w:hAnsi="Times New Roman"/>
          <w:szCs w:val="24"/>
        </w:rPr>
        <w:t>apin</w:t>
      </w:r>
      <w:r w:rsidR="00716405" w:rsidRPr="008563AB">
        <w:rPr>
          <w:rFonts w:ascii="Times New Roman" w:hAnsi="Times New Roman"/>
          <w:szCs w:val="24"/>
        </w:rPr>
        <w:t xml:space="preserve"> informacion t</w:t>
      </w:r>
      <w:r w:rsidR="00F364C9" w:rsidRPr="008563AB">
        <w:rPr>
          <w:rFonts w:ascii="Times New Roman" w:hAnsi="Times New Roman"/>
          <w:szCs w:val="24"/>
        </w:rPr>
        <w:t>ë</w:t>
      </w:r>
      <w:r w:rsidR="00716405" w:rsidRPr="008563AB">
        <w:rPr>
          <w:rFonts w:ascii="Times New Roman" w:hAnsi="Times New Roman"/>
          <w:szCs w:val="24"/>
        </w:rPr>
        <w:t xml:space="preserve"> p</w:t>
      </w:r>
      <w:r w:rsidR="00F364C9" w:rsidRPr="008563AB">
        <w:rPr>
          <w:rFonts w:ascii="Times New Roman" w:hAnsi="Times New Roman"/>
          <w:szCs w:val="24"/>
        </w:rPr>
        <w:t>ë</w:t>
      </w:r>
      <w:r w:rsidR="00716405" w:rsidRPr="008563AB">
        <w:rPr>
          <w:rFonts w:ascii="Times New Roman" w:hAnsi="Times New Roman"/>
          <w:szCs w:val="24"/>
        </w:rPr>
        <w:t>rgjithsh</w:t>
      </w:r>
      <w:r w:rsidR="00F364C9" w:rsidRPr="008563AB">
        <w:rPr>
          <w:rFonts w:ascii="Times New Roman" w:hAnsi="Times New Roman"/>
          <w:szCs w:val="24"/>
        </w:rPr>
        <w:t>ë</w:t>
      </w:r>
      <w:r w:rsidR="00716405" w:rsidRPr="008563AB">
        <w:rPr>
          <w:rFonts w:ascii="Times New Roman" w:hAnsi="Times New Roman"/>
          <w:szCs w:val="24"/>
        </w:rPr>
        <w:t>m dhe t</w:t>
      </w:r>
      <w:r w:rsidR="00F364C9" w:rsidRPr="008563AB">
        <w:rPr>
          <w:rFonts w:ascii="Times New Roman" w:hAnsi="Times New Roman"/>
          <w:szCs w:val="24"/>
        </w:rPr>
        <w:t>ë</w:t>
      </w:r>
      <w:r w:rsidR="00716405" w:rsidRPr="008563AB">
        <w:rPr>
          <w:rFonts w:ascii="Times New Roman" w:hAnsi="Times New Roman"/>
          <w:szCs w:val="24"/>
        </w:rPr>
        <w:t xml:space="preserve"> detajuar p</w:t>
      </w:r>
      <w:r w:rsidR="00F364C9" w:rsidRPr="008563AB">
        <w:rPr>
          <w:rFonts w:ascii="Times New Roman" w:hAnsi="Times New Roman"/>
          <w:szCs w:val="24"/>
        </w:rPr>
        <w:t>ë</w:t>
      </w:r>
      <w:r w:rsidR="00716405" w:rsidRPr="008563AB">
        <w:rPr>
          <w:rFonts w:ascii="Times New Roman" w:hAnsi="Times New Roman"/>
          <w:szCs w:val="24"/>
        </w:rPr>
        <w:t>r shkall</w:t>
      </w:r>
      <w:r w:rsidR="00F364C9" w:rsidRPr="008563AB">
        <w:rPr>
          <w:rFonts w:ascii="Times New Roman" w:hAnsi="Times New Roman"/>
          <w:szCs w:val="24"/>
        </w:rPr>
        <w:t>ë</w:t>
      </w:r>
      <w:r w:rsidR="00716405" w:rsidRPr="008563AB">
        <w:rPr>
          <w:rFonts w:ascii="Times New Roman" w:hAnsi="Times New Roman"/>
          <w:szCs w:val="24"/>
        </w:rPr>
        <w:t>n e realizimit t</w:t>
      </w:r>
      <w:r w:rsidR="00F364C9" w:rsidRPr="008563AB">
        <w:rPr>
          <w:rFonts w:ascii="Times New Roman" w:hAnsi="Times New Roman"/>
          <w:szCs w:val="24"/>
        </w:rPr>
        <w:t>ë</w:t>
      </w:r>
      <w:r w:rsidR="00716405" w:rsidRPr="008563AB">
        <w:rPr>
          <w:rFonts w:ascii="Times New Roman" w:hAnsi="Times New Roman"/>
          <w:szCs w:val="24"/>
        </w:rPr>
        <w:t xml:space="preserve"> aktiviteteve dhe treguesve t</w:t>
      </w:r>
      <w:r w:rsidR="00F364C9" w:rsidRPr="008563AB">
        <w:rPr>
          <w:rFonts w:ascii="Times New Roman" w:hAnsi="Times New Roman"/>
          <w:szCs w:val="24"/>
        </w:rPr>
        <w:t>ë</w:t>
      </w:r>
      <w:r w:rsidR="00716405" w:rsidRPr="008563AB">
        <w:rPr>
          <w:rFonts w:ascii="Times New Roman" w:hAnsi="Times New Roman"/>
          <w:szCs w:val="24"/>
        </w:rPr>
        <w:t xml:space="preserve"> p</w:t>
      </w:r>
      <w:r w:rsidR="00F364C9" w:rsidRPr="008563AB">
        <w:rPr>
          <w:rFonts w:ascii="Times New Roman" w:hAnsi="Times New Roman"/>
          <w:szCs w:val="24"/>
        </w:rPr>
        <w:t>ë</w:t>
      </w:r>
      <w:r w:rsidR="00716405" w:rsidRPr="008563AB">
        <w:rPr>
          <w:rFonts w:ascii="Times New Roman" w:hAnsi="Times New Roman"/>
          <w:szCs w:val="24"/>
        </w:rPr>
        <w:t>rformanc</w:t>
      </w:r>
      <w:r w:rsidR="00F364C9" w:rsidRPr="008563AB">
        <w:rPr>
          <w:rFonts w:ascii="Times New Roman" w:hAnsi="Times New Roman"/>
          <w:szCs w:val="24"/>
        </w:rPr>
        <w:t>ë</w:t>
      </w:r>
      <w:r w:rsidR="00716405" w:rsidRPr="008563AB">
        <w:rPr>
          <w:rFonts w:ascii="Times New Roman" w:hAnsi="Times New Roman"/>
          <w:szCs w:val="24"/>
        </w:rPr>
        <w:t>s p</w:t>
      </w:r>
      <w:r w:rsidR="00F364C9" w:rsidRPr="008563AB">
        <w:rPr>
          <w:rFonts w:ascii="Times New Roman" w:hAnsi="Times New Roman"/>
          <w:szCs w:val="24"/>
        </w:rPr>
        <w:t>ë</w:t>
      </w:r>
      <w:r w:rsidR="00716405" w:rsidRPr="008563AB">
        <w:rPr>
          <w:rFonts w:ascii="Times New Roman" w:hAnsi="Times New Roman"/>
          <w:szCs w:val="24"/>
        </w:rPr>
        <w:t>r 5</w:t>
      </w:r>
      <w:r w:rsidR="0063521F">
        <w:rPr>
          <w:rFonts w:ascii="Times New Roman" w:hAnsi="Times New Roman"/>
          <w:szCs w:val="24"/>
        </w:rPr>
        <w:t xml:space="preserve"> (pes</w:t>
      </w:r>
      <w:r w:rsidR="004C1BB0">
        <w:rPr>
          <w:rFonts w:ascii="Times New Roman" w:hAnsi="Times New Roman"/>
          <w:szCs w:val="24"/>
        </w:rPr>
        <w:t>ë</w:t>
      </w:r>
      <w:r w:rsidR="0063521F">
        <w:rPr>
          <w:rFonts w:ascii="Times New Roman" w:hAnsi="Times New Roman"/>
          <w:szCs w:val="24"/>
        </w:rPr>
        <w:t>)</w:t>
      </w:r>
      <w:r w:rsidR="00716405" w:rsidRPr="008563AB">
        <w:rPr>
          <w:rFonts w:ascii="Times New Roman" w:hAnsi="Times New Roman"/>
          <w:szCs w:val="24"/>
        </w:rPr>
        <w:t xml:space="preserve"> Q</w:t>
      </w:r>
      <w:r w:rsidR="00F364C9" w:rsidRPr="008563AB">
        <w:rPr>
          <w:rFonts w:ascii="Times New Roman" w:hAnsi="Times New Roman"/>
          <w:szCs w:val="24"/>
        </w:rPr>
        <w:t>ë</w:t>
      </w:r>
      <w:r w:rsidR="00716405" w:rsidRPr="008563AB">
        <w:rPr>
          <w:rFonts w:ascii="Times New Roman" w:hAnsi="Times New Roman"/>
          <w:szCs w:val="24"/>
        </w:rPr>
        <w:t>llimet e Politik</w:t>
      </w:r>
      <w:r w:rsidR="00F364C9" w:rsidRPr="008563AB">
        <w:rPr>
          <w:rFonts w:ascii="Times New Roman" w:hAnsi="Times New Roman"/>
          <w:szCs w:val="24"/>
        </w:rPr>
        <w:t>ë</w:t>
      </w:r>
      <w:r w:rsidR="00716405" w:rsidRPr="008563AB">
        <w:rPr>
          <w:rFonts w:ascii="Times New Roman" w:hAnsi="Times New Roman"/>
          <w:szCs w:val="24"/>
        </w:rPr>
        <w:t>s (QP).</w:t>
      </w:r>
    </w:p>
    <w:p w14:paraId="30EA117B" w14:textId="782FE0A5" w:rsidR="0063521F" w:rsidRDefault="00716405" w:rsidP="00BE41B1">
      <w:pPr>
        <w:spacing w:line="276" w:lineRule="auto"/>
        <w:rPr>
          <w:rFonts w:ascii="Times New Roman" w:hAnsi="Times New Roman"/>
          <w:szCs w:val="24"/>
        </w:rPr>
      </w:pPr>
      <w:r w:rsidRPr="008563AB">
        <w:rPr>
          <w:rFonts w:ascii="Times New Roman" w:hAnsi="Times New Roman"/>
          <w:b/>
          <w:bCs/>
          <w:szCs w:val="24"/>
        </w:rPr>
        <w:t>QP 1 “</w:t>
      </w:r>
      <w:r w:rsidR="001B4FF3">
        <w:rPr>
          <w:rFonts w:ascii="Times New Roman" w:hAnsi="Times New Roman"/>
          <w:b/>
          <w:bCs/>
          <w:szCs w:val="24"/>
        </w:rPr>
        <w:t>Prokurim publik efici</w:t>
      </w:r>
      <w:r w:rsidR="00C8129E">
        <w:rPr>
          <w:rFonts w:ascii="Times New Roman" w:hAnsi="Times New Roman"/>
          <w:b/>
          <w:bCs/>
          <w:szCs w:val="24"/>
        </w:rPr>
        <w:t>ent dhe i q</w:t>
      </w:r>
      <w:r w:rsidR="00C8129E" w:rsidRPr="00C8129E">
        <w:rPr>
          <w:rFonts w:ascii="Times New Roman" w:hAnsi="Times New Roman"/>
          <w:b/>
          <w:bCs/>
          <w:szCs w:val="24"/>
        </w:rPr>
        <w:t>ë</w:t>
      </w:r>
      <w:r w:rsidRPr="008563AB">
        <w:rPr>
          <w:rFonts w:ascii="Times New Roman" w:hAnsi="Times New Roman"/>
          <w:b/>
          <w:bCs/>
          <w:szCs w:val="24"/>
        </w:rPr>
        <w:t>ndrueshëm”</w:t>
      </w:r>
      <w:r w:rsidR="0063521F">
        <w:rPr>
          <w:rFonts w:ascii="Times New Roman" w:hAnsi="Times New Roman"/>
          <w:b/>
          <w:bCs/>
          <w:szCs w:val="24"/>
        </w:rPr>
        <w:t xml:space="preserve"> </w:t>
      </w:r>
      <w:r w:rsidR="0063521F">
        <w:rPr>
          <w:rFonts w:ascii="Times New Roman" w:hAnsi="Times New Roman"/>
          <w:szCs w:val="24"/>
        </w:rPr>
        <w:t>parashikon 7 objektiva strategjik</w:t>
      </w:r>
      <w:r w:rsidR="004C1BB0">
        <w:rPr>
          <w:rFonts w:ascii="Times New Roman" w:hAnsi="Times New Roman"/>
          <w:szCs w:val="24"/>
        </w:rPr>
        <w:t>ë</w:t>
      </w:r>
      <w:r w:rsidR="0063521F">
        <w:rPr>
          <w:rFonts w:ascii="Times New Roman" w:hAnsi="Times New Roman"/>
          <w:szCs w:val="24"/>
        </w:rPr>
        <w:t>:</w:t>
      </w:r>
    </w:p>
    <w:p w14:paraId="23F6AEF5" w14:textId="3C817022" w:rsidR="0063521F" w:rsidRDefault="0063521F" w:rsidP="00BE41B1">
      <w:pPr>
        <w:spacing w:line="276" w:lineRule="auto"/>
        <w:rPr>
          <w:rFonts w:ascii="Times New Roman" w:hAnsi="Times New Roman"/>
          <w:szCs w:val="24"/>
        </w:rPr>
      </w:pPr>
      <w:r>
        <w:rPr>
          <w:rFonts w:ascii="Times New Roman" w:hAnsi="Times New Roman"/>
          <w:szCs w:val="24"/>
        </w:rPr>
        <w:t>-P</w:t>
      </w:r>
      <w:r w:rsidR="004C1BB0">
        <w:rPr>
          <w:rFonts w:ascii="Times New Roman" w:hAnsi="Times New Roman"/>
          <w:szCs w:val="24"/>
        </w:rPr>
        <w:t>ë</w:t>
      </w:r>
      <w:r>
        <w:rPr>
          <w:rFonts w:ascii="Times New Roman" w:hAnsi="Times New Roman"/>
          <w:szCs w:val="24"/>
        </w:rPr>
        <w:t>rmir</w:t>
      </w:r>
      <w:r w:rsidR="004C1BB0">
        <w:rPr>
          <w:rFonts w:ascii="Times New Roman" w:hAnsi="Times New Roman"/>
          <w:szCs w:val="24"/>
        </w:rPr>
        <w:t>ë</w:t>
      </w:r>
      <w:r>
        <w:rPr>
          <w:rFonts w:ascii="Times New Roman" w:hAnsi="Times New Roman"/>
          <w:szCs w:val="24"/>
        </w:rPr>
        <w:t>simi i</w:t>
      </w:r>
      <w:r w:rsidRPr="0063521F">
        <w:rPr>
          <w:rFonts w:ascii="Times New Roman" w:hAnsi="Times New Roman"/>
          <w:szCs w:val="24"/>
        </w:rPr>
        <w:t xml:space="preserve"> legjislacionit</w:t>
      </w:r>
      <w:r>
        <w:rPr>
          <w:rFonts w:ascii="Times New Roman" w:hAnsi="Times New Roman"/>
          <w:szCs w:val="24"/>
        </w:rPr>
        <w:t xml:space="preserve"> </w:t>
      </w:r>
      <w:r w:rsidRPr="0063521F">
        <w:rPr>
          <w:rFonts w:ascii="Times New Roman" w:hAnsi="Times New Roman"/>
          <w:szCs w:val="24"/>
        </w:rPr>
        <w:t>të</w:t>
      </w:r>
      <w:r>
        <w:rPr>
          <w:rFonts w:ascii="Times New Roman" w:hAnsi="Times New Roman"/>
          <w:szCs w:val="24"/>
        </w:rPr>
        <w:t xml:space="preserve"> </w:t>
      </w:r>
      <w:r w:rsidRPr="0063521F">
        <w:rPr>
          <w:rFonts w:ascii="Times New Roman" w:hAnsi="Times New Roman"/>
          <w:szCs w:val="24"/>
        </w:rPr>
        <w:t>prokurimit</w:t>
      </w:r>
      <w:r>
        <w:rPr>
          <w:rFonts w:ascii="Times New Roman" w:hAnsi="Times New Roman"/>
          <w:szCs w:val="24"/>
        </w:rPr>
        <w:t xml:space="preserve"> </w:t>
      </w:r>
      <w:r w:rsidRPr="0063521F">
        <w:rPr>
          <w:rFonts w:ascii="Times New Roman" w:hAnsi="Times New Roman"/>
          <w:szCs w:val="24"/>
        </w:rPr>
        <w:t>dhe</w:t>
      </w:r>
      <w:r>
        <w:rPr>
          <w:rFonts w:ascii="Times New Roman" w:hAnsi="Times New Roman"/>
          <w:szCs w:val="24"/>
        </w:rPr>
        <w:t xml:space="preserve"> </w:t>
      </w:r>
      <w:r w:rsidRPr="0063521F">
        <w:rPr>
          <w:rFonts w:ascii="Times New Roman" w:hAnsi="Times New Roman"/>
          <w:szCs w:val="24"/>
        </w:rPr>
        <w:t>përafrimi</w:t>
      </w:r>
      <w:r>
        <w:rPr>
          <w:rFonts w:ascii="Times New Roman" w:hAnsi="Times New Roman"/>
          <w:szCs w:val="24"/>
        </w:rPr>
        <w:t xml:space="preserve"> </w:t>
      </w:r>
      <w:r w:rsidRPr="0063521F">
        <w:rPr>
          <w:rFonts w:ascii="Times New Roman" w:hAnsi="Times New Roman"/>
          <w:szCs w:val="24"/>
        </w:rPr>
        <w:t>me</w:t>
      </w:r>
      <w:r>
        <w:rPr>
          <w:rFonts w:ascii="Times New Roman" w:hAnsi="Times New Roman"/>
          <w:szCs w:val="24"/>
        </w:rPr>
        <w:t xml:space="preserve"> </w:t>
      </w:r>
      <w:r w:rsidRPr="0063521F">
        <w:rPr>
          <w:rFonts w:ascii="Times New Roman" w:hAnsi="Times New Roman"/>
          <w:szCs w:val="24"/>
        </w:rPr>
        <w:t>acquis</w:t>
      </w:r>
      <w:r>
        <w:rPr>
          <w:rFonts w:ascii="Times New Roman" w:hAnsi="Times New Roman"/>
          <w:szCs w:val="24"/>
        </w:rPr>
        <w:t xml:space="preserve"> </w:t>
      </w:r>
      <w:r w:rsidRPr="0063521F">
        <w:rPr>
          <w:rFonts w:ascii="Times New Roman" w:hAnsi="Times New Roman"/>
          <w:szCs w:val="24"/>
        </w:rPr>
        <w:t>të</w:t>
      </w:r>
      <w:r>
        <w:rPr>
          <w:rFonts w:ascii="Times New Roman" w:hAnsi="Times New Roman"/>
          <w:szCs w:val="24"/>
        </w:rPr>
        <w:t xml:space="preserve"> </w:t>
      </w:r>
      <w:r w:rsidRPr="0063521F">
        <w:rPr>
          <w:rFonts w:ascii="Times New Roman" w:hAnsi="Times New Roman"/>
          <w:szCs w:val="24"/>
        </w:rPr>
        <w:t>BE-së;</w:t>
      </w:r>
    </w:p>
    <w:p w14:paraId="502CABD0" w14:textId="77777777" w:rsidR="0063521F" w:rsidRDefault="0063521F" w:rsidP="00BE41B1">
      <w:pPr>
        <w:spacing w:line="276" w:lineRule="auto"/>
        <w:rPr>
          <w:rFonts w:ascii="Times New Roman" w:hAnsi="Times New Roman"/>
          <w:szCs w:val="24"/>
        </w:rPr>
      </w:pPr>
      <w:r>
        <w:rPr>
          <w:rFonts w:ascii="Times New Roman" w:hAnsi="Times New Roman"/>
          <w:szCs w:val="24"/>
        </w:rPr>
        <w:t>-</w:t>
      </w:r>
      <w:r w:rsidRPr="0063521F">
        <w:rPr>
          <w:rFonts w:ascii="Times New Roman" w:hAnsi="Times New Roman"/>
          <w:szCs w:val="24"/>
        </w:rPr>
        <w:t>Fuqizimi i</w:t>
      </w:r>
      <w:r>
        <w:rPr>
          <w:rFonts w:ascii="Times New Roman" w:hAnsi="Times New Roman"/>
          <w:szCs w:val="24"/>
        </w:rPr>
        <w:t xml:space="preserve"> </w:t>
      </w:r>
      <w:r w:rsidRPr="0063521F">
        <w:rPr>
          <w:rFonts w:ascii="Times New Roman" w:hAnsi="Times New Roman"/>
          <w:szCs w:val="24"/>
        </w:rPr>
        <w:t>rolit</w:t>
      </w:r>
      <w:r>
        <w:rPr>
          <w:rFonts w:ascii="Times New Roman" w:hAnsi="Times New Roman"/>
          <w:szCs w:val="24"/>
        </w:rPr>
        <w:t xml:space="preserve"> </w:t>
      </w:r>
      <w:r w:rsidRPr="0063521F">
        <w:rPr>
          <w:rFonts w:ascii="Times New Roman" w:hAnsi="Times New Roman"/>
          <w:szCs w:val="24"/>
        </w:rPr>
        <w:t>dhe</w:t>
      </w:r>
      <w:r>
        <w:rPr>
          <w:rFonts w:ascii="Times New Roman" w:hAnsi="Times New Roman"/>
          <w:szCs w:val="24"/>
        </w:rPr>
        <w:t xml:space="preserve"> </w:t>
      </w:r>
      <w:r w:rsidRPr="0063521F">
        <w:rPr>
          <w:rFonts w:ascii="Times New Roman" w:hAnsi="Times New Roman"/>
          <w:szCs w:val="24"/>
        </w:rPr>
        <w:t>i</w:t>
      </w:r>
      <w:r>
        <w:rPr>
          <w:rFonts w:ascii="Times New Roman" w:hAnsi="Times New Roman"/>
          <w:szCs w:val="24"/>
        </w:rPr>
        <w:t xml:space="preserve"> </w:t>
      </w:r>
      <w:r w:rsidRPr="0063521F">
        <w:rPr>
          <w:rFonts w:ascii="Times New Roman" w:hAnsi="Times New Roman"/>
          <w:szCs w:val="24"/>
        </w:rPr>
        <w:t>kapaciteteve</w:t>
      </w:r>
      <w:r>
        <w:rPr>
          <w:rFonts w:ascii="Times New Roman" w:hAnsi="Times New Roman"/>
          <w:szCs w:val="24"/>
        </w:rPr>
        <w:t xml:space="preserve"> </w:t>
      </w:r>
      <w:r w:rsidRPr="0063521F">
        <w:rPr>
          <w:rFonts w:ascii="Times New Roman" w:hAnsi="Times New Roman"/>
          <w:szCs w:val="24"/>
        </w:rPr>
        <w:t>të</w:t>
      </w:r>
      <w:r>
        <w:rPr>
          <w:rFonts w:ascii="Times New Roman" w:hAnsi="Times New Roman"/>
          <w:szCs w:val="24"/>
        </w:rPr>
        <w:t xml:space="preserve"> </w:t>
      </w:r>
      <w:r w:rsidRPr="0063521F">
        <w:rPr>
          <w:rFonts w:ascii="Times New Roman" w:hAnsi="Times New Roman"/>
          <w:szCs w:val="24"/>
        </w:rPr>
        <w:t>Agjencisë</w:t>
      </w:r>
      <w:r>
        <w:rPr>
          <w:rFonts w:ascii="Times New Roman" w:hAnsi="Times New Roman"/>
          <w:szCs w:val="24"/>
        </w:rPr>
        <w:t xml:space="preserve"> </w:t>
      </w:r>
      <w:r w:rsidRPr="0063521F">
        <w:rPr>
          <w:rFonts w:ascii="Times New Roman" w:hAnsi="Times New Roman"/>
          <w:szCs w:val="24"/>
        </w:rPr>
        <w:t>së</w:t>
      </w:r>
      <w:r>
        <w:rPr>
          <w:rFonts w:ascii="Times New Roman" w:hAnsi="Times New Roman"/>
          <w:szCs w:val="24"/>
        </w:rPr>
        <w:t xml:space="preserve"> </w:t>
      </w:r>
      <w:r w:rsidRPr="0063521F">
        <w:rPr>
          <w:rFonts w:ascii="Times New Roman" w:hAnsi="Times New Roman"/>
          <w:szCs w:val="24"/>
        </w:rPr>
        <w:t>Prokurimit</w:t>
      </w:r>
      <w:r>
        <w:rPr>
          <w:rFonts w:ascii="Times New Roman" w:hAnsi="Times New Roman"/>
          <w:szCs w:val="24"/>
        </w:rPr>
        <w:t xml:space="preserve"> </w:t>
      </w:r>
      <w:r w:rsidRPr="0063521F">
        <w:rPr>
          <w:rFonts w:ascii="Times New Roman" w:hAnsi="Times New Roman"/>
          <w:szCs w:val="24"/>
        </w:rPr>
        <w:t>Publik;</w:t>
      </w:r>
    </w:p>
    <w:p w14:paraId="12C842A1" w14:textId="77777777" w:rsidR="0063521F" w:rsidRDefault="0063521F" w:rsidP="00BE41B1">
      <w:pPr>
        <w:spacing w:line="276" w:lineRule="auto"/>
        <w:rPr>
          <w:rFonts w:ascii="Times New Roman" w:hAnsi="Times New Roman"/>
          <w:szCs w:val="24"/>
        </w:rPr>
      </w:pPr>
      <w:r>
        <w:rPr>
          <w:rFonts w:ascii="Times New Roman" w:hAnsi="Times New Roman"/>
          <w:szCs w:val="24"/>
        </w:rPr>
        <w:t>-</w:t>
      </w:r>
      <w:r w:rsidRPr="0063521F">
        <w:rPr>
          <w:rFonts w:ascii="Times New Roman" w:hAnsi="Times New Roman"/>
          <w:szCs w:val="24"/>
        </w:rPr>
        <w:t>Organizimi</w:t>
      </w:r>
      <w:r>
        <w:rPr>
          <w:rFonts w:ascii="Times New Roman" w:hAnsi="Times New Roman"/>
          <w:szCs w:val="24"/>
        </w:rPr>
        <w:t xml:space="preserve"> </w:t>
      </w:r>
      <w:r w:rsidRPr="0063521F">
        <w:rPr>
          <w:rFonts w:ascii="Times New Roman" w:hAnsi="Times New Roman"/>
          <w:szCs w:val="24"/>
        </w:rPr>
        <w:t>dhe</w:t>
      </w:r>
      <w:r>
        <w:rPr>
          <w:rFonts w:ascii="Times New Roman" w:hAnsi="Times New Roman"/>
          <w:szCs w:val="24"/>
        </w:rPr>
        <w:t xml:space="preserve"> </w:t>
      </w:r>
      <w:r w:rsidRPr="0063521F">
        <w:rPr>
          <w:rFonts w:ascii="Times New Roman" w:hAnsi="Times New Roman"/>
          <w:szCs w:val="24"/>
        </w:rPr>
        <w:t>profesionalizimi i</w:t>
      </w:r>
      <w:r>
        <w:rPr>
          <w:rFonts w:ascii="Times New Roman" w:hAnsi="Times New Roman"/>
          <w:szCs w:val="24"/>
        </w:rPr>
        <w:t xml:space="preserve"> </w:t>
      </w:r>
      <w:r w:rsidRPr="0063521F">
        <w:rPr>
          <w:rFonts w:ascii="Times New Roman" w:hAnsi="Times New Roman"/>
          <w:szCs w:val="24"/>
        </w:rPr>
        <w:t>funksionit</w:t>
      </w:r>
      <w:r>
        <w:rPr>
          <w:rFonts w:ascii="Times New Roman" w:hAnsi="Times New Roman"/>
          <w:szCs w:val="24"/>
        </w:rPr>
        <w:t xml:space="preserve"> </w:t>
      </w:r>
      <w:r w:rsidRPr="0063521F">
        <w:rPr>
          <w:rFonts w:ascii="Times New Roman" w:hAnsi="Times New Roman"/>
          <w:szCs w:val="24"/>
        </w:rPr>
        <w:t>të</w:t>
      </w:r>
      <w:r>
        <w:rPr>
          <w:rFonts w:ascii="Times New Roman" w:hAnsi="Times New Roman"/>
          <w:szCs w:val="24"/>
        </w:rPr>
        <w:t xml:space="preserve"> </w:t>
      </w:r>
      <w:r w:rsidRPr="0063521F">
        <w:rPr>
          <w:rFonts w:ascii="Times New Roman" w:hAnsi="Times New Roman"/>
          <w:szCs w:val="24"/>
        </w:rPr>
        <w:t>prokurimit;</w:t>
      </w:r>
    </w:p>
    <w:p w14:paraId="0BCA52C3" w14:textId="77777777" w:rsidR="00BB001E" w:rsidRDefault="0063521F" w:rsidP="00BE41B1">
      <w:pPr>
        <w:spacing w:line="276" w:lineRule="auto"/>
        <w:rPr>
          <w:rFonts w:ascii="Times New Roman" w:hAnsi="Times New Roman"/>
          <w:szCs w:val="24"/>
        </w:rPr>
      </w:pPr>
      <w:r>
        <w:rPr>
          <w:rFonts w:ascii="Times New Roman" w:hAnsi="Times New Roman"/>
          <w:szCs w:val="24"/>
        </w:rPr>
        <w:t>-R</w:t>
      </w:r>
      <w:r w:rsidRPr="0063521F">
        <w:rPr>
          <w:rFonts w:ascii="Times New Roman" w:hAnsi="Times New Roman"/>
          <w:szCs w:val="24"/>
        </w:rPr>
        <w:t>ritja</w:t>
      </w:r>
      <w:r w:rsidR="00BB001E">
        <w:rPr>
          <w:rFonts w:ascii="Times New Roman" w:hAnsi="Times New Roman"/>
          <w:szCs w:val="24"/>
        </w:rPr>
        <w:t xml:space="preserve"> </w:t>
      </w:r>
      <w:r w:rsidRPr="0063521F">
        <w:rPr>
          <w:rFonts w:ascii="Times New Roman" w:hAnsi="Times New Roman"/>
          <w:szCs w:val="24"/>
        </w:rPr>
        <w:t>e</w:t>
      </w:r>
      <w:r w:rsidR="00BB001E">
        <w:rPr>
          <w:rFonts w:ascii="Times New Roman" w:hAnsi="Times New Roman"/>
          <w:szCs w:val="24"/>
        </w:rPr>
        <w:t xml:space="preserve"> </w:t>
      </w:r>
      <w:r w:rsidRPr="0063521F">
        <w:rPr>
          <w:rFonts w:ascii="Times New Roman" w:hAnsi="Times New Roman"/>
          <w:szCs w:val="24"/>
        </w:rPr>
        <w:t>eficiencës</w:t>
      </w:r>
      <w:r w:rsidR="00BB001E">
        <w:rPr>
          <w:rFonts w:ascii="Times New Roman" w:hAnsi="Times New Roman"/>
          <w:szCs w:val="24"/>
        </w:rPr>
        <w:t xml:space="preserve"> </w:t>
      </w:r>
      <w:r w:rsidRPr="0063521F">
        <w:rPr>
          <w:rFonts w:ascii="Times New Roman" w:hAnsi="Times New Roman"/>
          <w:szCs w:val="24"/>
        </w:rPr>
        <w:t>në</w:t>
      </w:r>
      <w:r w:rsidR="00BB001E">
        <w:rPr>
          <w:rFonts w:ascii="Times New Roman" w:hAnsi="Times New Roman"/>
          <w:szCs w:val="24"/>
        </w:rPr>
        <w:t xml:space="preserve"> </w:t>
      </w:r>
      <w:r w:rsidRPr="0063521F">
        <w:rPr>
          <w:rFonts w:ascii="Times New Roman" w:hAnsi="Times New Roman"/>
          <w:szCs w:val="24"/>
        </w:rPr>
        <w:t>prokurimin</w:t>
      </w:r>
      <w:r w:rsidR="00BB001E">
        <w:rPr>
          <w:rFonts w:ascii="Times New Roman" w:hAnsi="Times New Roman"/>
          <w:szCs w:val="24"/>
        </w:rPr>
        <w:t xml:space="preserve"> </w:t>
      </w:r>
      <w:r w:rsidRPr="0063521F">
        <w:rPr>
          <w:rFonts w:ascii="Times New Roman" w:hAnsi="Times New Roman"/>
          <w:szCs w:val="24"/>
        </w:rPr>
        <w:t xml:space="preserve">publik; </w:t>
      </w:r>
    </w:p>
    <w:p w14:paraId="555F9E88" w14:textId="77777777" w:rsidR="00BB001E" w:rsidRDefault="00BB001E" w:rsidP="00BE41B1">
      <w:pPr>
        <w:spacing w:line="276" w:lineRule="auto"/>
        <w:rPr>
          <w:rFonts w:ascii="Times New Roman" w:hAnsi="Times New Roman"/>
          <w:szCs w:val="24"/>
        </w:rPr>
      </w:pPr>
      <w:r>
        <w:rPr>
          <w:rFonts w:ascii="Times New Roman" w:hAnsi="Times New Roman"/>
          <w:szCs w:val="24"/>
        </w:rPr>
        <w:t>-</w:t>
      </w:r>
      <w:r w:rsidR="0063521F" w:rsidRPr="0063521F">
        <w:rPr>
          <w:rFonts w:ascii="Times New Roman" w:hAnsi="Times New Roman"/>
          <w:szCs w:val="24"/>
        </w:rPr>
        <w:t>Zgjerimi i</w:t>
      </w:r>
      <w:r>
        <w:rPr>
          <w:rFonts w:ascii="Times New Roman" w:hAnsi="Times New Roman"/>
          <w:szCs w:val="24"/>
        </w:rPr>
        <w:t xml:space="preserve"> </w:t>
      </w:r>
      <w:r w:rsidR="0063521F" w:rsidRPr="0063521F">
        <w:rPr>
          <w:rFonts w:ascii="Times New Roman" w:hAnsi="Times New Roman"/>
          <w:szCs w:val="24"/>
        </w:rPr>
        <w:t>politikave</w:t>
      </w:r>
      <w:r>
        <w:rPr>
          <w:rFonts w:ascii="Times New Roman" w:hAnsi="Times New Roman"/>
          <w:szCs w:val="24"/>
        </w:rPr>
        <w:t xml:space="preserve"> </w:t>
      </w:r>
      <w:r w:rsidR="0063521F" w:rsidRPr="0063521F">
        <w:rPr>
          <w:rFonts w:ascii="Times New Roman" w:hAnsi="Times New Roman"/>
          <w:szCs w:val="24"/>
        </w:rPr>
        <w:t>dhe</w:t>
      </w:r>
      <w:r>
        <w:rPr>
          <w:rFonts w:ascii="Times New Roman" w:hAnsi="Times New Roman"/>
          <w:szCs w:val="24"/>
        </w:rPr>
        <w:t xml:space="preserve"> </w:t>
      </w:r>
      <w:r w:rsidR="0063521F" w:rsidRPr="0063521F">
        <w:rPr>
          <w:rFonts w:ascii="Times New Roman" w:hAnsi="Times New Roman"/>
          <w:szCs w:val="24"/>
        </w:rPr>
        <w:t>i</w:t>
      </w:r>
      <w:r>
        <w:rPr>
          <w:rFonts w:ascii="Times New Roman" w:hAnsi="Times New Roman"/>
          <w:szCs w:val="24"/>
        </w:rPr>
        <w:t xml:space="preserve"> </w:t>
      </w:r>
      <w:r w:rsidR="0063521F" w:rsidRPr="0063521F">
        <w:rPr>
          <w:rFonts w:ascii="Times New Roman" w:hAnsi="Times New Roman"/>
          <w:szCs w:val="24"/>
        </w:rPr>
        <w:t>metodave</w:t>
      </w:r>
      <w:r>
        <w:rPr>
          <w:rFonts w:ascii="Times New Roman" w:hAnsi="Times New Roman"/>
          <w:szCs w:val="24"/>
        </w:rPr>
        <w:t xml:space="preserve"> </w:t>
      </w:r>
      <w:r w:rsidR="0063521F" w:rsidRPr="0063521F">
        <w:rPr>
          <w:rFonts w:ascii="Times New Roman" w:hAnsi="Times New Roman"/>
          <w:szCs w:val="24"/>
        </w:rPr>
        <w:t>për</w:t>
      </w:r>
      <w:r>
        <w:rPr>
          <w:rFonts w:ascii="Times New Roman" w:hAnsi="Times New Roman"/>
          <w:szCs w:val="24"/>
        </w:rPr>
        <w:t xml:space="preserve"> </w:t>
      </w:r>
      <w:r w:rsidR="0063521F" w:rsidRPr="0063521F">
        <w:rPr>
          <w:rFonts w:ascii="Times New Roman" w:hAnsi="Times New Roman"/>
          <w:szCs w:val="24"/>
        </w:rPr>
        <w:t>prokurimin</w:t>
      </w:r>
      <w:r>
        <w:rPr>
          <w:rFonts w:ascii="Times New Roman" w:hAnsi="Times New Roman"/>
          <w:szCs w:val="24"/>
        </w:rPr>
        <w:t xml:space="preserve"> </w:t>
      </w:r>
      <w:r w:rsidR="0063521F" w:rsidRPr="0063521F">
        <w:rPr>
          <w:rFonts w:ascii="Times New Roman" w:hAnsi="Times New Roman"/>
          <w:szCs w:val="24"/>
        </w:rPr>
        <w:t>e</w:t>
      </w:r>
      <w:r>
        <w:rPr>
          <w:rFonts w:ascii="Times New Roman" w:hAnsi="Times New Roman"/>
          <w:szCs w:val="24"/>
        </w:rPr>
        <w:t xml:space="preserve"> </w:t>
      </w:r>
      <w:r w:rsidR="0063521F" w:rsidRPr="0063521F">
        <w:rPr>
          <w:rFonts w:ascii="Times New Roman" w:hAnsi="Times New Roman"/>
          <w:szCs w:val="24"/>
        </w:rPr>
        <w:t xml:space="preserve">qëndrueshëm; </w:t>
      </w:r>
    </w:p>
    <w:p w14:paraId="62D5A9CF" w14:textId="77777777" w:rsidR="00BB001E" w:rsidRDefault="00BB001E" w:rsidP="00BE41B1">
      <w:pPr>
        <w:spacing w:line="276" w:lineRule="auto"/>
        <w:rPr>
          <w:rFonts w:ascii="Times New Roman" w:hAnsi="Times New Roman"/>
          <w:szCs w:val="24"/>
        </w:rPr>
      </w:pPr>
      <w:r>
        <w:rPr>
          <w:rFonts w:ascii="Times New Roman" w:hAnsi="Times New Roman"/>
          <w:szCs w:val="24"/>
        </w:rPr>
        <w:lastRenderedPageBreak/>
        <w:t>-</w:t>
      </w:r>
      <w:r w:rsidR="0063521F" w:rsidRPr="0063521F">
        <w:rPr>
          <w:rFonts w:ascii="Times New Roman" w:hAnsi="Times New Roman"/>
          <w:szCs w:val="24"/>
        </w:rPr>
        <w:t>Forcimi i integritetit</w:t>
      </w:r>
      <w:r>
        <w:rPr>
          <w:rFonts w:ascii="Times New Roman" w:hAnsi="Times New Roman"/>
          <w:szCs w:val="24"/>
        </w:rPr>
        <w:t xml:space="preserve"> </w:t>
      </w:r>
      <w:r w:rsidR="0063521F" w:rsidRPr="0063521F">
        <w:rPr>
          <w:rFonts w:ascii="Times New Roman" w:hAnsi="Times New Roman"/>
          <w:szCs w:val="24"/>
        </w:rPr>
        <w:t>në</w:t>
      </w:r>
      <w:r>
        <w:rPr>
          <w:rFonts w:ascii="Times New Roman" w:hAnsi="Times New Roman"/>
          <w:szCs w:val="24"/>
        </w:rPr>
        <w:t xml:space="preserve"> </w:t>
      </w:r>
      <w:r w:rsidR="0063521F" w:rsidRPr="0063521F">
        <w:rPr>
          <w:rFonts w:ascii="Times New Roman" w:hAnsi="Times New Roman"/>
          <w:szCs w:val="24"/>
        </w:rPr>
        <w:t>prokurimin</w:t>
      </w:r>
      <w:r>
        <w:rPr>
          <w:rFonts w:ascii="Times New Roman" w:hAnsi="Times New Roman"/>
          <w:szCs w:val="24"/>
        </w:rPr>
        <w:t xml:space="preserve"> </w:t>
      </w:r>
      <w:r w:rsidR="0063521F" w:rsidRPr="0063521F">
        <w:rPr>
          <w:rFonts w:ascii="Times New Roman" w:hAnsi="Times New Roman"/>
          <w:szCs w:val="24"/>
        </w:rPr>
        <w:t xml:space="preserve">publik; </w:t>
      </w:r>
    </w:p>
    <w:p w14:paraId="6CACA974" w14:textId="45719EBC" w:rsidR="0063521F" w:rsidRDefault="00BB001E" w:rsidP="00BE41B1">
      <w:pPr>
        <w:spacing w:line="276" w:lineRule="auto"/>
        <w:rPr>
          <w:rFonts w:ascii="Times New Roman" w:hAnsi="Times New Roman"/>
          <w:szCs w:val="24"/>
        </w:rPr>
      </w:pPr>
      <w:r>
        <w:rPr>
          <w:rFonts w:ascii="Times New Roman" w:hAnsi="Times New Roman"/>
          <w:szCs w:val="24"/>
        </w:rPr>
        <w:t>-</w:t>
      </w:r>
      <w:r w:rsidR="00940C44">
        <w:rPr>
          <w:rFonts w:ascii="Times New Roman" w:hAnsi="Times New Roman"/>
          <w:szCs w:val="24"/>
        </w:rPr>
        <w:t>Përmirësimi i si</w:t>
      </w:r>
      <w:r w:rsidR="0063521F" w:rsidRPr="0063521F">
        <w:rPr>
          <w:rFonts w:ascii="Times New Roman" w:hAnsi="Times New Roman"/>
          <w:szCs w:val="24"/>
        </w:rPr>
        <w:t>stemit</w:t>
      </w:r>
      <w:r>
        <w:rPr>
          <w:rFonts w:ascii="Times New Roman" w:hAnsi="Times New Roman"/>
          <w:szCs w:val="24"/>
        </w:rPr>
        <w:t xml:space="preserve"> </w:t>
      </w:r>
      <w:r w:rsidR="0063521F" w:rsidRPr="0063521F">
        <w:rPr>
          <w:rFonts w:ascii="Times New Roman" w:hAnsi="Times New Roman"/>
          <w:szCs w:val="24"/>
        </w:rPr>
        <w:t>elektronik</w:t>
      </w:r>
      <w:r>
        <w:rPr>
          <w:rFonts w:ascii="Times New Roman" w:hAnsi="Times New Roman"/>
          <w:szCs w:val="24"/>
        </w:rPr>
        <w:t xml:space="preserve"> </w:t>
      </w:r>
      <w:r w:rsidR="0063521F" w:rsidRPr="0063521F">
        <w:rPr>
          <w:rFonts w:ascii="Times New Roman" w:hAnsi="Times New Roman"/>
          <w:szCs w:val="24"/>
        </w:rPr>
        <w:t>të</w:t>
      </w:r>
      <w:r>
        <w:rPr>
          <w:rFonts w:ascii="Times New Roman" w:hAnsi="Times New Roman"/>
          <w:szCs w:val="24"/>
        </w:rPr>
        <w:t xml:space="preserve"> </w:t>
      </w:r>
      <w:r w:rsidR="0063521F" w:rsidRPr="0063521F">
        <w:rPr>
          <w:rFonts w:ascii="Times New Roman" w:hAnsi="Times New Roman"/>
          <w:szCs w:val="24"/>
        </w:rPr>
        <w:t>prokurimit.</w:t>
      </w:r>
      <w:r w:rsidR="003B1954">
        <w:rPr>
          <w:rFonts w:ascii="Times New Roman" w:hAnsi="Times New Roman"/>
          <w:szCs w:val="24"/>
        </w:rPr>
        <w:t xml:space="preserve"> </w:t>
      </w:r>
    </w:p>
    <w:p w14:paraId="65C4DC5D" w14:textId="6A4168C8" w:rsidR="00CE793D" w:rsidRPr="008563AB" w:rsidRDefault="00BB001E" w:rsidP="00BE41B1">
      <w:pPr>
        <w:spacing w:line="276" w:lineRule="auto"/>
        <w:rPr>
          <w:rFonts w:ascii="Times New Roman" w:hAnsi="Times New Roman"/>
          <w:b/>
          <w:bCs/>
          <w:szCs w:val="24"/>
        </w:rPr>
      </w:pPr>
      <w:r w:rsidRPr="00BB001E">
        <w:rPr>
          <w:rFonts w:ascii="Times New Roman" w:hAnsi="Times New Roman"/>
          <w:szCs w:val="24"/>
        </w:rPr>
        <w:t>N</w:t>
      </w:r>
      <w:r w:rsidR="004C1BB0">
        <w:rPr>
          <w:rFonts w:ascii="Times New Roman" w:hAnsi="Times New Roman"/>
          <w:szCs w:val="24"/>
        </w:rPr>
        <w:t>ë</w:t>
      </w:r>
      <w:r w:rsidRPr="00BB001E">
        <w:rPr>
          <w:rFonts w:ascii="Times New Roman" w:hAnsi="Times New Roman"/>
          <w:szCs w:val="24"/>
        </w:rPr>
        <w:t>p</w:t>
      </w:r>
      <w:r w:rsidR="004C1BB0">
        <w:rPr>
          <w:rFonts w:ascii="Times New Roman" w:hAnsi="Times New Roman"/>
          <w:szCs w:val="24"/>
        </w:rPr>
        <w:t>ë</w:t>
      </w:r>
      <w:r w:rsidRPr="00BB001E">
        <w:rPr>
          <w:rFonts w:ascii="Times New Roman" w:hAnsi="Times New Roman"/>
          <w:szCs w:val="24"/>
        </w:rPr>
        <w:t>rmjet k</w:t>
      </w:r>
      <w:r w:rsidR="004C1BB0">
        <w:rPr>
          <w:rFonts w:ascii="Times New Roman" w:hAnsi="Times New Roman"/>
          <w:szCs w:val="24"/>
        </w:rPr>
        <w:t>ë</w:t>
      </w:r>
      <w:r w:rsidRPr="00BB001E">
        <w:rPr>
          <w:rFonts w:ascii="Times New Roman" w:hAnsi="Times New Roman"/>
          <w:szCs w:val="24"/>
        </w:rPr>
        <w:t>tyre objektivave</w:t>
      </w:r>
      <w:r>
        <w:rPr>
          <w:rFonts w:ascii="Times New Roman" w:hAnsi="Times New Roman"/>
          <w:szCs w:val="24"/>
        </w:rPr>
        <w:t>, t</w:t>
      </w:r>
      <w:r w:rsidR="004C1BB0">
        <w:rPr>
          <w:rFonts w:ascii="Times New Roman" w:hAnsi="Times New Roman"/>
          <w:szCs w:val="24"/>
        </w:rPr>
        <w:t>ë</w:t>
      </w:r>
      <w:r>
        <w:rPr>
          <w:rFonts w:ascii="Times New Roman" w:hAnsi="Times New Roman"/>
          <w:szCs w:val="24"/>
        </w:rPr>
        <w:t xml:space="preserve"> detajuara n</w:t>
      </w:r>
      <w:r w:rsidR="004C1BB0">
        <w:rPr>
          <w:rFonts w:ascii="Times New Roman" w:hAnsi="Times New Roman"/>
          <w:szCs w:val="24"/>
        </w:rPr>
        <w:t>ë</w:t>
      </w:r>
      <w:r>
        <w:rPr>
          <w:rFonts w:ascii="Times New Roman" w:hAnsi="Times New Roman"/>
          <w:szCs w:val="24"/>
        </w:rPr>
        <w:t xml:space="preserve"> nj</w:t>
      </w:r>
      <w:r w:rsidR="004C1BB0">
        <w:rPr>
          <w:rFonts w:ascii="Times New Roman" w:hAnsi="Times New Roman"/>
          <w:szCs w:val="24"/>
        </w:rPr>
        <w:t>ë</w:t>
      </w:r>
      <w:r>
        <w:rPr>
          <w:rFonts w:ascii="Times New Roman" w:hAnsi="Times New Roman"/>
          <w:szCs w:val="24"/>
        </w:rPr>
        <w:t xml:space="preserve"> s</w:t>
      </w:r>
      <w:r w:rsidR="004C1BB0">
        <w:rPr>
          <w:rFonts w:ascii="Times New Roman" w:hAnsi="Times New Roman"/>
          <w:szCs w:val="24"/>
        </w:rPr>
        <w:t>ë</w:t>
      </w:r>
      <w:r>
        <w:rPr>
          <w:rFonts w:ascii="Times New Roman" w:hAnsi="Times New Roman"/>
          <w:szCs w:val="24"/>
        </w:rPr>
        <w:t>r</w:t>
      </w:r>
      <w:r w:rsidR="004C1BB0">
        <w:rPr>
          <w:rFonts w:ascii="Times New Roman" w:hAnsi="Times New Roman"/>
          <w:szCs w:val="24"/>
        </w:rPr>
        <w:t>ë</w:t>
      </w:r>
      <w:r>
        <w:rPr>
          <w:rFonts w:ascii="Times New Roman" w:hAnsi="Times New Roman"/>
          <w:szCs w:val="24"/>
        </w:rPr>
        <w:t xml:space="preserve"> aktivitetesh zbatuese 26 aktivitete </w:t>
      </w:r>
      <w:r w:rsidR="00CE793D" w:rsidRPr="008563AB">
        <w:rPr>
          <w:rFonts w:ascii="Times New Roman" w:hAnsi="Times New Roman"/>
          <w:szCs w:val="24"/>
        </w:rPr>
        <w:t>syno</w:t>
      </w:r>
      <w:r>
        <w:rPr>
          <w:rFonts w:ascii="Times New Roman" w:hAnsi="Times New Roman"/>
          <w:szCs w:val="24"/>
        </w:rPr>
        <w:t>het garantimi</w:t>
      </w:r>
      <w:r w:rsidR="00B141A3">
        <w:rPr>
          <w:rFonts w:ascii="Times New Roman" w:hAnsi="Times New Roman"/>
          <w:szCs w:val="24"/>
        </w:rPr>
        <w:t xml:space="preserve"> </w:t>
      </w:r>
      <w:r>
        <w:rPr>
          <w:rFonts w:ascii="Times New Roman" w:hAnsi="Times New Roman"/>
          <w:szCs w:val="24"/>
        </w:rPr>
        <w:t>i nj</w:t>
      </w:r>
      <w:r w:rsidR="004C1BB0">
        <w:rPr>
          <w:rFonts w:ascii="Times New Roman" w:hAnsi="Times New Roman"/>
          <w:szCs w:val="24"/>
        </w:rPr>
        <w:t>ë</w:t>
      </w:r>
      <w:r w:rsidR="001B4FF3">
        <w:rPr>
          <w:rFonts w:ascii="Times New Roman" w:hAnsi="Times New Roman"/>
          <w:szCs w:val="24"/>
        </w:rPr>
        <w:t xml:space="preserve"> sistemi prokurimi efi</w:t>
      </w:r>
      <w:r>
        <w:rPr>
          <w:rFonts w:ascii="Times New Roman" w:hAnsi="Times New Roman"/>
          <w:szCs w:val="24"/>
        </w:rPr>
        <w:t>cient dhe i q</w:t>
      </w:r>
      <w:r w:rsidR="004C1BB0">
        <w:rPr>
          <w:rFonts w:ascii="Times New Roman" w:hAnsi="Times New Roman"/>
          <w:szCs w:val="24"/>
        </w:rPr>
        <w:t>ë</w:t>
      </w:r>
      <w:r>
        <w:rPr>
          <w:rFonts w:ascii="Times New Roman" w:hAnsi="Times New Roman"/>
          <w:szCs w:val="24"/>
        </w:rPr>
        <w:t>ndruesh</w:t>
      </w:r>
      <w:r w:rsidR="004C1BB0">
        <w:rPr>
          <w:rFonts w:ascii="Times New Roman" w:hAnsi="Times New Roman"/>
          <w:szCs w:val="24"/>
        </w:rPr>
        <w:t>ë</w:t>
      </w:r>
      <w:r>
        <w:rPr>
          <w:rFonts w:ascii="Times New Roman" w:hAnsi="Times New Roman"/>
          <w:szCs w:val="24"/>
        </w:rPr>
        <w:t xml:space="preserve">m.  </w:t>
      </w:r>
    </w:p>
    <w:p w14:paraId="791D6BE1" w14:textId="506734E4" w:rsidR="00AD2F4C" w:rsidRDefault="00CE793D" w:rsidP="00BE41B1">
      <w:pPr>
        <w:autoSpaceDE w:val="0"/>
        <w:autoSpaceDN w:val="0"/>
        <w:adjustRightInd w:val="0"/>
        <w:spacing w:line="276" w:lineRule="auto"/>
        <w:rPr>
          <w:rFonts w:ascii="Times New Roman" w:hAnsi="Times New Roman"/>
          <w:szCs w:val="24"/>
        </w:rPr>
      </w:pPr>
      <w:r w:rsidRPr="008563AB">
        <w:rPr>
          <w:rFonts w:ascii="Times New Roman" w:hAnsi="Times New Roman"/>
          <w:szCs w:val="24"/>
        </w:rPr>
        <w:t>Për këtë</w:t>
      </w:r>
      <w:r w:rsidR="004D7936" w:rsidRPr="008563AB">
        <w:rPr>
          <w:rFonts w:ascii="Times New Roman" w:hAnsi="Times New Roman"/>
          <w:szCs w:val="24"/>
        </w:rPr>
        <w:t>,</w:t>
      </w:r>
      <w:r w:rsidRPr="008563AB">
        <w:rPr>
          <w:rFonts w:ascii="Times New Roman" w:hAnsi="Times New Roman"/>
          <w:szCs w:val="24"/>
        </w:rPr>
        <w:t xml:space="preserve"> </w:t>
      </w:r>
      <w:r w:rsidR="003979A5" w:rsidRPr="008563AB">
        <w:rPr>
          <w:rFonts w:ascii="Times New Roman" w:hAnsi="Times New Roman"/>
          <w:szCs w:val="24"/>
        </w:rPr>
        <w:t>QP 1</w:t>
      </w:r>
      <w:r w:rsidRPr="008563AB">
        <w:rPr>
          <w:rFonts w:ascii="Times New Roman" w:hAnsi="Times New Roman"/>
          <w:szCs w:val="24"/>
        </w:rPr>
        <w:t xml:space="preserve"> ka pasur arritje</w:t>
      </w:r>
      <w:r w:rsidR="00F643E6" w:rsidRPr="008563AB">
        <w:rPr>
          <w:rFonts w:ascii="Times New Roman" w:hAnsi="Times New Roman"/>
          <w:szCs w:val="24"/>
        </w:rPr>
        <w:t xml:space="preserve"> </w:t>
      </w:r>
      <w:r w:rsidR="008342F7" w:rsidRPr="008563AB">
        <w:rPr>
          <w:rFonts w:ascii="Times New Roman" w:hAnsi="Times New Roman"/>
          <w:szCs w:val="24"/>
        </w:rPr>
        <w:t>p</w:t>
      </w:r>
      <w:r w:rsidR="00DF6F4F" w:rsidRPr="008563AB">
        <w:rPr>
          <w:rFonts w:ascii="Times New Roman" w:hAnsi="Times New Roman"/>
          <w:szCs w:val="24"/>
        </w:rPr>
        <w:t>ë</w:t>
      </w:r>
      <w:r w:rsidR="008342F7" w:rsidRPr="008563AB">
        <w:rPr>
          <w:rFonts w:ascii="Times New Roman" w:hAnsi="Times New Roman"/>
          <w:szCs w:val="24"/>
        </w:rPr>
        <w:t>rgjat</w:t>
      </w:r>
      <w:r w:rsidR="00DF6F4F" w:rsidRPr="008563AB">
        <w:rPr>
          <w:rFonts w:ascii="Times New Roman" w:hAnsi="Times New Roman"/>
          <w:szCs w:val="24"/>
        </w:rPr>
        <w:t>ë</w:t>
      </w:r>
      <w:r w:rsidR="00C857FC" w:rsidRPr="008563AB">
        <w:rPr>
          <w:rFonts w:ascii="Times New Roman" w:hAnsi="Times New Roman"/>
          <w:szCs w:val="24"/>
        </w:rPr>
        <w:t xml:space="preserve"> </w:t>
      </w:r>
      <w:r w:rsidR="00F307B8">
        <w:rPr>
          <w:rFonts w:ascii="Times New Roman" w:hAnsi="Times New Roman"/>
          <w:szCs w:val="24"/>
        </w:rPr>
        <w:t>vitit</w:t>
      </w:r>
      <w:r w:rsidR="00F643E6" w:rsidRPr="008563AB">
        <w:rPr>
          <w:rFonts w:ascii="Times New Roman" w:hAnsi="Times New Roman"/>
          <w:szCs w:val="24"/>
        </w:rPr>
        <w:t xml:space="preserve"> </w:t>
      </w:r>
      <w:r w:rsidR="002D6A92" w:rsidRPr="008563AB">
        <w:rPr>
          <w:rFonts w:ascii="Times New Roman" w:hAnsi="Times New Roman"/>
          <w:szCs w:val="24"/>
        </w:rPr>
        <w:t>2023</w:t>
      </w:r>
      <w:r w:rsidR="00BB001E">
        <w:rPr>
          <w:rFonts w:ascii="Times New Roman" w:hAnsi="Times New Roman"/>
          <w:szCs w:val="24"/>
        </w:rPr>
        <w:t xml:space="preserve"> por edhe gjat</w:t>
      </w:r>
      <w:r w:rsidR="004C1BB0">
        <w:rPr>
          <w:rFonts w:ascii="Times New Roman" w:hAnsi="Times New Roman"/>
          <w:szCs w:val="24"/>
        </w:rPr>
        <w:t>ë</w:t>
      </w:r>
      <w:r w:rsidR="00BB001E">
        <w:rPr>
          <w:rFonts w:ascii="Times New Roman" w:hAnsi="Times New Roman"/>
          <w:szCs w:val="24"/>
        </w:rPr>
        <w:t xml:space="preserve"> gjith</w:t>
      </w:r>
      <w:r w:rsidR="004C1BB0">
        <w:rPr>
          <w:rFonts w:ascii="Times New Roman" w:hAnsi="Times New Roman"/>
          <w:szCs w:val="24"/>
        </w:rPr>
        <w:t>ë</w:t>
      </w:r>
      <w:r w:rsidR="00BB001E">
        <w:rPr>
          <w:rFonts w:ascii="Times New Roman" w:hAnsi="Times New Roman"/>
          <w:szCs w:val="24"/>
        </w:rPr>
        <w:t xml:space="preserve"> koh</w:t>
      </w:r>
      <w:r w:rsidR="004C1BB0">
        <w:rPr>
          <w:rFonts w:ascii="Times New Roman" w:hAnsi="Times New Roman"/>
          <w:szCs w:val="24"/>
        </w:rPr>
        <w:t>ë</w:t>
      </w:r>
      <w:r w:rsidR="00BB001E">
        <w:rPr>
          <w:rFonts w:ascii="Times New Roman" w:hAnsi="Times New Roman"/>
          <w:szCs w:val="24"/>
        </w:rPr>
        <w:t>zgjatjes s</w:t>
      </w:r>
      <w:r w:rsidR="004C1BB0">
        <w:rPr>
          <w:rFonts w:ascii="Times New Roman" w:hAnsi="Times New Roman"/>
          <w:szCs w:val="24"/>
        </w:rPr>
        <w:t>ë</w:t>
      </w:r>
      <w:r w:rsidR="00BB001E">
        <w:rPr>
          <w:rFonts w:ascii="Times New Roman" w:hAnsi="Times New Roman"/>
          <w:szCs w:val="24"/>
        </w:rPr>
        <w:t xml:space="preserve"> SKPP. </w:t>
      </w:r>
      <w:r w:rsidR="002D6A92" w:rsidRPr="008563AB">
        <w:rPr>
          <w:rFonts w:ascii="Times New Roman" w:hAnsi="Times New Roman"/>
          <w:szCs w:val="24"/>
        </w:rPr>
        <w:t xml:space="preserve"> Ligji 162/2020 “P</w:t>
      </w:r>
      <w:r w:rsidR="00A6011E" w:rsidRPr="008563AB">
        <w:rPr>
          <w:rFonts w:ascii="Times New Roman" w:hAnsi="Times New Roman"/>
          <w:szCs w:val="24"/>
        </w:rPr>
        <w:t>ë</w:t>
      </w:r>
      <w:r w:rsidR="002D6A92" w:rsidRPr="008563AB">
        <w:rPr>
          <w:rFonts w:ascii="Times New Roman" w:hAnsi="Times New Roman"/>
          <w:szCs w:val="24"/>
        </w:rPr>
        <w:t xml:space="preserve">r Prokurimin Publik” </w:t>
      </w:r>
      <w:r w:rsidR="00BB001E">
        <w:rPr>
          <w:rFonts w:ascii="Times New Roman" w:hAnsi="Times New Roman"/>
          <w:szCs w:val="24"/>
        </w:rPr>
        <w:t>i cili hyri n</w:t>
      </w:r>
      <w:r w:rsidR="004C1BB0">
        <w:rPr>
          <w:rFonts w:ascii="Times New Roman" w:hAnsi="Times New Roman"/>
          <w:szCs w:val="24"/>
        </w:rPr>
        <w:t>ë</w:t>
      </w:r>
      <w:r w:rsidR="00BB001E">
        <w:rPr>
          <w:rFonts w:ascii="Times New Roman" w:hAnsi="Times New Roman"/>
          <w:szCs w:val="24"/>
        </w:rPr>
        <w:t xml:space="preserve"> fuqi n</w:t>
      </w:r>
      <w:r w:rsidR="004C1BB0">
        <w:rPr>
          <w:rFonts w:ascii="Times New Roman" w:hAnsi="Times New Roman"/>
          <w:szCs w:val="24"/>
        </w:rPr>
        <w:t>ë</w:t>
      </w:r>
      <w:r w:rsidR="00976864">
        <w:rPr>
          <w:rFonts w:ascii="Times New Roman" w:hAnsi="Times New Roman"/>
          <w:szCs w:val="24"/>
        </w:rPr>
        <w:t xml:space="preserve"> M</w:t>
      </w:r>
      <w:r w:rsidR="00F410AD">
        <w:rPr>
          <w:rFonts w:ascii="Times New Roman" w:hAnsi="Times New Roman"/>
          <w:szCs w:val="24"/>
        </w:rPr>
        <w:t xml:space="preserve">ars 2021 </w:t>
      </w:r>
      <w:r w:rsidR="00BB001E">
        <w:rPr>
          <w:rFonts w:ascii="Times New Roman" w:hAnsi="Times New Roman"/>
          <w:szCs w:val="24"/>
        </w:rPr>
        <w:t xml:space="preserve">dhe i cili </w:t>
      </w:r>
      <w:r w:rsidR="004C1BB0">
        <w:rPr>
          <w:rFonts w:ascii="Times New Roman" w:hAnsi="Times New Roman"/>
          <w:szCs w:val="24"/>
        </w:rPr>
        <w:t>ë</w:t>
      </w:r>
      <w:r w:rsidR="00D00B81">
        <w:rPr>
          <w:rFonts w:ascii="Times New Roman" w:hAnsi="Times New Roman"/>
          <w:szCs w:val="24"/>
        </w:rPr>
        <w:t>sh</w:t>
      </w:r>
      <w:r w:rsidR="00BB001E">
        <w:rPr>
          <w:rFonts w:ascii="Times New Roman" w:hAnsi="Times New Roman"/>
          <w:szCs w:val="24"/>
        </w:rPr>
        <w:t>t</w:t>
      </w:r>
      <w:r w:rsidR="004C1BB0">
        <w:rPr>
          <w:rFonts w:ascii="Times New Roman" w:hAnsi="Times New Roman"/>
          <w:szCs w:val="24"/>
        </w:rPr>
        <w:t>ë</w:t>
      </w:r>
      <w:r w:rsidR="00BB001E">
        <w:rPr>
          <w:rFonts w:ascii="Times New Roman" w:hAnsi="Times New Roman"/>
          <w:szCs w:val="24"/>
        </w:rPr>
        <w:t xml:space="preserve"> gjer</w:t>
      </w:r>
      <w:r w:rsidR="004C1BB0">
        <w:rPr>
          <w:rFonts w:ascii="Times New Roman" w:hAnsi="Times New Roman"/>
          <w:szCs w:val="24"/>
        </w:rPr>
        <w:t>ë</w:t>
      </w:r>
      <w:r w:rsidR="00BB001E">
        <w:rPr>
          <w:rFonts w:ascii="Times New Roman" w:hAnsi="Times New Roman"/>
          <w:szCs w:val="24"/>
        </w:rPr>
        <w:t>sisht i p</w:t>
      </w:r>
      <w:r w:rsidR="004C1BB0">
        <w:rPr>
          <w:rFonts w:ascii="Times New Roman" w:hAnsi="Times New Roman"/>
          <w:szCs w:val="24"/>
        </w:rPr>
        <w:t>ë</w:t>
      </w:r>
      <w:r w:rsidR="00BB001E">
        <w:rPr>
          <w:rFonts w:ascii="Times New Roman" w:hAnsi="Times New Roman"/>
          <w:szCs w:val="24"/>
        </w:rPr>
        <w:t>rafruar me Direktivat e BE, po</w:t>
      </w:r>
      <w:r w:rsidR="002D6A92" w:rsidRPr="008563AB">
        <w:rPr>
          <w:rFonts w:ascii="Times New Roman" w:hAnsi="Times New Roman"/>
          <w:szCs w:val="24"/>
        </w:rPr>
        <w:t xml:space="preserve"> rishikohet ne disa dispozita t</w:t>
      </w:r>
      <w:r w:rsidR="00A6011E" w:rsidRPr="008563AB">
        <w:rPr>
          <w:rFonts w:ascii="Times New Roman" w:hAnsi="Times New Roman"/>
          <w:szCs w:val="24"/>
        </w:rPr>
        <w:t>ë</w:t>
      </w:r>
      <w:r w:rsidR="002D6A92" w:rsidRPr="008563AB">
        <w:rPr>
          <w:rFonts w:ascii="Times New Roman" w:hAnsi="Times New Roman"/>
          <w:szCs w:val="24"/>
        </w:rPr>
        <w:t xml:space="preserve"> tij, me synimin p</w:t>
      </w:r>
      <w:r w:rsidR="00A6011E" w:rsidRPr="008563AB">
        <w:rPr>
          <w:rFonts w:ascii="Times New Roman" w:hAnsi="Times New Roman"/>
          <w:szCs w:val="24"/>
        </w:rPr>
        <w:t>ë</w:t>
      </w:r>
      <w:r w:rsidR="002D6A92" w:rsidRPr="008563AB">
        <w:rPr>
          <w:rFonts w:ascii="Times New Roman" w:hAnsi="Times New Roman"/>
          <w:szCs w:val="24"/>
        </w:rPr>
        <w:t>r t</w:t>
      </w:r>
      <w:r w:rsidR="00A6011E" w:rsidRPr="008563AB">
        <w:rPr>
          <w:rFonts w:ascii="Times New Roman" w:hAnsi="Times New Roman"/>
          <w:szCs w:val="24"/>
        </w:rPr>
        <w:t>ë</w:t>
      </w:r>
      <w:r w:rsidR="002D6A92" w:rsidRPr="008563AB">
        <w:rPr>
          <w:rFonts w:ascii="Times New Roman" w:hAnsi="Times New Roman"/>
          <w:szCs w:val="24"/>
        </w:rPr>
        <w:t xml:space="preserve"> sjell</w:t>
      </w:r>
      <w:r w:rsidR="00A6011E" w:rsidRPr="008563AB">
        <w:rPr>
          <w:rFonts w:ascii="Times New Roman" w:hAnsi="Times New Roman"/>
          <w:szCs w:val="24"/>
        </w:rPr>
        <w:t>ë</w:t>
      </w:r>
      <w:r w:rsidR="002D6A92" w:rsidRPr="008563AB">
        <w:rPr>
          <w:rFonts w:ascii="Times New Roman" w:hAnsi="Times New Roman"/>
          <w:szCs w:val="24"/>
        </w:rPr>
        <w:t xml:space="preserve"> nj</w:t>
      </w:r>
      <w:r w:rsidR="00A6011E" w:rsidRPr="008563AB">
        <w:rPr>
          <w:rFonts w:ascii="Times New Roman" w:hAnsi="Times New Roman"/>
          <w:szCs w:val="24"/>
        </w:rPr>
        <w:t>ë</w:t>
      </w:r>
      <w:r w:rsidR="002D6A92" w:rsidRPr="008563AB">
        <w:rPr>
          <w:rFonts w:ascii="Times New Roman" w:hAnsi="Times New Roman"/>
          <w:szCs w:val="24"/>
        </w:rPr>
        <w:t xml:space="preserve"> p</w:t>
      </w:r>
      <w:r w:rsidR="00A6011E" w:rsidRPr="008563AB">
        <w:rPr>
          <w:rFonts w:ascii="Times New Roman" w:hAnsi="Times New Roman"/>
          <w:szCs w:val="24"/>
        </w:rPr>
        <w:t>ë</w:t>
      </w:r>
      <w:r w:rsidR="002D6A92" w:rsidRPr="008563AB">
        <w:rPr>
          <w:rFonts w:ascii="Times New Roman" w:hAnsi="Times New Roman"/>
          <w:szCs w:val="24"/>
        </w:rPr>
        <w:t>rfarim t</w:t>
      </w:r>
      <w:r w:rsidR="00A6011E" w:rsidRPr="008563AB">
        <w:rPr>
          <w:rFonts w:ascii="Times New Roman" w:hAnsi="Times New Roman"/>
          <w:szCs w:val="24"/>
        </w:rPr>
        <w:t>ë</w:t>
      </w:r>
      <w:r w:rsidR="002D6A92" w:rsidRPr="008563AB">
        <w:rPr>
          <w:rFonts w:ascii="Times New Roman" w:hAnsi="Times New Roman"/>
          <w:szCs w:val="24"/>
        </w:rPr>
        <w:t xml:space="preserve"> m</w:t>
      </w:r>
      <w:r w:rsidR="00A6011E" w:rsidRPr="008563AB">
        <w:rPr>
          <w:rFonts w:ascii="Times New Roman" w:hAnsi="Times New Roman"/>
          <w:szCs w:val="24"/>
        </w:rPr>
        <w:t>ë</w:t>
      </w:r>
      <w:r w:rsidR="002D6A92" w:rsidRPr="008563AB">
        <w:rPr>
          <w:rFonts w:ascii="Times New Roman" w:hAnsi="Times New Roman"/>
          <w:szCs w:val="24"/>
        </w:rPr>
        <w:t>tejsh</w:t>
      </w:r>
      <w:r w:rsidR="00A6011E" w:rsidRPr="008563AB">
        <w:rPr>
          <w:rFonts w:ascii="Times New Roman" w:hAnsi="Times New Roman"/>
          <w:szCs w:val="24"/>
        </w:rPr>
        <w:t>ë</w:t>
      </w:r>
      <w:r w:rsidR="002D6A92" w:rsidRPr="008563AB">
        <w:rPr>
          <w:rFonts w:ascii="Times New Roman" w:hAnsi="Times New Roman"/>
          <w:szCs w:val="24"/>
        </w:rPr>
        <w:t>m t</w:t>
      </w:r>
      <w:r w:rsidR="00A6011E" w:rsidRPr="008563AB">
        <w:rPr>
          <w:rFonts w:ascii="Times New Roman" w:hAnsi="Times New Roman"/>
          <w:szCs w:val="24"/>
        </w:rPr>
        <w:t>ë</w:t>
      </w:r>
      <w:r w:rsidR="002D6A92" w:rsidRPr="008563AB">
        <w:rPr>
          <w:rFonts w:ascii="Times New Roman" w:hAnsi="Times New Roman"/>
          <w:szCs w:val="24"/>
        </w:rPr>
        <w:t xml:space="preserve"> tij me kuadrin ligjor europian</w:t>
      </w:r>
      <w:r w:rsidR="00832BFE">
        <w:rPr>
          <w:rFonts w:ascii="Times New Roman" w:hAnsi="Times New Roman"/>
          <w:szCs w:val="24"/>
        </w:rPr>
        <w:t xml:space="preserve"> </w:t>
      </w:r>
      <w:r w:rsidR="002D6A92" w:rsidRPr="008563AB">
        <w:rPr>
          <w:rFonts w:ascii="Times New Roman" w:hAnsi="Times New Roman"/>
          <w:szCs w:val="24"/>
        </w:rPr>
        <w:t>n</w:t>
      </w:r>
      <w:r w:rsidR="00A6011E" w:rsidRPr="008563AB">
        <w:rPr>
          <w:rFonts w:ascii="Times New Roman" w:hAnsi="Times New Roman"/>
          <w:szCs w:val="24"/>
        </w:rPr>
        <w:t>ë</w:t>
      </w:r>
      <w:r w:rsidR="002D6A92" w:rsidRPr="008563AB">
        <w:rPr>
          <w:rFonts w:ascii="Times New Roman" w:hAnsi="Times New Roman"/>
          <w:szCs w:val="24"/>
        </w:rPr>
        <w:t xml:space="preserve"> fush</w:t>
      </w:r>
      <w:r w:rsidR="00A6011E" w:rsidRPr="008563AB">
        <w:rPr>
          <w:rFonts w:ascii="Times New Roman" w:hAnsi="Times New Roman"/>
          <w:szCs w:val="24"/>
        </w:rPr>
        <w:t>ë</w:t>
      </w:r>
      <w:r w:rsidR="002D6A92" w:rsidRPr="008563AB">
        <w:rPr>
          <w:rFonts w:ascii="Times New Roman" w:hAnsi="Times New Roman"/>
          <w:szCs w:val="24"/>
        </w:rPr>
        <w:t>n e prokurimeve publike si dhe t</w:t>
      </w:r>
      <w:r w:rsidR="00A6011E" w:rsidRPr="008563AB">
        <w:rPr>
          <w:rFonts w:ascii="Times New Roman" w:hAnsi="Times New Roman"/>
          <w:szCs w:val="24"/>
        </w:rPr>
        <w:t>ë</w:t>
      </w:r>
      <w:r w:rsidR="002D6A92" w:rsidRPr="008563AB">
        <w:rPr>
          <w:rFonts w:ascii="Times New Roman" w:hAnsi="Times New Roman"/>
          <w:szCs w:val="24"/>
        </w:rPr>
        <w:t xml:space="preserve"> pasqyroj</w:t>
      </w:r>
      <w:r w:rsidR="00A6011E" w:rsidRPr="008563AB">
        <w:rPr>
          <w:rFonts w:ascii="Times New Roman" w:hAnsi="Times New Roman"/>
          <w:szCs w:val="24"/>
        </w:rPr>
        <w:t>ë</w:t>
      </w:r>
      <w:r w:rsidR="002D6A92" w:rsidRPr="008563AB">
        <w:rPr>
          <w:rFonts w:ascii="Times New Roman" w:hAnsi="Times New Roman"/>
          <w:szCs w:val="24"/>
        </w:rPr>
        <w:t xml:space="preserve"> problematikat e deritanishme gjat</w:t>
      </w:r>
      <w:r w:rsidR="00A6011E" w:rsidRPr="008563AB">
        <w:rPr>
          <w:rFonts w:ascii="Times New Roman" w:hAnsi="Times New Roman"/>
          <w:szCs w:val="24"/>
        </w:rPr>
        <w:t>ë</w:t>
      </w:r>
      <w:r w:rsidR="002D6A92" w:rsidRPr="008563AB">
        <w:rPr>
          <w:rFonts w:ascii="Times New Roman" w:hAnsi="Times New Roman"/>
          <w:szCs w:val="24"/>
        </w:rPr>
        <w:t xml:space="preserve"> implementimit t</w:t>
      </w:r>
      <w:r w:rsidR="00A6011E" w:rsidRPr="008563AB">
        <w:rPr>
          <w:rFonts w:ascii="Times New Roman" w:hAnsi="Times New Roman"/>
          <w:szCs w:val="24"/>
        </w:rPr>
        <w:t>ë</w:t>
      </w:r>
      <w:r w:rsidR="00D00B81">
        <w:rPr>
          <w:rFonts w:ascii="Times New Roman" w:hAnsi="Times New Roman"/>
          <w:szCs w:val="24"/>
        </w:rPr>
        <w:t xml:space="preserve"> </w:t>
      </w:r>
      <w:r w:rsidR="002D6A92" w:rsidRPr="008563AB">
        <w:rPr>
          <w:rFonts w:ascii="Times New Roman" w:hAnsi="Times New Roman"/>
          <w:szCs w:val="24"/>
        </w:rPr>
        <w:t xml:space="preserve">tij. </w:t>
      </w:r>
      <w:r w:rsidR="002D6A92" w:rsidRPr="00554DCF">
        <w:rPr>
          <w:rFonts w:ascii="Times New Roman" w:hAnsi="Times New Roman"/>
          <w:szCs w:val="24"/>
        </w:rPr>
        <w:t>Draft-ligji “P</w:t>
      </w:r>
      <w:r w:rsidR="00A6011E" w:rsidRPr="00554DCF">
        <w:rPr>
          <w:rFonts w:ascii="Times New Roman" w:hAnsi="Times New Roman"/>
          <w:szCs w:val="24"/>
        </w:rPr>
        <w:t>ë</w:t>
      </w:r>
      <w:r w:rsidR="002D6A92" w:rsidRPr="00554DCF">
        <w:rPr>
          <w:rFonts w:ascii="Times New Roman" w:hAnsi="Times New Roman"/>
          <w:szCs w:val="24"/>
        </w:rPr>
        <w:t>r disa shtesa dhe ndryshime n</w:t>
      </w:r>
      <w:r w:rsidR="00A6011E" w:rsidRPr="00554DCF">
        <w:rPr>
          <w:rFonts w:ascii="Times New Roman" w:hAnsi="Times New Roman"/>
          <w:szCs w:val="24"/>
        </w:rPr>
        <w:t>ë</w:t>
      </w:r>
      <w:r w:rsidR="002D6A92" w:rsidRPr="00554DCF">
        <w:rPr>
          <w:rFonts w:ascii="Times New Roman" w:hAnsi="Times New Roman"/>
          <w:szCs w:val="24"/>
        </w:rPr>
        <w:t xml:space="preserve"> ligjin 162/2020 “P</w:t>
      </w:r>
      <w:r w:rsidR="00A6011E" w:rsidRPr="00554DCF">
        <w:rPr>
          <w:rFonts w:ascii="Times New Roman" w:hAnsi="Times New Roman"/>
          <w:szCs w:val="24"/>
        </w:rPr>
        <w:t>ë</w:t>
      </w:r>
      <w:r w:rsidR="00F410AD">
        <w:rPr>
          <w:rFonts w:ascii="Times New Roman" w:hAnsi="Times New Roman"/>
          <w:szCs w:val="24"/>
        </w:rPr>
        <w:t>r prokurimin publik</w:t>
      </w:r>
      <w:r w:rsidR="002D6A92" w:rsidRPr="00554DCF">
        <w:rPr>
          <w:rFonts w:ascii="Times New Roman" w:hAnsi="Times New Roman"/>
          <w:szCs w:val="24"/>
        </w:rPr>
        <w:t xml:space="preserve">” </w:t>
      </w:r>
      <w:r w:rsidR="00A6011E" w:rsidRPr="00554DCF">
        <w:rPr>
          <w:rFonts w:ascii="Times New Roman" w:hAnsi="Times New Roman"/>
          <w:szCs w:val="24"/>
        </w:rPr>
        <w:t>ë</w:t>
      </w:r>
      <w:r w:rsidR="002D6A92" w:rsidRPr="00554DCF">
        <w:rPr>
          <w:rFonts w:ascii="Times New Roman" w:hAnsi="Times New Roman"/>
          <w:szCs w:val="24"/>
        </w:rPr>
        <w:t>sht</w:t>
      </w:r>
      <w:r w:rsidR="00A6011E" w:rsidRPr="00554DCF">
        <w:rPr>
          <w:rFonts w:ascii="Times New Roman" w:hAnsi="Times New Roman"/>
          <w:szCs w:val="24"/>
        </w:rPr>
        <w:t>ë</w:t>
      </w:r>
      <w:r w:rsidR="002D6A92" w:rsidRPr="00554DCF">
        <w:rPr>
          <w:rFonts w:ascii="Times New Roman" w:hAnsi="Times New Roman"/>
          <w:szCs w:val="24"/>
        </w:rPr>
        <w:t xml:space="preserve"> p</w:t>
      </w:r>
      <w:r w:rsidR="00A6011E" w:rsidRPr="00554DCF">
        <w:rPr>
          <w:rFonts w:ascii="Times New Roman" w:hAnsi="Times New Roman"/>
          <w:szCs w:val="24"/>
        </w:rPr>
        <w:t>ë</w:t>
      </w:r>
      <w:r w:rsidR="002D6A92" w:rsidRPr="00554DCF">
        <w:rPr>
          <w:rFonts w:ascii="Times New Roman" w:hAnsi="Times New Roman"/>
          <w:szCs w:val="24"/>
        </w:rPr>
        <w:t>rgat</w:t>
      </w:r>
      <w:r w:rsidR="007C0485" w:rsidRPr="00554DCF">
        <w:rPr>
          <w:rFonts w:ascii="Times New Roman" w:hAnsi="Times New Roman"/>
          <w:szCs w:val="24"/>
        </w:rPr>
        <w:t>i</w:t>
      </w:r>
      <w:r w:rsidR="002D6A92" w:rsidRPr="00554DCF">
        <w:rPr>
          <w:rFonts w:ascii="Times New Roman" w:hAnsi="Times New Roman"/>
          <w:szCs w:val="24"/>
        </w:rPr>
        <w:t>tur duke paqyruar disa nene t</w:t>
      </w:r>
      <w:r w:rsidR="00A6011E" w:rsidRPr="00554DCF">
        <w:rPr>
          <w:rFonts w:ascii="Times New Roman" w:hAnsi="Times New Roman"/>
          <w:szCs w:val="24"/>
        </w:rPr>
        <w:t>ë</w:t>
      </w:r>
      <w:r w:rsidR="002D6A92" w:rsidRPr="00554DCF">
        <w:rPr>
          <w:rFonts w:ascii="Times New Roman" w:hAnsi="Times New Roman"/>
          <w:szCs w:val="24"/>
        </w:rPr>
        <w:t xml:space="preserve"> Direktiv</w:t>
      </w:r>
      <w:r w:rsidR="00A6011E" w:rsidRPr="00554DCF">
        <w:rPr>
          <w:rFonts w:ascii="Times New Roman" w:hAnsi="Times New Roman"/>
          <w:szCs w:val="24"/>
        </w:rPr>
        <w:t>ë</w:t>
      </w:r>
      <w:r w:rsidR="002D6A92" w:rsidRPr="00554DCF">
        <w:rPr>
          <w:rFonts w:ascii="Times New Roman" w:hAnsi="Times New Roman"/>
          <w:szCs w:val="24"/>
        </w:rPr>
        <w:t>s 2014/24/EU dhe t</w:t>
      </w:r>
      <w:r w:rsidR="00A6011E" w:rsidRPr="00554DCF">
        <w:rPr>
          <w:rFonts w:ascii="Times New Roman" w:hAnsi="Times New Roman"/>
          <w:szCs w:val="24"/>
        </w:rPr>
        <w:t>ë</w:t>
      </w:r>
      <w:r w:rsidR="002D6A92" w:rsidRPr="00554DCF">
        <w:rPr>
          <w:rFonts w:ascii="Times New Roman" w:hAnsi="Times New Roman"/>
          <w:szCs w:val="24"/>
        </w:rPr>
        <w:t xml:space="preserve"> Direktive 2014/25/EU. Draft ligji </w:t>
      </w:r>
      <w:r w:rsidR="00BB001E">
        <w:rPr>
          <w:rFonts w:ascii="Times New Roman" w:hAnsi="Times New Roman"/>
          <w:szCs w:val="24"/>
        </w:rPr>
        <w:t xml:space="preserve">kaloi </w:t>
      </w:r>
      <w:r w:rsidR="002D6A92" w:rsidRPr="00554DCF">
        <w:rPr>
          <w:rFonts w:ascii="Times New Roman" w:hAnsi="Times New Roman"/>
          <w:szCs w:val="24"/>
        </w:rPr>
        <w:t>procesin e konsultimit publik, p</w:t>
      </w:r>
      <w:r w:rsidR="00A6011E" w:rsidRPr="00554DCF">
        <w:rPr>
          <w:rFonts w:ascii="Times New Roman" w:hAnsi="Times New Roman"/>
          <w:szCs w:val="24"/>
        </w:rPr>
        <w:t>ë</w:t>
      </w:r>
      <w:r w:rsidR="002D6A92" w:rsidRPr="00554DCF">
        <w:rPr>
          <w:rFonts w:ascii="Times New Roman" w:hAnsi="Times New Roman"/>
          <w:szCs w:val="24"/>
        </w:rPr>
        <w:t xml:space="preserve">r komente dhe sygjerimeve </w:t>
      </w:r>
      <w:r w:rsidR="00BB001E">
        <w:rPr>
          <w:rFonts w:ascii="Times New Roman" w:hAnsi="Times New Roman"/>
          <w:szCs w:val="24"/>
        </w:rPr>
        <w:t>dhe n</w:t>
      </w:r>
      <w:r w:rsidR="004C1BB0">
        <w:rPr>
          <w:rFonts w:ascii="Times New Roman" w:hAnsi="Times New Roman"/>
          <w:szCs w:val="24"/>
        </w:rPr>
        <w:t>ë</w:t>
      </w:r>
      <w:r w:rsidR="00BB001E">
        <w:rPr>
          <w:rFonts w:ascii="Times New Roman" w:hAnsi="Times New Roman"/>
          <w:szCs w:val="24"/>
        </w:rPr>
        <w:t xml:space="preserve"> Dhjetor </w:t>
      </w:r>
      <w:r w:rsidR="00BB001E" w:rsidRPr="001855C7">
        <w:rPr>
          <w:rFonts w:ascii="Times New Roman" w:hAnsi="Times New Roman"/>
          <w:szCs w:val="24"/>
        </w:rPr>
        <w:t>2023</w:t>
      </w:r>
      <w:r w:rsidR="00D038E8" w:rsidRPr="001855C7">
        <w:rPr>
          <w:rFonts w:ascii="Times New Roman" w:hAnsi="Times New Roman"/>
          <w:szCs w:val="24"/>
        </w:rPr>
        <w:t xml:space="preserve"> u miratua nga Këshilli i M</w:t>
      </w:r>
      <w:r w:rsidR="00E304B3" w:rsidRPr="001855C7">
        <w:rPr>
          <w:rFonts w:ascii="Times New Roman" w:hAnsi="Times New Roman"/>
          <w:szCs w:val="24"/>
        </w:rPr>
        <w:t>ini</w:t>
      </w:r>
      <w:r w:rsidR="00005C2D" w:rsidRPr="001855C7">
        <w:rPr>
          <w:rFonts w:ascii="Times New Roman" w:hAnsi="Times New Roman"/>
          <w:szCs w:val="24"/>
        </w:rPr>
        <w:t>s</w:t>
      </w:r>
      <w:r w:rsidR="00D038E8" w:rsidRPr="001855C7">
        <w:rPr>
          <w:rFonts w:ascii="Times New Roman" w:hAnsi="Times New Roman"/>
          <w:szCs w:val="24"/>
        </w:rPr>
        <w:t>trave</w:t>
      </w:r>
      <w:r w:rsidR="00BB001E" w:rsidRPr="001855C7">
        <w:rPr>
          <w:rFonts w:ascii="Times New Roman" w:hAnsi="Times New Roman"/>
          <w:szCs w:val="24"/>
        </w:rPr>
        <w:t>. P</w:t>
      </w:r>
      <w:r w:rsidR="00D038E8" w:rsidRPr="001855C7">
        <w:rPr>
          <w:rFonts w:ascii="Times New Roman" w:hAnsi="Times New Roman"/>
          <w:szCs w:val="24"/>
        </w:rPr>
        <w:t>ritet që brenda 3 mujorit të par</w:t>
      </w:r>
      <w:r w:rsidR="004C1BB0" w:rsidRPr="001855C7">
        <w:rPr>
          <w:rFonts w:ascii="Times New Roman" w:hAnsi="Times New Roman"/>
          <w:szCs w:val="24"/>
        </w:rPr>
        <w:t>ë</w:t>
      </w:r>
      <w:r w:rsidR="00D038E8" w:rsidRPr="001855C7">
        <w:rPr>
          <w:rFonts w:ascii="Times New Roman" w:hAnsi="Times New Roman"/>
          <w:szCs w:val="24"/>
        </w:rPr>
        <w:t xml:space="preserve"> të 2024 të miratohet në</w:t>
      </w:r>
      <w:r w:rsidR="00E304B3" w:rsidRPr="001855C7">
        <w:rPr>
          <w:rFonts w:ascii="Times New Roman" w:hAnsi="Times New Roman"/>
          <w:szCs w:val="24"/>
        </w:rPr>
        <w:t xml:space="preserve"> Kuvend.</w:t>
      </w:r>
      <w:r w:rsidR="00BB001E">
        <w:rPr>
          <w:rFonts w:ascii="Times New Roman" w:hAnsi="Times New Roman"/>
          <w:szCs w:val="24"/>
        </w:rPr>
        <w:t xml:space="preserve"> Procesi i amendimeve do t</w:t>
      </w:r>
      <w:r w:rsidR="004C1BB0">
        <w:rPr>
          <w:rFonts w:ascii="Times New Roman" w:hAnsi="Times New Roman"/>
          <w:szCs w:val="24"/>
        </w:rPr>
        <w:t>ë</w:t>
      </w:r>
      <w:r w:rsidR="00BB001E">
        <w:rPr>
          <w:rFonts w:ascii="Times New Roman" w:hAnsi="Times New Roman"/>
          <w:szCs w:val="24"/>
        </w:rPr>
        <w:t xml:space="preserve"> p</w:t>
      </w:r>
      <w:r w:rsidR="004C1BB0">
        <w:rPr>
          <w:rFonts w:ascii="Times New Roman" w:hAnsi="Times New Roman"/>
          <w:szCs w:val="24"/>
        </w:rPr>
        <w:t>ë</w:t>
      </w:r>
      <w:r w:rsidR="00BB001E">
        <w:rPr>
          <w:rFonts w:ascii="Times New Roman" w:hAnsi="Times New Roman"/>
          <w:szCs w:val="24"/>
        </w:rPr>
        <w:t>rfshij</w:t>
      </w:r>
      <w:r w:rsidR="004C1BB0">
        <w:rPr>
          <w:rFonts w:ascii="Times New Roman" w:hAnsi="Times New Roman"/>
          <w:szCs w:val="24"/>
        </w:rPr>
        <w:t>ë</w:t>
      </w:r>
      <w:r w:rsidR="00BB001E">
        <w:rPr>
          <w:rFonts w:ascii="Times New Roman" w:hAnsi="Times New Roman"/>
          <w:szCs w:val="24"/>
        </w:rPr>
        <w:t xml:space="preserve"> edhe kuadrin </w:t>
      </w:r>
      <w:r w:rsidR="00AA676D">
        <w:rPr>
          <w:rFonts w:ascii="Times New Roman" w:hAnsi="Times New Roman"/>
          <w:szCs w:val="24"/>
        </w:rPr>
        <w:t>legjislativ dytësor</w:t>
      </w:r>
      <w:r w:rsidR="00BB001E">
        <w:rPr>
          <w:rFonts w:ascii="Times New Roman" w:hAnsi="Times New Roman"/>
          <w:szCs w:val="24"/>
        </w:rPr>
        <w:t xml:space="preserve"> n</w:t>
      </w:r>
      <w:r w:rsidR="004C1BB0">
        <w:rPr>
          <w:rFonts w:ascii="Times New Roman" w:hAnsi="Times New Roman"/>
          <w:szCs w:val="24"/>
        </w:rPr>
        <w:t>ë</w:t>
      </w:r>
      <w:r w:rsidR="00BB001E">
        <w:rPr>
          <w:rFonts w:ascii="Times New Roman" w:hAnsi="Times New Roman"/>
          <w:szCs w:val="24"/>
        </w:rPr>
        <w:t xml:space="preserve"> fush</w:t>
      </w:r>
      <w:r w:rsidR="004C1BB0">
        <w:rPr>
          <w:rFonts w:ascii="Times New Roman" w:hAnsi="Times New Roman"/>
          <w:szCs w:val="24"/>
        </w:rPr>
        <w:t>ë</w:t>
      </w:r>
      <w:r w:rsidR="00BB001E">
        <w:rPr>
          <w:rFonts w:ascii="Times New Roman" w:hAnsi="Times New Roman"/>
          <w:szCs w:val="24"/>
        </w:rPr>
        <w:t>n e prokurimit publik. VKM 285/2021 “</w:t>
      </w:r>
      <w:r w:rsidR="00D00B81">
        <w:rPr>
          <w:rFonts w:ascii="Times New Roman" w:hAnsi="Times New Roman"/>
          <w:szCs w:val="24"/>
        </w:rPr>
        <w:t>P</w:t>
      </w:r>
      <w:r w:rsidR="004C1BB0">
        <w:rPr>
          <w:rFonts w:ascii="Times New Roman" w:hAnsi="Times New Roman"/>
          <w:szCs w:val="24"/>
        </w:rPr>
        <w:t>ë</w:t>
      </w:r>
      <w:r w:rsidR="00BB001E">
        <w:rPr>
          <w:rFonts w:ascii="Times New Roman" w:hAnsi="Times New Roman"/>
          <w:szCs w:val="24"/>
        </w:rPr>
        <w:t>r miratimin e rregullave t</w:t>
      </w:r>
      <w:r w:rsidR="004C1BB0">
        <w:rPr>
          <w:rFonts w:ascii="Times New Roman" w:hAnsi="Times New Roman"/>
          <w:szCs w:val="24"/>
        </w:rPr>
        <w:t>ë</w:t>
      </w:r>
      <w:r w:rsidR="00BB001E">
        <w:rPr>
          <w:rFonts w:ascii="Times New Roman" w:hAnsi="Times New Roman"/>
          <w:szCs w:val="24"/>
        </w:rPr>
        <w:t xml:space="preserve"> prokurimit publik” do t</w:t>
      </w:r>
      <w:r w:rsidR="004C1BB0">
        <w:rPr>
          <w:rFonts w:ascii="Times New Roman" w:hAnsi="Times New Roman"/>
          <w:szCs w:val="24"/>
        </w:rPr>
        <w:t>ë</w:t>
      </w:r>
      <w:r w:rsidR="00BB001E">
        <w:rPr>
          <w:rFonts w:ascii="Times New Roman" w:hAnsi="Times New Roman"/>
          <w:szCs w:val="24"/>
        </w:rPr>
        <w:t xml:space="preserve"> rishikohet duke p</w:t>
      </w:r>
      <w:r w:rsidR="004C1BB0">
        <w:rPr>
          <w:rFonts w:ascii="Times New Roman" w:hAnsi="Times New Roman"/>
          <w:szCs w:val="24"/>
        </w:rPr>
        <w:t>ë</w:t>
      </w:r>
      <w:r w:rsidR="00BB001E">
        <w:rPr>
          <w:rFonts w:ascii="Times New Roman" w:hAnsi="Times New Roman"/>
          <w:szCs w:val="24"/>
        </w:rPr>
        <w:t>suar disa shtesa dhe amendime dhe gjitha</w:t>
      </w:r>
      <w:r w:rsidR="001B4FF3">
        <w:rPr>
          <w:rFonts w:ascii="Times New Roman" w:hAnsi="Times New Roman"/>
          <w:szCs w:val="24"/>
        </w:rPr>
        <w:t>sh</w:t>
      </w:r>
      <w:r w:rsidR="00BB001E">
        <w:rPr>
          <w:rFonts w:ascii="Times New Roman" w:hAnsi="Times New Roman"/>
          <w:szCs w:val="24"/>
        </w:rPr>
        <w:t>tu do t</w:t>
      </w:r>
      <w:r w:rsidR="004C1BB0">
        <w:rPr>
          <w:rFonts w:ascii="Times New Roman" w:hAnsi="Times New Roman"/>
          <w:szCs w:val="24"/>
        </w:rPr>
        <w:t>ë</w:t>
      </w:r>
      <w:r w:rsidR="00BB001E">
        <w:rPr>
          <w:rFonts w:ascii="Times New Roman" w:hAnsi="Times New Roman"/>
          <w:szCs w:val="24"/>
        </w:rPr>
        <w:t xml:space="preserve"> draftohet nj</w:t>
      </w:r>
      <w:r w:rsidR="004C1BB0">
        <w:rPr>
          <w:rFonts w:ascii="Times New Roman" w:hAnsi="Times New Roman"/>
          <w:szCs w:val="24"/>
        </w:rPr>
        <w:t>ë</w:t>
      </w:r>
      <w:r w:rsidR="00BB001E">
        <w:rPr>
          <w:rFonts w:ascii="Times New Roman" w:hAnsi="Times New Roman"/>
          <w:szCs w:val="24"/>
        </w:rPr>
        <w:t xml:space="preserve"> VKM e re e cila do ti referohet kufijve monetar</w:t>
      </w:r>
      <w:r w:rsidR="004C1BB0">
        <w:rPr>
          <w:rFonts w:ascii="Times New Roman" w:hAnsi="Times New Roman"/>
          <w:szCs w:val="24"/>
        </w:rPr>
        <w:t>ë</w:t>
      </w:r>
      <w:r w:rsidR="00BB001E">
        <w:rPr>
          <w:rFonts w:ascii="Times New Roman" w:hAnsi="Times New Roman"/>
          <w:szCs w:val="24"/>
        </w:rPr>
        <w:t xml:space="preserve"> lidhur me procedurat e prokurimit publik, t</w:t>
      </w:r>
      <w:r w:rsidR="004C1BB0">
        <w:rPr>
          <w:rFonts w:ascii="Times New Roman" w:hAnsi="Times New Roman"/>
          <w:szCs w:val="24"/>
        </w:rPr>
        <w:t>ë</w:t>
      </w:r>
      <w:r w:rsidR="00BB001E">
        <w:rPr>
          <w:rFonts w:ascii="Times New Roman" w:hAnsi="Times New Roman"/>
          <w:szCs w:val="24"/>
        </w:rPr>
        <w:t xml:space="preserve"> cilat do t</w:t>
      </w:r>
      <w:r w:rsidR="004C1BB0">
        <w:rPr>
          <w:rFonts w:ascii="Times New Roman" w:hAnsi="Times New Roman"/>
          <w:szCs w:val="24"/>
        </w:rPr>
        <w:t>ë</w:t>
      </w:r>
      <w:r w:rsidR="00BB001E">
        <w:rPr>
          <w:rFonts w:ascii="Times New Roman" w:hAnsi="Times New Roman"/>
          <w:szCs w:val="24"/>
        </w:rPr>
        <w:t xml:space="preserve"> jen</w:t>
      </w:r>
      <w:r w:rsidR="004C1BB0">
        <w:rPr>
          <w:rFonts w:ascii="Times New Roman" w:hAnsi="Times New Roman"/>
          <w:szCs w:val="24"/>
        </w:rPr>
        <w:t>ë</w:t>
      </w:r>
      <w:r w:rsidR="00BB001E">
        <w:rPr>
          <w:rFonts w:ascii="Times New Roman" w:hAnsi="Times New Roman"/>
          <w:szCs w:val="24"/>
        </w:rPr>
        <w:t xml:space="preserve"> plot</w:t>
      </w:r>
      <w:r w:rsidR="004C1BB0">
        <w:rPr>
          <w:rFonts w:ascii="Times New Roman" w:hAnsi="Times New Roman"/>
          <w:szCs w:val="24"/>
        </w:rPr>
        <w:t>ë</w:t>
      </w:r>
      <w:r w:rsidR="00BB001E">
        <w:rPr>
          <w:rFonts w:ascii="Times New Roman" w:hAnsi="Times New Roman"/>
          <w:szCs w:val="24"/>
        </w:rPr>
        <w:t>sisht n</w:t>
      </w:r>
      <w:r w:rsidR="004C1BB0">
        <w:rPr>
          <w:rFonts w:ascii="Times New Roman" w:hAnsi="Times New Roman"/>
          <w:szCs w:val="24"/>
        </w:rPr>
        <w:t>ë</w:t>
      </w:r>
      <w:r w:rsidR="00BB001E">
        <w:rPr>
          <w:rFonts w:ascii="Times New Roman" w:hAnsi="Times New Roman"/>
          <w:szCs w:val="24"/>
        </w:rPr>
        <w:t xml:space="preserve"> linj</w:t>
      </w:r>
      <w:r w:rsidR="004C1BB0">
        <w:rPr>
          <w:rFonts w:ascii="Times New Roman" w:hAnsi="Times New Roman"/>
          <w:szCs w:val="24"/>
        </w:rPr>
        <w:t>ë</w:t>
      </w:r>
      <w:r w:rsidR="00BB001E">
        <w:rPr>
          <w:rFonts w:ascii="Times New Roman" w:hAnsi="Times New Roman"/>
          <w:szCs w:val="24"/>
        </w:rPr>
        <w:t xml:space="preserve"> e kufijt</w:t>
      </w:r>
      <w:r w:rsidR="004C1BB0">
        <w:rPr>
          <w:rFonts w:ascii="Times New Roman" w:hAnsi="Times New Roman"/>
          <w:szCs w:val="24"/>
        </w:rPr>
        <w:t>ë</w:t>
      </w:r>
      <w:r w:rsidR="00BB001E">
        <w:rPr>
          <w:rFonts w:ascii="Times New Roman" w:hAnsi="Times New Roman"/>
          <w:szCs w:val="24"/>
        </w:rPr>
        <w:t xml:space="preserve"> monetar</w:t>
      </w:r>
      <w:r w:rsidR="004C1BB0">
        <w:rPr>
          <w:rFonts w:ascii="Times New Roman" w:hAnsi="Times New Roman"/>
          <w:szCs w:val="24"/>
        </w:rPr>
        <w:t>ë</w:t>
      </w:r>
      <w:r w:rsidR="00BB001E">
        <w:rPr>
          <w:rFonts w:ascii="Times New Roman" w:hAnsi="Times New Roman"/>
          <w:szCs w:val="24"/>
        </w:rPr>
        <w:t xml:space="preserve"> q</w:t>
      </w:r>
      <w:r w:rsidR="001B4FF3" w:rsidRPr="001B4FF3">
        <w:rPr>
          <w:rFonts w:ascii="Times New Roman" w:hAnsi="Times New Roman"/>
          <w:szCs w:val="24"/>
        </w:rPr>
        <w:t>ë</w:t>
      </w:r>
      <w:r w:rsidR="00BB001E">
        <w:rPr>
          <w:rFonts w:ascii="Times New Roman" w:hAnsi="Times New Roman"/>
          <w:szCs w:val="24"/>
        </w:rPr>
        <w:t xml:space="preserve"> parashikon kuadri ligjor i BE n</w:t>
      </w:r>
      <w:r w:rsidR="004C1BB0">
        <w:rPr>
          <w:rFonts w:ascii="Times New Roman" w:hAnsi="Times New Roman"/>
          <w:szCs w:val="24"/>
        </w:rPr>
        <w:t>ë</w:t>
      </w:r>
      <w:r w:rsidR="00BB001E">
        <w:rPr>
          <w:rFonts w:ascii="Times New Roman" w:hAnsi="Times New Roman"/>
          <w:szCs w:val="24"/>
        </w:rPr>
        <w:t xml:space="preserve"> fush</w:t>
      </w:r>
      <w:r w:rsidR="004C1BB0">
        <w:rPr>
          <w:rFonts w:ascii="Times New Roman" w:hAnsi="Times New Roman"/>
          <w:szCs w:val="24"/>
        </w:rPr>
        <w:t>ë</w:t>
      </w:r>
      <w:r w:rsidR="00BB001E">
        <w:rPr>
          <w:rFonts w:ascii="Times New Roman" w:hAnsi="Times New Roman"/>
          <w:szCs w:val="24"/>
        </w:rPr>
        <w:t>n e prokurimit publik.</w:t>
      </w:r>
      <w:r w:rsidR="003B1954">
        <w:rPr>
          <w:rFonts w:ascii="Times New Roman" w:hAnsi="Times New Roman"/>
          <w:szCs w:val="24"/>
        </w:rPr>
        <w:t xml:space="preserve"> </w:t>
      </w:r>
    </w:p>
    <w:p w14:paraId="61F8B69F" w14:textId="0901FED3" w:rsidR="00AA676D" w:rsidRDefault="00B141A3" w:rsidP="00BE41B1">
      <w:pPr>
        <w:autoSpaceDE w:val="0"/>
        <w:autoSpaceDN w:val="0"/>
        <w:adjustRightInd w:val="0"/>
        <w:spacing w:line="276" w:lineRule="auto"/>
        <w:rPr>
          <w:rFonts w:ascii="Times New Roman" w:hAnsi="Times New Roman"/>
          <w:szCs w:val="24"/>
        </w:rPr>
      </w:pPr>
      <w:r>
        <w:rPr>
          <w:rFonts w:ascii="Times New Roman" w:hAnsi="Times New Roman"/>
          <w:szCs w:val="24"/>
        </w:rPr>
        <w:t xml:space="preserve">Forcimi i kapaciteteve institucionale </w:t>
      </w:r>
      <w:r w:rsidR="004C1BB0">
        <w:rPr>
          <w:rFonts w:ascii="Times New Roman" w:hAnsi="Times New Roman"/>
          <w:szCs w:val="24"/>
        </w:rPr>
        <w:t>ë</w:t>
      </w:r>
      <w:r>
        <w:rPr>
          <w:rFonts w:ascii="Times New Roman" w:hAnsi="Times New Roman"/>
          <w:szCs w:val="24"/>
        </w:rPr>
        <w:t>sht</w:t>
      </w:r>
      <w:r w:rsidR="004C1BB0">
        <w:rPr>
          <w:rFonts w:ascii="Times New Roman" w:hAnsi="Times New Roman"/>
          <w:szCs w:val="24"/>
        </w:rPr>
        <w:t>ë</w:t>
      </w:r>
      <w:r>
        <w:rPr>
          <w:rFonts w:ascii="Times New Roman" w:hAnsi="Times New Roman"/>
          <w:szCs w:val="24"/>
        </w:rPr>
        <w:t xml:space="preserve"> nj</w:t>
      </w:r>
      <w:r w:rsidR="004C1BB0">
        <w:rPr>
          <w:rFonts w:ascii="Times New Roman" w:hAnsi="Times New Roman"/>
          <w:szCs w:val="24"/>
        </w:rPr>
        <w:t>ë</w:t>
      </w:r>
      <w:r>
        <w:rPr>
          <w:rFonts w:ascii="Times New Roman" w:hAnsi="Times New Roman"/>
          <w:szCs w:val="24"/>
        </w:rPr>
        <w:t xml:space="preserve"> aspekt shum</w:t>
      </w:r>
      <w:r w:rsidR="004C1BB0">
        <w:rPr>
          <w:rFonts w:ascii="Times New Roman" w:hAnsi="Times New Roman"/>
          <w:szCs w:val="24"/>
        </w:rPr>
        <w:t>ë</w:t>
      </w:r>
      <w:r>
        <w:rPr>
          <w:rFonts w:ascii="Times New Roman" w:hAnsi="Times New Roman"/>
          <w:szCs w:val="24"/>
        </w:rPr>
        <w:t xml:space="preserve"> i r</w:t>
      </w:r>
      <w:r w:rsidR="004C1BB0">
        <w:rPr>
          <w:rFonts w:ascii="Times New Roman" w:hAnsi="Times New Roman"/>
          <w:szCs w:val="24"/>
        </w:rPr>
        <w:t>ë</w:t>
      </w:r>
      <w:r>
        <w:rPr>
          <w:rFonts w:ascii="Times New Roman" w:hAnsi="Times New Roman"/>
          <w:szCs w:val="24"/>
        </w:rPr>
        <w:t>nd</w:t>
      </w:r>
      <w:r w:rsidR="004C1BB0">
        <w:rPr>
          <w:rFonts w:ascii="Times New Roman" w:hAnsi="Times New Roman"/>
          <w:szCs w:val="24"/>
        </w:rPr>
        <w:t>ë</w:t>
      </w:r>
      <w:r>
        <w:rPr>
          <w:rFonts w:ascii="Times New Roman" w:hAnsi="Times New Roman"/>
          <w:szCs w:val="24"/>
        </w:rPr>
        <w:t>sish</w:t>
      </w:r>
      <w:r w:rsidR="004C1BB0">
        <w:rPr>
          <w:rFonts w:ascii="Times New Roman" w:hAnsi="Times New Roman"/>
          <w:szCs w:val="24"/>
        </w:rPr>
        <w:t>ë</w:t>
      </w:r>
      <w:r>
        <w:rPr>
          <w:rFonts w:ascii="Times New Roman" w:hAnsi="Times New Roman"/>
          <w:szCs w:val="24"/>
        </w:rPr>
        <w:t>m dhe q</w:t>
      </w:r>
      <w:r w:rsidR="004C1BB0">
        <w:rPr>
          <w:rFonts w:ascii="Times New Roman" w:hAnsi="Times New Roman"/>
          <w:szCs w:val="24"/>
        </w:rPr>
        <w:t>ë</w:t>
      </w:r>
      <w:r>
        <w:rPr>
          <w:rFonts w:ascii="Times New Roman" w:hAnsi="Times New Roman"/>
          <w:szCs w:val="24"/>
        </w:rPr>
        <w:t xml:space="preserve"> i kushtohet nj</w:t>
      </w:r>
      <w:r w:rsidR="004C1BB0">
        <w:rPr>
          <w:rFonts w:ascii="Times New Roman" w:hAnsi="Times New Roman"/>
          <w:szCs w:val="24"/>
        </w:rPr>
        <w:t>ë</w:t>
      </w:r>
      <w:r>
        <w:rPr>
          <w:rFonts w:ascii="Times New Roman" w:hAnsi="Times New Roman"/>
          <w:szCs w:val="24"/>
        </w:rPr>
        <w:t xml:space="preserve"> v</w:t>
      </w:r>
      <w:r w:rsidR="004C1BB0">
        <w:rPr>
          <w:rFonts w:ascii="Times New Roman" w:hAnsi="Times New Roman"/>
          <w:szCs w:val="24"/>
        </w:rPr>
        <w:t>ë</w:t>
      </w:r>
      <w:r>
        <w:rPr>
          <w:rFonts w:ascii="Times New Roman" w:hAnsi="Times New Roman"/>
          <w:szCs w:val="24"/>
        </w:rPr>
        <w:t>mendje maksimale. Gjat</w:t>
      </w:r>
      <w:r w:rsidR="004C1BB0">
        <w:rPr>
          <w:rFonts w:ascii="Times New Roman" w:hAnsi="Times New Roman"/>
          <w:szCs w:val="24"/>
        </w:rPr>
        <w:t>ë</w:t>
      </w:r>
      <w:r>
        <w:rPr>
          <w:rFonts w:ascii="Times New Roman" w:hAnsi="Times New Roman"/>
          <w:szCs w:val="24"/>
        </w:rPr>
        <w:t xml:space="preserve"> vitit 2023 shum</w:t>
      </w:r>
      <w:r w:rsidR="004C1BB0">
        <w:rPr>
          <w:rFonts w:ascii="Times New Roman" w:hAnsi="Times New Roman"/>
          <w:szCs w:val="24"/>
        </w:rPr>
        <w:t>ë</w:t>
      </w:r>
      <w:r>
        <w:rPr>
          <w:rFonts w:ascii="Times New Roman" w:hAnsi="Times New Roman"/>
          <w:szCs w:val="24"/>
        </w:rPr>
        <w:t xml:space="preserve"> pjes</w:t>
      </w:r>
      <w:r w:rsidR="004C1BB0">
        <w:rPr>
          <w:rFonts w:ascii="Times New Roman" w:hAnsi="Times New Roman"/>
          <w:szCs w:val="24"/>
        </w:rPr>
        <w:t>ë</w:t>
      </w:r>
      <w:r>
        <w:rPr>
          <w:rFonts w:ascii="Times New Roman" w:hAnsi="Times New Roman"/>
          <w:szCs w:val="24"/>
        </w:rPr>
        <w:t>tar</w:t>
      </w:r>
      <w:r w:rsidR="004C1BB0">
        <w:rPr>
          <w:rFonts w:ascii="Times New Roman" w:hAnsi="Times New Roman"/>
          <w:szCs w:val="24"/>
        </w:rPr>
        <w:t>ë</w:t>
      </w:r>
      <w:r>
        <w:rPr>
          <w:rFonts w:ascii="Times New Roman" w:hAnsi="Times New Roman"/>
          <w:szCs w:val="24"/>
        </w:rPr>
        <w:t xml:space="preserve"> t</w:t>
      </w:r>
      <w:r w:rsidR="004C1BB0">
        <w:rPr>
          <w:rFonts w:ascii="Times New Roman" w:hAnsi="Times New Roman"/>
          <w:szCs w:val="24"/>
        </w:rPr>
        <w:t>ë</w:t>
      </w:r>
      <w:r>
        <w:rPr>
          <w:rFonts w:ascii="Times New Roman" w:hAnsi="Times New Roman"/>
          <w:szCs w:val="24"/>
        </w:rPr>
        <w:t xml:space="preserve"> stafit t</w:t>
      </w:r>
      <w:r w:rsidR="004C1BB0">
        <w:rPr>
          <w:rFonts w:ascii="Times New Roman" w:hAnsi="Times New Roman"/>
          <w:szCs w:val="24"/>
        </w:rPr>
        <w:t>ë</w:t>
      </w:r>
      <w:r w:rsidR="00655F84">
        <w:rPr>
          <w:rFonts w:ascii="Times New Roman" w:hAnsi="Times New Roman"/>
          <w:szCs w:val="24"/>
        </w:rPr>
        <w:t xml:space="preserve"> APP</w:t>
      </w:r>
      <w:r>
        <w:rPr>
          <w:rFonts w:ascii="Times New Roman" w:hAnsi="Times New Roman"/>
          <w:szCs w:val="24"/>
        </w:rPr>
        <w:t xml:space="preserve"> kan</w:t>
      </w:r>
      <w:r w:rsidR="004C1BB0">
        <w:rPr>
          <w:rFonts w:ascii="Times New Roman" w:hAnsi="Times New Roman"/>
          <w:szCs w:val="24"/>
        </w:rPr>
        <w:t>ë</w:t>
      </w:r>
      <w:r>
        <w:rPr>
          <w:rFonts w:ascii="Times New Roman" w:hAnsi="Times New Roman"/>
          <w:szCs w:val="24"/>
        </w:rPr>
        <w:t xml:space="preserve"> marr</w:t>
      </w:r>
      <w:r w:rsidR="004C1BB0">
        <w:rPr>
          <w:rFonts w:ascii="Times New Roman" w:hAnsi="Times New Roman"/>
          <w:szCs w:val="24"/>
        </w:rPr>
        <w:t>ë</w:t>
      </w:r>
      <w:r>
        <w:rPr>
          <w:rFonts w:ascii="Times New Roman" w:hAnsi="Times New Roman"/>
          <w:szCs w:val="24"/>
        </w:rPr>
        <w:t xml:space="preserve"> pjes</w:t>
      </w:r>
      <w:r w:rsidR="004C1BB0">
        <w:rPr>
          <w:rFonts w:ascii="Times New Roman" w:hAnsi="Times New Roman"/>
          <w:szCs w:val="24"/>
        </w:rPr>
        <w:t>ë</w:t>
      </w:r>
      <w:r>
        <w:rPr>
          <w:rFonts w:ascii="Times New Roman" w:hAnsi="Times New Roman"/>
          <w:szCs w:val="24"/>
        </w:rPr>
        <w:t xml:space="preserve"> n</w:t>
      </w:r>
      <w:r w:rsidR="004C1BB0">
        <w:rPr>
          <w:rFonts w:ascii="Times New Roman" w:hAnsi="Times New Roman"/>
          <w:szCs w:val="24"/>
        </w:rPr>
        <w:t>ë</w:t>
      </w:r>
      <w:r>
        <w:rPr>
          <w:rFonts w:ascii="Times New Roman" w:hAnsi="Times New Roman"/>
          <w:szCs w:val="24"/>
        </w:rPr>
        <w:t xml:space="preserve"> trajnime, seminare dhe </w:t>
      </w:r>
      <w:r w:rsidR="005228A5">
        <w:rPr>
          <w:rFonts w:ascii="Times New Roman" w:hAnsi="Times New Roman"/>
          <w:szCs w:val="24"/>
        </w:rPr>
        <w:t>w</w:t>
      </w:r>
      <w:r>
        <w:rPr>
          <w:rFonts w:ascii="Times New Roman" w:hAnsi="Times New Roman"/>
          <w:szCs w:val="24"/>
        </w:rPr>
        <w:t>orkshop t</w:t>
      </w:r>
      <w:r w:rsidR="004C1BB0">
        <w:rPr>
          <w:rFonts w:ascii="Times New Roman" w:hAnsi="Times New Roman"/>
          <w:szCs w:val="24"/>
        </w:rPr>
        <w:t>ë</w:t>
      </w:r>
      <w:r>
        <w:rPr>
          <w:rFonts w:ascii="Times New Roman" w:hAnsi="Times New Roman"/>
          <w:szCs w:val="24"/>
        </w:rPr>
        <w:t xml:space="preserve"> ndryshme me q</w:t>
      </w:r>
      <w:r w:rsidR="004C1BB0">
        <w:rPr>
          <w:rFonts w:ascii="Times New Roman" w:hAnsi="Times New Roman"/>
          <w:szCs w:val="24"/>
        </w:rPr>
        <w:t>ë</w:t>
      </w:r>
      <w:r>
        <w:rPr>
          <w:rFonts w:ascii="Times New Roman" w:hAnsi="Times New Roman"/>
          <w:szCs w:val="24"/>
        </w:rPr>
        <w:t>llim rritjen e kapaciteteve profesionale t</w:t>
      </w:r>
      <w:r w:rsidR="004C1BB0">
        <w:rPr>
          <w:rFonts w:ascii="Times New Roman" w:hAnsi="Times New Roman"/>
          <w:szCs w:val="24"/>
        </w:rPr>
        <w:t>ë</w:t>
      </w:r>
      <w:r w:rsidR="00655F84">
        <w:rPr>
          <w:rFonts w:ascii="Times New Roman" w:hAnsi="Times New Roman"/>
          <w:szCs w:val="24"/>
        </w:rPr>
        <w:t xml:space="preserve"> stafit</w:t>
      </w:r>
      <w:r w:rsidR="00C750F6">
        <w:rPr>
          <w:rFonts w:ascii="Times New Roman" w:hAnsi="Times New Roman"/>
          <w:szCs w:val="24"/>
        </w:rPr>
        <w:t xml:space="preserve">. </w:t>
      </w:r>
      <w:r w:rsidR="00AA676D">
        <w:rPr>
          <w:rFonts w:ascii="Times New Roman" w:hAnsi="Times New Roman"/>
          <w:szCs w:val="24"/>
        </w:rPr>
        <w:t xml:space="preserve"> </w:t>
      </w:r>
    </w:p>
    <w:p w14:paraId="3302D1FD" w14:textId="79F35F14" w:rsidR="00485A0B" w:rsidRPr="005228A5" w:rsidRDefault="00485A0B" w:rsidP="00485A0B">
      <w:pPr>
        <w:rPr>
          <w:rFonts w:ascii="Times New Roman" w:hAnsi="Times New Roman"/>
          <w:szCs w:val="24"/>
        </w:rPr>
      </w:pPr>
      <w:r w:rsidRPr="005228A5">
        <w:rPr>
          <w:rFonts w:ascii="Times New Roman" w:hAnsi="Times New Roman"/>
          <w:szCs w:val="24"/>
        </w:rPr>
        <w:t xml:space="preserve">Struktura e </w:t>
      </w:r>
      <w:r w:rsidR="001E1985" w:rsidRPr="005228A5">
        <w:rPr>
          <w:rFonts w:ascii="Times New Roman" w:hAnsi="Times New Roman"/>
          <w:szCs w:val="24"/>
        </w:rPr>
        <w:t xml:space="preserve">APP u </w:t>
      </w:r>
      <w:r w:rsidRPr="005228A5">
        <w:rPr>
          <w:rFonts w:ascii="Times New Roman" w:hAnsi="Times New Roman"/>
          <w:szCs w:val="24"/>
        </w:rPr>
        <w:t>rior</w:t>
      </w:r>
      <w:r w:rsidR="001E1985" w:rsidRPr="005228A5">
        <w:rPr>
          <w:rFonts w:ascii="Times New Roman" w:hAnsi="Times New Roman"/>
          <w:szCs w:val="24"/>
        </w:rPr>
        <w:t>ganizua sipas Urdhrit të</w:t>
      </w:r>
      <w:r w:rsidRPr="005228A5">
        <w:rPr>
          <w:rFonts w:ascii="Times New Roman" w:hAnsi="Times New Roman"/>
          <w:szCs w:val="24"/>
        </w:rPr>
        <w:t xml:space="preserve"> Kryeministrit Nr. 34 datë 17.03.2023 “Për miratimin e strukturës dhe Organizimit të Agjencisë së Prokurimit Publik. Urdhri parashikon që institucioni drejtohet nga Drejtori </w:t>
      </w:r>
      <w:r w:rsidR="001E1985" w:rsidRPr="005228A5">
        <w:rPr>
          <w:rFonts w:ascii="Times New Roman" w:hAnsi="Times New Roman"/>
          <w:szCs w:val="24"/>
        </w:rPr>
        <w:t>i</w:t>
      </w:r>
      <w:r w:rsidRPr="005228A5">
        <w:rPr>
          <w:rFonts w:ascii="Times New Roman" w:hAnsi="Times New Roman"/>
          <w:szCs w:val="24"/>
        </w:rPr>
        <w:t xml:space="preserve"> Përgjithsh</w:t>
      </w:r>
      <w:r w:rsidR="00697954" w:rsidRPr="005228A5">
        <w:rPr>
          <w:rFonts w:ascii="Times New Roman" w:hAnsi="Times New Roman"/>
          <w:color w:val="000000" w:themeColor="text1"/>
          <w:szCs w:val="24"/>
        </w:rPr>
        <w:t>ë</w:t>
      </w:r>
      <w:r w:rsidRPr="005228A5">
        <w:rPr>
          <w:rFonts w:ascii="Times New Roman" w:hAnsi="Times New Roman"/>
          <w:szCs w:val="24"/>
        </w:rPr>
        <w:t xml:space="preserve">m, dhe është i </w:t>
      </w:r>
      <w:r w:rsidR="001E1985" w:rsidRPr="005228A5">
        <w:rPr>
          <w:rFonts w:ascii="Times New Roman" w:hAnsi="Times New Roman"/>
          <w:szCs w:val="24"/>
        </w:rPr>
        <w:t>organizuar në katë</w:t>
      </w:r>
      <w:r w:rsidRPr="005228A5">
        <w:rPr>
          <w:rFonts w:ascii="Times New Roman" w:hAnsi="Times New Roman"/>
          <w:szCs w:val="24"/>
        </w:rPr>
        <w:t>r drejtori kryesore.</w:t>
      </w:r>
      <w:r w:rsidR="001E1985" w:rsidRPr="005228A5">
        <w:rPr>
          <w:rFonts w:ascii="Times New Roman" w:hAnsi="Times New Roman"/>
          <w:szCs w:val="24"/>
        </w:rPr>
        <w:t xml:space="preserve"> </w:t>
      </w:r>
    </w:p>
    <w:p w14:paraId="0E3EA045" w14:textId="2C998758" w:rsidR="00485A0B" w:rsidRPr="005228A5" w:rsidRDefault="00D95918" w:rsidP="00485A0B">
      <w:pPr>
        <w:rPr>
          <w:rFonts w:ascii="Times New Roman" w:hAnsi="Times New Roman"/>
        </w:rPr>
      </w:pPr>
      <w:r w:rsidRPr="005228A5">
        <w:rPr>
          <w:rFonts w:ascii="Times New Roman" w:hAnsi="Times New Roman"/>
        </w:rPr>
        <w:t>1.</w:t>
      </w:r>
      <w:r w:rsidR="005228A5">
        <w:rPr>
          <w:rFonts w:ascii="Times New Roman" w:hAnsi="Times New Roman"/>
        </w:rPr>
        <w:t xml:space="preserve"> </w:t>
      </w:r>
      <w:r w:rsidR="00485A0B" w:rsidRPr="005228A5">
        <w:rPr>
          <w:rFonts w:ascii="Times New Roman" w:hAnsi="Times New Roman"/>
        </w:rPr>
        <w:t>Drejtoria Juridike dhe e Mon</w:t>
      </w:r>
      <w:r w:rsidR="007C3923" w:rsidRPr="005228A5">
        <w:rPr>
          <w:rFonts w:ascii="Times New Roman" w:hAnsi="Times New Roman"/>
        </w:rPr>
        <w:t>itorimit t</w:t>
      </w:r>
      <w:r w:rsidR="007C3923" w:rsidRPr="005228A5">
        <w:rPr>
          <w:rFonts w:ascii="Times New Roman" w:hAnsi="Times New Roman"/>
          <w:szCs w:val="24"/>
        </w:rPr>
        <w:t xml:space="preserve">ë </w:t>
      </w:r>
      <w:r w:rsidR="00485A0B" w:rsidRPr="005228A5">
        <w:rPr>
          <w:rFonts w:ascii="Times New Roman" w:hAnsi="Times New Roman"/>
        </w:rPr>
        <w:t>Procedurave</w:t>
      </w:r>
      <w:r w:rsidR="006A4212" w:rsidRPr="005228A5">
        <w:rPr>
          <w:rFonts w:ascii="Times New Roman" w:hAnsi="Times New Roman"/>
        </w:rPr>
        <w:t>, e cila ka 3 (tre) sektor</w:t>
      </w:r>
      <w:r w:rsidR="005228A5">
        <w:rPr>
          <w:rFonts w:ascii="Times New Roman" w:hAnsi="Times New Roman"/>
        </w:rPr>
        <w:t>ë</w:t>
      </w:r>
      <w:r w:rsidR="006A4212" w:rsidRPr="005228A5">
        <w:rPr>
          <w:rFonts w:ascii="Times New Roman" w:hAnsi="Times New Roman"/>
        </w:rPr>
        <w:t xml:space="preserve"> n</w:t>
      </w:r>
      <w:r w:rsidR="005228A5">
        <w:rPr>
          <w:rFonts w:ascii="Times New Roman" w:hAnsi="Times New Roman"/>
        </w:rPr>
        <w:t>ë</w:t>
      </w:r>
      <w:r w:rsidR="006A4212" w:rsidRPr="005228A5">
        <w:rPr>
          <w:rFonts w:ascii="Times New Roman" w:hAnsi="Times New Roman"/>
        </w:rPr>
        <w:t xml:space="preserve"> p</w:t>
      </w:r>
      <w:r w:rsidR="005228A5">
        <w:rPr>
          <w:rFonts w:ascii="Times New Roman" w:hAnsi="Times New Roman"/>
        </w:rPr>
        <w:t>ë</w:t>
      </w:r>
      <w:r w:rsidR="006A4212" w:rsidRPr="005228A5">
        <w:rPr>
          <w:rFonts w:ascii="Times New Roman" w:hAnsi="Times New Roman"/>
        </w:rPr>
        <w:t>rb</w:t>
      </w:r>
      <w:r w:rsidR="005228A5">
        <w:rPr>
          <w:rFonts w:ascii="Times New Roman" w:hAnsi="Times New Roman"/>
        </w:rPr>
        <w:t>ë</w:t>
      </w:r>
      <w:r w:rsidR="006A4212" w:rsidRPr="005228A5">
        <w:rPr>
          <w:rFonts w:ascii="Times New Roman" w:hAnsi="Times New Roman"/>
        </w:rPr>
        <w:t>rje t</w:t>
      </w:r>
      <w:r w:rsidR="005228A5">
        <w:rPr>
          <w:rFonts w:ascii="Times New Roman" w:hAnsi="Times New Roman"/>
        </w:rPr>
        <w:t>ë</w:t>
      </w:r>
      <w:r w:rsidR="006A4212" w:rsidRPr="005228A5">
        <w:rPr>
          <w:rFonts w:ascii="Times New Roman" w:hAnsi="Times New Roman"/>
        </w:rPr>
        <w:t xml:space="preserve"> saj:</w:t>
      </w:r>
    </w:p>
    <w:p w14:paraId="139723E0" w14:textId="52E24D3E" w:rsidR="00485A0B" w:rsidRPr="005228A5" w:rsidRDefault="00D95918" w:rsidP="00485A0B">
      <w:pPr>
        <w:rPr>
          <w:rFonts w:ascii="Times New Roman" w:hAnsi="Times New Roman"/>
        </w:rPr>
      </w:pPr>
      <w:r w:rsidRPr="005228A5">
        <w:rPr>
          <w:rFonts w:ascii="Times New Roman" w:hAnsi="Times New Roman"/>
        </w:rPr>
        <w:t>-</w:t>
      </w:r>
      <w:r w:rsidR="00485A0B" w:rsidRPr="005228A5">
        <w:rPr>
          <w:rFonts w:ascii="Times New Roman" w:hAnsi="Times New Roman"/>
        </w:rPr>
        <w:t xml:space="preserve">Sektori Ligjor dhe i </w:t>
      </w:r>
      <w:r w:rsidR="001E1985" w:rsidRPr="005228A5">
        <w:rPr>
          <w:rFonts w:ascii="Times New Roman" w:hAnsi="Times New Roman"/>
        </w:rPr>
        <w:t>Shqytimit t</w:t>
      </w:r>
      <w:r w:rsidR="001E1985" w:rsidRPr="005228A5">
        <w:rPr>
          <w:rFonts w:ascii="Times New Roman" w:hAnsi="Times New Roman"/>
          <w:szCs w:val="24"/>
        </w:rPr>
        <w:t>ë</w:t>
      </w:r>
      <w:r w:rsidR="00697954" w:rsidRPr="005228A5">
        <w:rPr>
          <w:rFonts w:ascii="Times New Roman" w:hAnsi="Times New Roman"/>
        </w:rPr>
        <w:t xml:space="preserve"> K</w:t>
      </w:r>
      <w:r w:rsidR="00697954" w:rsidRPr="005228A5">
        <w:rPr>
          <w:rFonts w:ascii="Times New Roman" w:hAnsi="Times New Roman"/>
          <w:color w:val="000000" w:themeColor="text1"/>
          <w:szCs w:val="24"/>
        </w:rPr>
        <w:t>ë</w:t>
      </w:r>
      <w:r w:rsidR="007C3923" w:rsidRPr="005228A5">
        <w:rPr>
          <w:rFonts w:ascii="Times New Roman" w:hAnsi="Times New Roman"/>
        </w:rPr>
        <w:t>rkesave P</w:t>
      </w:r>
      <w:r w:rsidR="007C3923" w:rsidRPr="005228A5">
        <w:rPr>
          <w:rFonts w:ascii="Times New Roman" w:hAnsi="Times New Roman"/>
          <w:szCs w:val="24"/>
        </w:rPr>
        <w:t>ë</w:t>
      </w:r>
      <w:r w:rsidR="007C3923" w:rsidRPr="005228A5">
        <w:rPr>
          <w:rFonts w:ascii="Times New Roman" w:hAnsi="Times New Roman"/>
        </w:rPr>
        <w:t>r P</w:t>
      </w:r>
      <w:r w:rsidR="007C3923" w:rsidRPr="005228A5">
        <w:rPr>
          <w:rFonts w:ascii="Times New Roman" w:hAnsi="Times New Roman"/>
          <w:szCs w:val="24"/>
        </w:rPr>
        <w:t>ë</w:t>
      </w:r>
      <w:r w:rsidR="00485A0B" w:rsidRPr="005228A5">
        <w:rPr>
          <w:rFonts w:ascii="Times New Roman" w:hAnsi="Times New Roman"/>
        </w:rPr>
        <w:t xml:space="preserve">rjashtim, </w:t>
      </w:r>
      <w:r w:rsidR="007C3923" w:rsidRPr="005228A5">
        <w:rPr>
          <w:rFonts w:ascii="Times New Roman" w:hAnsi="Times New Roman"/>
        </w:rPr>
        <w:t>përgjegj</w:t>
      </w:r>
      <w:r w:rsidR="005228A5">
        <w:rPr>
          <w:rFonts w:ascii="Times New Roman" w:hAnsi="Times New Roman"/>
        </w:rPr>
        <w:t>ë</w:t>
      </w:r>
      <w:r w:rsidR="006A4212" w:rsidRPr="005228A5">
        <w:rPr>
          <w:rFonts w:ascii="Times New Roman" w:hAnsi="Times New Roman"/>
        </w:rPr>
        <w:t>s</w:t>
      </w:r>
      <w:r w:rsidR="007C3923" w:rsidRPr="005228A5">
        <w:rPr>
          <w:rFonts w:ascii="Times New Roman" w:hAnsi="Times New Roman"/>
        </w:rPr>
        <w:t xml:space="preserve"> p</w:t>
      </w:r>
      <w:r w:rsidR="007C3923" w:rsidRPr="005228A5">
        <w:rPr>
          <w:rFonts w:ascii="Times New Roman" w:hAnsi="Times New Roman"/>
          <w:szCs w:val="24"/>
        </w:rPr>
        <w:t>ë</w:t>
      </w:r>
      <w:r w:rsidR="00485A0B" w:rsidRPr="005228A5">
        <w:rPr>
          <w:rFonts w:ascii="Times New Roman" w:hAnsi="Times New Roman"/>
        </w:rPr>
        <w:t>r hartimin e akt</w:t>
      </w:r>
      <w:r w:rsidR="00EC3194" w:rsidRPr="005228A5">
        <w:rPr>
          <w:rFonts w:ascii="Times New Roman" w:hAnsi="Times New Roman"/>
        </w:rPr>
        <w:t>e</w:t>
      </w:r>
      <w:r w:rsidR="00485A0B" w:rsidRPr="005228A5">
        <w:rPr>
          <w:rFonts w:ascii="Times New Roman" w:hAnsi="Times New Roman"/>
        </w:rPr>
        <w:t>ve ligjore, ofrimin e ndihm</w:t>
      </w:r>
      <w:r w:rsidR="00485A0B" w:rsidRPr="005228A5">
        <w:rPr>
          <w:rFonts w:ascii="Times New Roman" w:hAnsi="Times New Roman"/>
          <w:szCs w:val="24"/>
        </w:rPr>
        <w:t>ë</w:t>
      </w:r>
      <w:r w:rsidR="00485A0B" w:rsidRPr="005228A5">
        <w:rPr>
          <w:rFonts w:ascii="Times New Roman" w:hAnsi="Times New Roman"/>
        </w:rPr>
        <w:t>s ligjore p</w:t>
      </w:r>
      <w:r w:rsidR="00485A0B" w:rsidRPr="005228A5">
        <w:rPr>
          <w:rFonts w:ascii="Times New Roman" w:hAnsi="Times New Roman"/>
          <w:szCs w:val="24"/>
        </w:rPr>
        <w:t>ë</w:t>
      </w:r>
      <w:r w:rsidR="00485A0B" w:rsidRPr="005228A5">
        <w:rPr>
          <w:rFonts w:ascii="Times New Roman" w:hAnsi="Times New Roman"/>
        </w:rPr>
        <w:t>r autoritetet kontrakt</w:t>
      </w:r>
      <w:r w:rsidR="005228A5" w:rsidRPr="005228A5">
        <w:rPr>
          <w:rFonts w:ascii="Times New Roman" w:hAnsi="Times New Roman"/>
        </w:rPr>
        <w:t>ore</w:t>
      </w:r>
      <w:r w:rsidR="00485A0B" w:rsidRPr="005228A5">
        <w:rPr>
          <w:rFonts w:ascii="Times New Roman" w:hAnsi="Times New Roman"/>
        </w:rPr>
        <w:t xml:space="preserve"> dhe operator</w:t>
      </w:r>
      <w:r w:rsidR="00485A0B" w:rsidRPr="005228A5">
        <w:rPr>
          <w:rFonts w:ascii="Times New Roman" w:hAnsi="Times New Roman"/>
          <w:szCs w:val="24"/>
        </w:rPr>
        <w:t>ë</w:t>
      </w:r>
      <w:r w:rsidR="00485A0B" w:rsidRPr="005228A5">
        <w:rPr>
          <w:rFonts w:ascii="Times New Roman" w:hAnsi="Times New Roman"/>
        </w:rPr>
        <w:t>t ekonomik</w:t>
      </w:r>
      <w:r w:rsidR="00485A0B" w:rsidRPr="005228A5">
        <w:rPr>
          <w:rFonts w:ascii="Times New Roman" w:hAnsi="Times New Roman"/>
          <w:szCs w:val="24"/>
        </w:rPr>
        <w:t>ë</w:t>
      </w:r>
      <w:r w:rsidR="00485A0B" w:rsidRPr="005228A5">
        <w:rPr>
          <w:rFonts w:ascii="Times New Roman" w:hAnsi="Times New Roman"/>
        </w:rPr>
        <w:t>, vendosjen p</w:t>
      </w:r>
      <w:r w:rsidR="00485A0B" w:rsidRPr="005228A5">
        <w:rPr>
          <w:rFonts w:ascii="Times New Roman" w:hAnsi="Times New Roman"/>
          <w:szCs w:val="24"/>
        </w:rPr>
        <w:t>ë</w:t>
      </w:r>
      <w:r w:rsidR="00485A0B" w:rsidRPr="005228A5">
        <w:rPr>
          <w:rFonts w:ascii="Times New Roman" w:hAnsi="Times New Roman"/>
        </w:rPr>
        <w:t>r p</w:t>
      </w:r>
      <w:r w:rsidR="00485A0B" w:rsidRPr="005228A5">
        <w:rPr>
          <w:rFonts w:ascii="Times New Roman" w:hAnsi="Times New Roman"/>
          <w:szCs w:val="24"/>
        </w:rPr>
        <w:t>ë</w:t>
      </w:r>
      <w:r w:rsidR="00485A0B" w:rsidRPr="005228A5">
        <w:rPr>
          <w:rFonts w:ascii="Times New Roman" w:hAnsi="Times New Roman"/>
        </w:rPr>
        <w:t>rjashtimin e operator</w:t>
      </w:r>
      <w:r w:rsidR="00485A0B" w:rsidRPr="005228A5">
        <w:rPr>
          <w:rFonts w:ascii="Times New Roman" w:hAnsi="Times New Roman"/>
          <w:szCs w:val="24"/>
        </w:rPr>
        <w:t>ë</w:t>
      </w:r>
      <w:r w:rsidR="00485A0B" w:rsidRPr="005228A5">
        <w:rPr>
          <w:rFonts w:ascii="Times New Roman" w:hAnsi="Times New Roman"/>
        </w:rPr>
        <w:t>ve ekonomik</w:t>
      </w:r>
      <w:r w:rsidR="00485A0B" w:rsidRPr="005228A5">
        <w:rPr>
          <w:rFonts w:ascii="Times New Roman" w:hAnsi="Times New Roman"/>
          <w:szCs w:val="24"/>
        </w:rPr>
        <w:t>ë</w:t>
      </w:r>
      <w:r w:rsidR="00485A0B" w:rsidRPr="005228A5">
        <w:rPr>
          <w:rFonts w:ascii="Times New Roman" w:hAnsi="Times New Roman"/>
        </w:rPr>
        <w:t xml:space="preserve"> nga procedurat e prokurimit</w:t>
      </w:r>
      <w:r w:rsidR="006A4212" w:rsidRPr="005228A5">
        <w:rPr>
          <w:rFonts w:ascii="Times New Roman" w:hAnsi="Times New Roman"/>
        </w:rPr>
        <w:t xml:space="preserve"> etj.</w:t>
      </w:r>
    </w:p>
    <w:p w14:paraId="284813AE" w14:textId="56A8F793" w:rsidR="00485A0B" w:rsidRPr="005228A5" w:rsidRDefault="00D95918" w:rsidP="00485A0B">
      <w:pPr>
        <w:rPr>
          <w:rFonts w:ascii="Times New Roman" w:hAnsi="Times New Roman"/>
          <w:color w:val="000000" w:themeColor="text1"/>
        </w:rPr>
      </w:pPr>
      <w:r w:rsidRPr="005228A5">
        <w:rPr>
          <w:rFonts w:ascii="Times New Roman" w:hAnsi="Times New Roman"/>
        </w:rPr>
        <w:t>-</w:t>
      </w:r>
      <w:r w:rsidR="00485A0B" w:rsidRPr="005228A5">
        <w:rPr>
          <w:rFonts w:ascii="Times New Roman" w:hAnsi="Times New Roman"/>
        </w:rPr>
        <w:t>Sektori i Monitorimit t</w:t>
      </w:r>
      <w:r w:rsidR="00485A0B" w:rsidRPr="005228A5">
        <w:rPr>
          <w:rFonts w:ascii="Times New Roman" w:hAnsi="Times New Roman"/>
          <w:szCs w:val="24"/>
        </w:rPr>
        <w:t>ë</w:t>
      </w:r>
      <w:r w:rsidR="00485A0B" w:rsidRPr="005228A5">
        <w:rPr>
          <w:rFonts w:ascii="Times New Roman" w:hAnsi="Times New Roman"/>
        </w:rPr>
        <w:t xml:space="preserve"> Procedurave t</w:t>
      </w:r>
      <w:r w:rsidR="00485A0B" w:rsidRPr="005228A5">
        <w:rPr>
          <w:rFonts w:ascii="Times New Roman" w:hAnsi="Times New Roman"/>
          <w:szCs w:val="24"/>
        </w:rPr>
        <w:t>ë</w:t>
      </w:r>
      <w:r w:rsidR="00485A0B" w:rsidRPr="005228A5">
        <w:rPr>
          <w:rFonts w:ascii="Times New Roman" w:hAnsi="Times New Roman"/>
        </w:rPr>
        <w:t xml:space="preserve"> Prokurimit, </w:t>
      </w:r>
      <w:r w:rsidR="00485A0B" w:rsidRPr="005228A5">
        <w:rPr>
          <w:rFonts w:ascii="Times New Roman" w:hAnsi="Times New Roman"/>
          <w:color w:val="000000" w:themeColor="text1"/>
        </w:rPr>
        <w:t>p</w:t>
      </w:r>
      <w:r w:rsidR="007C3923" w:rsidRPr="005228A5">
        <w:rPr>
          <w:rFonts w:ascii="Times New Roman" w:hAnsi="Times New Roman"/>
          <w:color w:val="000000" w:themeColor="text1"/>
          <w:szCs w:val="24"/>
        </w:rPr>
        <w:t>ë</w:t>
      </w:r>
      <w:r w:rsidR="00485A0B" w:rsidRPr="005228A5">
        <w:rPr>
          <w:rFonts w:ascii="Times New Roman" w:hAnsi="Times New Roman"/>
          <w:color w:val="000000" w:themeColor="text1"/>
        </w:rPr>
        <w:t>rgjeg</w:t>
      </w:r>
      <w:r w:rsidR="006A4212" w:rsidRPr="005228A5">
        <w:rPr>
          <w:rFonts w:ascii="Times New Roman" w:hAnsi="Times New Roman"/>
          <w:color w:val="000000" w:themeColor="text1"/>
        </w:rPr>
        <w:t>j</w:t>
      </w:r>
      <w:r w:rsidR="005228A5">
        <w:rPr>
          <w:rFonts w:ascii="Times New Roman" w:hAnsi="Times New Roman"/>
          <w:color w:val="000000" w:themeColor="text1"/>
        </w:rPr>
        <w:t>ë</w:t>
      </w:r>
      <w:r w:rsidR="006A4212" w:rsidRPr="005228A5">
        <w:rPr>
          <w:rFonts w:ascii="Times New Roman" w:hAnsi="Times New Roman"/>
          <w:color w:val="000000" w:themeColor="text1"/>
        </w:rPr>
        <w:t>s</w:t>
      </w:r>
      <w:r w:rsidR="00485A0B" w:rsidRPr="005228A5">
        <w:rPr>
          <w:rFonts w:ascii="Times New Roman" w:hAnsi="Times New Roman"/>
          <w:color w:val="000000" w:themeColor="text1"/>
        </w:rPr>
        <w:t xml:space="preserve"> p</w:t>
      </w:r>
      <w:r w:rsidR="00485A0B" w:rsidRPr="005228A5">
        <w:rPr>
          <w:rFonts w:ascii="Times New Roman" w:hAnsi="Times New Roman"/>
          <w:color w:val="000000" w:themeColor="text1"/>
          <w:szCs w:val="24"/>
        </w:rPr>
        <w:t>ë</w:t>
      </w:r>
      <w:r w:rsidR="001E1985" w:rsidRPr="005228A5">
        <w:rPr>
          <w:rFonts w:ascii="Times New Roman" w:hAnsi="Times New Roman"/>
          <w:color w:val="000000" w:themeColor="text1"/>
        </w:rPr>
        <w:t xml:space="preserve">r </w:t>
      </w:r>
      <w:r w:rsidR="00BB4018" w:rsidRPr="005228A5">
        <w:rPr>
          <w:rFonts w:ascii="Times New Roman" w:hAnsi="Times New Roman"/>
          <w:color w:val="000000" w:themeColor="text1"/>
        </w:rPr>
        <w:t>mbik</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qyrjen dhe vler</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simin e performac</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s s</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 xml:space="preserve"> procedurave, pasi ato </w:t>
      </w:r>
      <w:r w:rsidR="006A4212" w:rsidRPr="005228A5">
        <w:rPr>
          <w:rFonts w:ascii="Times New Roman" w:hAnsi="Times New Roman"/>
          <w:color w:val="000000" w:themeColor="text1"/>
        </w:rPr>
        <w:t>k</w:t>
      </w:r>
      <w:r w:rsidR="00BB4018" w:rsidRPr="005228A5">
        <w:rPr>
          <w:rFonts w:ascii="Times New Roman" w:hAnsi="Times New Roman"/>
          <w:color w:val="000000" w:themeColor="text1"/>
        </w:rPr>
        <w:t>an</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 xml:space="preserve"> p</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rfunduar.</w:t>
      </w:r>
    </w:p>
    <w:p w14:paraId="4066C645" w14:textId="49C19871" w:rsidR="00485A0B" w:rsidRPr="005228A5" w:rsidRDefault="00D95918" w:rsidP="00485A0B">
      <w:pPr>
        <w:rPr>
          <w:rFonts w:ascii="Times New Roman" w:hAnsi="Times New Roman"/>
          <w:color w:val="000000" w:themeColor="text1"/>
        </w:rPr>
      </w:pPr>
      <w:r w:rsidRPr="005228A5">
        <w:rPr>
          <w:rFonts w:ascii="Times New Roman" w:hAnsi="Times New Roman"/>
        </w:rPr>
        <w:t>-</w:t>
      </w:r>
      <w:r w:rsidR="00485A0B" w:rsidRPr="005228A5">
        <w:rPr>
          <w:rFonts w:ascii="Times New Roman" w:hAnsi="Times New Roman"/>
        </w:rPr>
        <w:t>Sektori i Monitorimit t</w:t>
      </w:r>
      <w:r w:rsidR="00485A0B" w:rsidRPr="005228A5">
        <w:rPr>
          <w:rFonts w:ascii="Times New Roman" w:hAnsi="Times New Roman"/>
          <w:szCs w:val="24"/>
        </w:rPr>
        <w:t>ë</w:t>
      </w:r>
      <w:r w:rsidR="00485A0B" w:rsidRPr="005228A5">
        <w:rPr>
          <w:rFonts w:ascii="Times New Roman" w:hAnsi="Times New Roman"/>
        </w:rPr>
        <w:t xml:space="preserve"> Koncensioneve/PPP dhe Procedurave n</w:t>
      </w:r>
      <w:r w:rsidR="00485A0B" w:rsidRPr="005228A5">
        <w:rPr>
          <w:rFonts w:ascii="Times New Roman" w:hAnsi="Times New Roman"/>
          <w:szCs w:val="24"/>
        </w:rPr>
        <w:t>ë</w:t>
      </w:r>
      <w:r w:rsidR="00485A0B" w:rsidRPr="005228A5">
        <w:rPr>
          <w:rFonts w:ascii="Times New Roman" w:hAnsi="Times New Roman"/>
        </w:rPr>
        <w:t xml:space="preserve"> fush</w:t>
      </w:r>
      <w:r w:rsidR="00485A0B" w:rsidRPr="005228A5">
        <w:rPr>
          <w:rFonts w:ascii="Times New Roman" w:hAnsi="Times New Roman"/>
          <w:szCs w:val="24"/>
        </w:rPr>
        <w:t>ë</w:t>
      </w:r>
      <w:r w:rsidR="00485A0B" w:rsidRPr="005228A5">
        <w:rPr>
          <w:rFonts w:ascii="Times New Roman" w:hAnsi="Times New Roman"/>
        </w:rPr>
        <w:t xml:space="preserve">n e </w:t>
      </w:r>
      <w:r w:rsidR="006A4212" w:rsidRPr="005228A5">
        <w:rPr>
          <w:rFonts w:ascii="Times New Roman" w:hAnsi="Times New Roman"/>
        </w:rPr>
        <w:t xml:space="preserve"> Mbrojtjes dhe Siguris</w:t>
      </w:r>
      <w:r w:rsidR="005228A5">
        <w:rPr>
          <w:rFonts w:ascii="Times New Roman" w:hAnsi="Times New Roman"/>
        </w:rPr>
        <w:t>ë</w:t>
      </w:r>
      <w:r w:rsidR="00485A0B" w:rsidRPr="005228A5">
        <w:rPr>
          <w:rFonts w:ascii="Times New Roman" w:hAnsi="Times New Roman"/>
        </w:rPr>
        <w:t xml:space="preserve">, </w:t>
      </w:r>
      <w:r w:rsidR="00FD2CD5" w:rsidRPr="005228A5">
        <w:rPr>
          <w:rFonts w:ascii="Times New Roman" w:hAnsi="Times New Roman"/>
        </w:rPr>
        <w:t>p</w:t>
      </w:r>
      <w:r w:rsidR="00FD2CD5" w:rsidRPr="005228A5">
        <w:rPr>
          <w:rFonts w:ascii="Times New Roman" w:hAnsi="Times New Roman"/>
          <w:color w:val="000000" w:themeColor="text1"/>
          <w:szCs w:val="24"/>
        </w:rPr>
        <w:t>ërgjegj</w:t>
      </w:r>
      <w:r w:rsidR="005228A5">
        <w:rPr>
          <w:rFonts w:ascii="Times New Roman" w:hAnsi="Times New Roman"/>
          <w:color w:val="000000" w:themeColor="text1"/>
          <w:szCs w:val="24"/>
        </w:rPr>
        <w:t>ë</w:t>
      </w:r>
      <w:r w:rsidR="006A4212" w:rsidRPr="005228A5">
        <w:rPr>
          <w:rFonts w:ascii="Times New Roman" w:hAnsi="Times New Roman"/>
          <w:color w:val="000000" w:themeColor="text1"/>
          <w:szCs w:val="24"/>
        </w:rPr>
        <w:t>s</w:t>
      </w:r>
      <w:r w:rsidR="00FD2CD5" w:rsidRPr="005228A5">
        <w:rPr>
          <w:rFonts w:ascii="Times New Roman" w:hAnsi="Times New Roman"/>
          <w:color w:val="FF0000"/>
          <w:szCs w:val="24"/>
        </w:rPr>
        <w:t xml:space="preserve"> </w:t>
      </w:r>
      <w:r w:rsidR="00485A0B" w:rsidRPr="005228A5">
        <w:rPr>
          <w:rFonts w:ascii="Times New Roman" w:hAnsi="Times New Roman"/>
          <w:color w:val="000000" w:themeColor="text1"/>
        </w:rPr>
        <w:t>p</w:t>
      </w:r>
      <w:r w:rsidR="00485A0B" w:rsidRPr="005228A5">
        <w:rPr>
          <w:rFonts w:ascii="Times New Roman" w:hAnsi="Times New Roman"/>
          <w:color w:val="000000" w:themeColor="text1"/>
          <w:szCs w:val="24"/>
        </w:rPr>
        <w:t>ë</w:t>
      </w:r>
      <w:r w:rsidR="00FD2CD5" w:rsidRPr="005228A5">
        <w:rPr>
          <w:rFonts w:ascii="Times New Roman" w:hAnsi="Times New Roman"/>
          <w:color w:val="000000" w:themeColor="text1"/>
        </w:rPr>
        <w:t xml:space="preserve">r </w:t>
      </w:r>
      <w:r w:rsidR="00BB4018" w:rsidRPr="005228A5">
        <w:rPr>
          <w:rFonts w:ascii="Times New Roman" w:hAnsi="Times New Roman"/>
          <w:color w:val="000000" w:themeColor="text1"/>
        </w:rPr>
        <w:t>monitori</w:t>
      </w:r>
      <w:r w:rsidR="006A4212" w:rsidRPr="005228A5">
        <w:rPr>
          <w:rFonts w:ascii="Times New Roman" w:hAnsi="Times New Roman"/>
          <w:color w:val="000000" w:themeColor="text1"/>
        </w:rPr>
        <w:t>m</w:t>
      </w:r>
      <w:r w:rsidR="00BB4018" w:rsidRPr="005228A5">
        <w:rPr>
          <w:rFonts w:ascii="Times New Roman" w:hAnsi="Times New Roman"/>
          <w:color w:val="000000" w:themeColor="text1"/>
        </w:rPr>
        <w:t>in dhe vler</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simin e perfoman</w:t>
      </w:r>
      <w:r w:rsidRPr="005228A5">
        <w:rPr>
          <w:rFonts w:ascii="Times New Roman" w:hAnsi="Times New Roman"/>
          <w:color w:val="000000" w:themeColor="text1"/>
          <w:szCs w:val="24"/>
        </w:rPr>
        <w:t>cë</w:t>
      </w:r>
      <w:r w:rsidR="00BB4018" w:rsidRPr="005228A5">
        <w:rPr>
          <w:rFonts w:ascii="Times New Roman" w:hAnsi="Times New Roman"/>
          <w:color w:val="000000" w:themeColor="text1"/>
        </w:rPr>
        <w:t>s s</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 xml:space="preserve"> koncensioneve/PPP-ve, ankandeve publike dhe procedurave p</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r mbrojtjen dhe sigurin</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 xml:space="preserve">, pasi ato </w:t>
      </w:r>
      <w:r w:rsidR="006A4212" w:rsidRPr="005228A5">
        <w:rPr>
          <w:rFonts w:ascii="Times New Roman" w:hAnsi="Times New Roman"/>
          <w:color w:val="000000" w:themeColor="text1"/>
        </w:rPr>
        <w:t>k</w:t>
      </w:r>
      <w:r w:rsidR="00BB4018" w:rsidRPr="005228A5">
        <w:rPr>
          <w:rFonts w:ascii="Times New Roman" w:hAnsi="Times New Roman"/>
          <w:color w:val="000000" w:themeColor="text1"/>
        </w:rPr>
        <w:t>an</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 xml:space="preserve"> p</w:t>
      </w:r>
      <w:r w:rsidR="00BB4018" w:rsidRPr="005228A5">
        <w:rPr>
          <w:rFonts w:ascii="Times New Roman" w:hAnsi="Times New Roman"/>
          <w:color w:val="000000" w:themeColor="text1"/>
          <w:szCs w:val="24"/>
        </w:rPr>
        <w:t>ë</w:t>
      </w:r>
      <w:r w:rsidR="00BB4018" w:rsidRPr="005228A5">
        <w:rPr>
          <w:rFonts w:ascii="Times New Roman" w:hAnsi="Times New Roman"/>
          <w:color w:val="000000" w:themeColor="text1"/>
        </w:rPr>
        <w:t>rfunduar.</w:t>
      </w:r>
    </w:p>
    <w:p w14:paraId="41D1176A" w14:textId="18EA18A2" w:rsidR="00485A0B" w:rsidRPr="005228A5" w:rsidRDefault="00D95918" w:rsidP="00485A0B">
      <w:pPr>
        <w:rPr>
          <w:rFonts w:ascii="Times New Roman" w:hAnsi="Times New Roman"/>
          <w:lang w:eastAsia="ja-JP"/>
        </w:rPr>
      </w:pPr>
      <w:r w:rsidRPr="005228A5">
        <w:rPr>
          <w:rFonts w:ascii="Times New Roman" w:hAnsi="Times New Roman"/>
          <w:lang w:eastAsia="ja-JP"/>
        </w:rPr>
        <w:t>2.</w:t>
      </w:r>
      <w:r w:rsidR="005228A5">
        <w:rPr>
          <w:rFonts w:ascii="Times New Roman" w:hAnsi="Times New Roman"/>
          <w:lang w:eastAsia="ja-JP"/>
        </w:rPr>
        <w:t xml:space="preserve"> </w:t>
      </w:r>
      <w:r w:rsidR="001E1985" w:rsidRPr="005228A5">
        <w:rPr>
          <w:rFonts w:ascii="Times New Roman" w:hAnsi="Times New Roman"/>
          <w:lang w:eastAsia="ja-JP"/>
        </w:rPr>
        <w:t>Drejtoria e Zbatimit t</w:t>
      </w:r>
      <w:r w:rsidR="001E1985" w:rsidRPr="005228A5">
        <w:rPr>
          <w:rFonts w:ascii="Times New Roman" w:hAnsi="Times New Roman"/>
          <w:szCs w:val="24"/>
        </w:rPr>
        <w:t>ë</w:t>
      </w:r>
      <w:r w:rsidR="00485A0B" w:rsidRPr="005228A5">
        <w:rPr>
          <w:rFonts w:ascii="Times New Roman" w:hAnsi="Times New Roman"/>
          <w:lang w:eastAsia="ja-JP"/>
        </w:rPr>
        <w:t xml:space="preserve"> Politikave Strategjike dhe Integrimit</w:t>
      </w:r>
      <w:r w:rsidR="006A4212" w:rsidRPr="005228A5">
        <w:rPr>
          <w:rFonts w:ascii="Times New Roman" w:hAnsi="Times New Roman"/>
          <w:lang w:eastAsia="ja-JP"/>
        </w:rPr>
        <w:t xml:space="preserve"> e cila ka n</w:t>
      </w:r>
      <w:r w:rsidR="005228A5">
        <w:rPr>
          <w:rFonts w:ascii="Times New Roman" w:hAnsi="Times New Roman"/>
          <w:lang w:eastAsia="ja-JP"/>
        </w:rPr>
        <w:t>ë</w:t>
      </w:r>
      <w:r w:rsidR="006A4212" w:rsidRPr="005228A5">
        <w:rPr>
          <w:rFonts w:ascii="Times New Roman" w:hAnsi="Times New Roman"/>
          <w:lang w:eastAsia="ja-JP"/>
        </w:rPr>
        <w:t xml:space="preserve"> p</w:t>
      </w:r>
      <w:r w:rsidR="005228A5">
        <w:rPr>
          <w:rFonts w:ascii="Times New Roman" w:hAnsi="Times New Roman"/>
          <w:lang w:eastAsia="ja-JP"/>
        </w:rPr>
        <w:t>ë</w:t>
      </w:r>
      <w:r w:rsidR="006A4212" w:rsidRPr="005228A5">
        <w:rPr>
          <w:rFonts w:ascii="Times New Roman" w:hAnsi="Times New Roman"/>
          <w:lang w:eastAsia="ja-JP"/>
        </w:rPr>
        <w:t>rb</w:t>
      </w:r>
      <w:r w:rsidR="005228A5">
        <w:rPr>
          <w:rFonts w:ascii="Times New Roman" w:hAnsi="Times New Roman"/>
          <w:lang w:eastAsia="ja-JP"/>
        </w:rPr>
        <w:t>ë</w:t>
      </w:r>
      <w:r w:rsidR="006A4212" w:rsidRPr="005228A5">
        <w:rPr>
          <w:rFonts w:ascii="Times New Roman" w:hAnsi="Times New Roman"/>
          <w:lang w:eastAsia="ja-JP"/>
        </w:rPr>
        <w:t>rje 2 (dy) sektor</w:t>
      </w:r>
      <w:r w:rsidR="005228A5">
        <w:rPr>
          <w:rFonts w:ascii="Times New Roman" w:hAnsi="Times New Roman"/>
          <w:lang w:eastAsia="ja-JP"/>
        </w:rPr>
        <w:t>ë</w:t>
      </w:r>
      <w:r w:rsidR="006A4212" w:rsidRPr="005228A5">
        <w:rPr>
          <w:rFonts w:ascii="Times New Roman" w:hAnsi="Times New Roman"/>
          <w:lang w:eastAsia="ja-JP"/>
        </w:rPr>
        <w:t>:</w:t>
      </w:r>
    </w:p>
    <w:p w14:paraId="0D7C08E4" w14:textId="0A68DAF4" w:rsidR="00485A0B" w:rsidRPr="005228A5" w:rsidRDefault="00D95918" w:rsidP="00485A0B">
      <w:pPr>
        <w:rPr>
          <w:rFonts w:ascii="Times New Roman" w:hAnsi="Times New Roman"/>
          <w:lang w:eastAsia="ja-JP"/>
        </w:rPr>
      </w:pPr>
      <w:r w:rsidRPr="005228A5">
        <w:rPr>
          <w:rFonts w:ascii="Times New Roman" w:hAnsi="Times New Roman"/>
          <w:lang w:eastAsia="ja-JP"/>
        </w:rPr>
        <w:lastRenderedPageBreak/>
        <w:t>-</w:t>
      </w:r>
      <w:r w:rsidR="00485A0B" w:rsidRPr="005228A5">
        <w:rPr>
          <w:rFonts w:ascii="Times New Roman" w:hAnsi="Times New Roman"/>
          <w:lang w:eastAsia="ja-JP"/>
        </w:rPr>
        <w:t>Sektori i Zbatimit te Politikave Strateg</w:t>
      </w:r>
      <w:r w:rsidR="00EA67DB">
        <w:rPr>
          <w:rFonts w:ascii="Times New Roman" w:hAnsi="Times New Roman"/>
          <w:lang w:eastAsia="ja-JP"/>
        </w:rPr>
        <w:t>j</w:t>
      </w:r>
      <w:r w:rsidR="00485A0B" w:rsidRPr="005228A5">
        <w:rPr>
          <w:rFonts w:ascii="Times New Roman" w:hAnsi="Times New Roman"/>
          <w:lang w:eastAsia="ja-JP"/>
        </w:rPr>
        <w:t>ike dhe Sta</w:t>
      </w:r>
      <w:r w:rsidR="007C3923" w:rsidRPr="005228A5">
        <w:rPr>
          <w:rFonts w:ascii="Times New Roman" w:hAnsi="Times New Roman"/>
          <w:lang w:eastAsia="ja-JP"/>
        </w:rPr>
        <w:t>t</w:t>
      </w:r>
      <w:r w:rsidR="00485A0B" w:rsidRPr="005228A5">
        <w:rPr>
          <w:rFonts w:ascii="Times New Roman" w:hAnsi="Times New Roman"/>
          <w:lang w:eastAsia="ja-JP"/>
        </w:rPr>
        <w:t>istikave, p</w:t>
      </w:r>
      <w:r w:rsidR="00485A0B" w:rsidRPr="005228A5">
        <w:rPr>
          <w:rFonts w:ascii="Times New Roman" w:hAnsi="Times New Roman"/>
          <w:szCs w:val="24"/>
        </w:rPr>
        <w:t>ë</w:t>
      </w:r>
      <w:r w:rsidR="00485A0B" w:rsidRPr="005228A5">
        <w:rPr>
          <w:rFonts w:ascii="Times New Roman" w:hAnsi="Times New Roman"/>
          <w:lang w:eastAsia="ja-JP"/>
        </w:rPr>
        <w:t>rgjegj</w:t>
      </w:r>
      <w:r w:rsidR="005228A5">
        <w:rPr>
          <w:rFonts w:ascii="Times New Roman" w:hAnsi="Times New Roman"/>
          <w:lang w:eastAsia="ja-JP"/>
        </w:rPr>
        <w:t>ë</w:t>
      </w:r>
      <w:r w:rsidR="006A4212" w:rsidRPr="005228A5">
        <w:rPr>
          <w:rFonts w:ascii="Times New Roman" w:hAnsi="Times New Roman"/>
          <w:lang w:eastAsia="ja-JP"/>
        </w:rPr>
        <w:t>s</w:t>
      </w:r>
      <w:r w:rsidR="007C3923" w:rsidRPr="005228A5">
        <w:rPr>
          <w:rFonts w:ascii="Times New Roman" w:hAnsi="Times New Roman"/>
          <w:lang w:eastAsia="ja-JP"/>
        </w:rPr>
        <w:t xml:space="preserve"> p</w:t>
      </w:r>
      <w:r w:rsidR="007C3923" w:rsidRPr="005228A5">
        <w:rPr>
          <w:rFonts w:ascii="Times New Roman" w:hAnsi="Times New Roman"/>
          <w:szCs w:val="24"/>
        </w:rPr>
        <w:t>ë</w:t>
      </w:r>
      <w:r w:rsidR="00485A0B" w:rsidRPr="005228A5">
        <w:rPr>
          <w:rFonts w:ascii="Times New Roman" w:hAnsi="Times New Roman"/>
          <w:lang w:eastAsia="ja-JP"/>
        </w:rPr>
        <w:t>r hartimi</w:t>
      </w:r>
      <w:r w:rsidR="007C3923" w:rsidRPr="005228A5">
        <w:rPr>
          <w:rFonts w:ascii="Times New Roman" w:hAnsi="Times New Roman"/>
          <w:lang w:eastAsia="ja-JP"/>
        </w:rPr>
        <w:t>n</w:t>
      </w:r>
      <w:r w:rsidR="00485A0B" w:rsidRPr="005228A5">
        <w:rPr>
          <w:rFonts w:ascii="Times New Roman" w:hAnsi="Times New Roman"/>
          <w:lang w:eastAsia="ja-JP"/>
        </w:rPr>
        <w:t xml:space="preserve">, koordinimin dhe monitorimin e politikave strategjike dhe raportimin </w:t>
      </w:r>
      <w:r w:rsidR="002F6FE7" w:rsidRPr="005228A5">
        <w:rPr>
          <w:rFonts w:ascii="Times New Roman" w:hAnsi="Times New Roman"/>
          <w:lang w:eastAsia="ja-JP"/>
        </w:rPr>
        <w:t>p</w:t>
      </w:r>
      <w:r w:rsidR="005228A5">
        <w:rPr>
          <w:rFonts w:ascii="Times New Roman" w:hAnsi="Times New Roman"/>
          <w:lang w:eastAsia="ja-JP"/>
        </w:rPr>
        <w:t>ë</w:t>
      </w:r>
      <w:r w:rsidR="002F6FE7" w:rsidRPr="005228A5">
        <w:rPr>
          <w:rFonts w:ascii="Times New Roman" w:hAnsi="Times New Roman"/>
          <w:lang w:eastAsia="ja-JP"/>
        </w:rPr>
        <w:t>r</w:t>
      </w:r>
      <w:r w:rsidR="00485A0B" w:rsidRPr="005228A5">
        <w:rPr>
          <w:rFonts w:ascii="Times New Roman" w:hAnsi="Times New Roman"/>
          <w:lang w:eastAsia="ja-JP"/>
        </w:rPr>
        <w:t xml:space="preserve"> strategji</w:t>
      </w:r>
      <w:r w:rsidR="002F6FE7" w:rsidRPr="005228A5">
        <w:rPr>
          <w:rFonts w:ascii="Times New Roman" w:hAnsi="Times New Roman"/>
          <w:lang w:eastAsia="ja-JP"/>
        </w:rPr>
        <w:t>t</w:t>
      </w:r>
      <w:r w:rsidR="005228A5">
        <w:rPr>
          <w:rFonts w:ascii="Times New Roman" w:hAnsi="Times New Roman"/>
          <w:lang w:eastAsia="ja-JP"/>
        </w:rPr>
        <w:t>ë</w:t>
      </w:r>
      <w:r w:rsidR="00485A0B" w:rsidRPr="005228A5">
        <w:rPr>
          <w:rFonts w:ascii="Times New Roman" w:hAnsi="Times New Roman"/>
          <w:lang w:eastAsia="ja-JP"/>
        </w:rPr>
        <w:t xml:space="preserve"> ko</w:t>
      </w:r>
      <w:r w:rsidR="007C3923" w:rsidRPr="005228A5">
        <w:rPr>
          <w:rFonts w:ascii="Times New Roman" w:hAnsi="Times New Roman"/>
          <w:lang w:eastAsia="ja-JP"/>
        </w:rPr>
        <w:t>mb</w:t>
      </w:r>
      <w:r w:rsidR="007C3923" w:rsidRPr="005228A5">
        <w:rPr>
          <w:rFonts w:ascii="Times New Roman" w:hAnsi="Times New Roman"/>
          <w:szCs w:val="24"/>
        </w:rPr>
        <w:t>ë</w:t>
      </w:r>
      <w:r w:rsidR="007C3923" w:rsidRPr="005228A5">
        <w:rPr>
          <w:rFonts w:ascii="Times New Roman" w:hAnsi="Times New Roman"/>
          <w:lang w:eastAsia="ja-JP"/>
        </w:rPr>
        <w:t>tare t</w:t>
      </w:r>
      <w:r w:rsidR="007C3923" w:rsidRPr="005228A5">
        <w:rPr>
          <w:rFonts w:ascii="Times New Roman" w:hAnsi="Times New Roman"/>
          <w:szCs w:val="24"/>
        </w:rPr>
        <w:t>ë</w:t>
      </w:r>
      <w:r w:rsidR="00485A0B" w:rsidRPr="005228A5">
        <w:rPr>
          <w:rFonts w:ascii="Times New Roman" w:hAnsi="Times New Roman"/>
          <w:lang w:eastAsia="ja-JP"/>
        </w:rPr>
        <w:t xml:space="preserve"> cila</w:t>
      </w:r>
      <w:r w:rsidR="007C3923" w:rsidRPr="005228A5">
        <w:rPr>
          <w:rFonts w:ascii="Times New Roman" w:hAnsi="Times New Roman"/>
          <w:lang w:eastAsia="ja-JP"/>
        </w:rPr>
        <w:t>t p</w:t>
      </w:r>
      <w:r w:rsidR="007C3923" w:rsidRPr="005228A5">
        <w:rPr>
          <w:rFonts w:ascii="Times New Roman" w:hAnsi="Times New Roman"/>
          <w:szCs w:val="24"/>
        </w:rPr>
        <w:t>ë</w:t>
      </w:r>
      <w:r w:rsidR="007C3923" w:rsidRPr="005228A5">
        <w:rPr>
          <w:rFonts w:ascii="Times New Roman" w:hAnsi="Times New Roman"/>
          <w:lang w:eastAsia="ja-JP"/>
        </w:rPr>
        <w:t>rfshijn</w:t>
      </w:r>
      <w:r w:rsidR="007C3923" w:rsidRPr="005228A5">
        <w:rPr>
          <w:rFonts w:ascii="Times New Roman" w:hAnsi="Times New Roman"/>
          <w:szCs w:val="24"/>
        </w:rPr>
        <w:t>ë</w:t>
      </w:r>
      <w:r w:rsidR="007C3923" w:rsidRPr="005228A5">
        <w:rPr>
          <w:rFonts w:ascii="Times New Roman" w:hAnsi="Times New Roman"/>
          <w:lang w:eastAsia="ja-JP"/>
        </w:rPr>
        <w:t xml:space="preserve"> </w:t>
      </w:r>
      <w:r w:rsidR="00485A0B" w:rsidRPr="005228A5">
        <w:rPr>
          <w:rFonts w:ascii="Times New Roman" w:hAnsi="Times New Roman"/>
          <w:lang w:eastAsia="ja-JP"/>
        </w:rPr>
        <w:t>prokurimin publik.</w:t>
      </w:r>
      <w:r w:rsidR="007C3923" w:rsidRPr="005228A5">
        <w:rPr>
          <w:rFonts w:ascii="Times New Roman" w:hAnsi="Times New Roman"/>
          <w:lang w:eastAsia="ja-JP"/>
        </w:rPr>
        <w:t xml:space="preserve"> G</w:t>
      </w:r>
      <w:r w:rsidR="00485A0B" w:rsidRPr="005228A5">
        <w:rPr>
          <w:rFonts w:ascii="Times New Roman" w:hAnsi="Times New Roman"/>
          <w:lang w:eastAsia="ja-JP"/>
        </w:rPr>
        <w:t>jithashtu</w:t>
      </w:r>
      <w:r w:rsidRPr="005228A5">
        <w:rPr>
          <w:rFonts w:ascii="Times New Roman" w:hAnsi="Times New Roman"/>
          <w:lang w:eastAsia="ja-JP"/>
        </w:rPr>
        <w:t>,</w:t>
      </w:r>
      <w:r w:rsidR="00485A0B" w:rsidRPr="005228A5">
        <w:rPr>
          <w:rFonts w:ascii="Times New Roman" w:hAnsi="Times New Roman"/>
          <w:lang w:eastAsia="ja-JP"/>
        </w:rPr>
        <w:t xml:space="preserve"> ky </w:t>
      </w:r>
      <w:r w:rsidR="007C3923" w:rsidRPr="005228A5">
        <w:rPr>
          <w:rFonts w:ascii="Times New Roman" w:hAnsi="Times New Roman"/>
          <w:lang w:eastAsia="ja-JP"/>
        </w:rPr>
        <w:t>sek</w:t>
      </w:r>
      <w:r w:rsidR="00485A0B" w:rsidRPr="005228A5">
        <w:rPr>
          <w:rFonts w:ascii="Times New Roman" w:hAnsi="Times New Roman"/>
          <w:lang w:eastAsia="ja-JP"/>
        </w:rPr>
        <w:t xml:space="preserve">tor </w:t>
      </w:r>
      <w:r w:rsidR="007C3923" w:rsidRPr="005228A5">
        <w:rPr>
          <w:rFonts w:ascii="Times New Roman" w:hAnsi="Times New Roman"/>
          <w:szCs w:val="24"/>
        </w:rPr>
        <w:t>ë</w:t>
      </w:r>
      <w:r w:rsidR="00485A0B" w:rsidRPr="005228A5">
        <w:rPr>
          <w:rFonts w:ascii="Times New Roman" w:hAnsi="Times New Roman"/>
          <w:lang w:eastAsia="ja-JP"/>
        </w:rPr>
        <w:t>sht</w:t>
      </w:r>
      <w:r w:rsidR="007C3923" w:rsidRPr="005228A5">
        <w:rPr>
          <w:rFonts w:ascii="Times New Roman" w:hAnsi="Times New Roman"/>
          <w:szCs w:val="24"/>
        </w:rPr>
        <w:t>ë</w:t>
      </w:r>
      <w:r w:rsidR="007C3923" w:rsidRPr="005228A5">
        <w:rPr>
          <w:rFonts w:ascii="Times New Roman" w:hAnsi="Times New Roman"/>
          <w:lang w:eastAsia="ja-JP"/>
        </w:rPr>
        <w:t xml:space="preserve"> p</w:t>
      </w:r>
      <w:r w:rsidR="007C3923" w:rsidRPr="005228A5">
        <w:rPr>
          <w:rFonts w:ascii="Times New Roman" w:hAnsi="Times New Roman"/>
          <w:szCs w:val="24"/>
        </w:rPr>
        <w:t>ë</w:t>
      </w:r>
      <w:r w:rsidR="007C3923" w:rsidRPr="005228A5">
        <w:rPr>
          <w:rFonts w:ascii="Times New Roman" w:hAnsi="Times New Roman"/>
          <w:lang w:eastAsia="ja-JP"/>
        </w:rPr>
        <w:t>rgjegj</w:t>
      </w:r>
      <w:r w:rsidR="007C3923" w:rsidRPr="005228A5">
        <w:rPr>
          <w:rFonts w:ascii="Times New Roman" w:hAnsi="Times New Roman"/>
          <w:szCs w:val="24"/>
        </w:rPr>
        <w:t>ë</w:t>
      </w:r>
      <w:r w:rsidR="007C3923" w:rsidRPr="005228A5">
        <w:rPr>
          <w:rFonts w:ascii="Times New Roman" w:hAnsi="Times New Roman"/>
          <w:lang w:eastAsia="ja-JP"/>
        </w:rPr>
        <w:t>s p</w:t>
      </w:r>
      <w:r w:rsidR="007C3923" w:rsidRPr="005228A5">
        <w:rPr>
          <w:rFonts w:ascii="Times New Roman" w:hAnsi="Times New Roman"/>
          <w:szCs w:val="24"/>
        </w:rPr>
        <w:t>ë</w:t>
      </w:r>
      <w:r w:rsidR="00485A0B" w:rsidRPr="005228A5">
        <w:rPr>
          <w:rFonts w:ascii="Times New Roman" w:hAnsi="Times New Roman"/>
          <w:lang w:eastAsia="ja-JP"/>
        </w:rPr>
        <w:t xml:space="preserve">r </w:t>
      </w:r>
      <w:r w:rsidR="00E72E39" w:rsidRPr="005228A5">
        <w:rPr>
          <w:rFonts w:ascii="Times New Roman" w:hAnsi="Times New Roman"/>
          <w:lang w:eastAsia="ja-JP"/>
        </w:rPr>
        <w:t>p</w:t>
      </w:r>
      <w:r w:rsidR="005228A5">
        <w:rPr>
          <w:rFonts w:ascii="Times New Roman" w:hAnsi="Times New Roman"/>
          <w:lang w:eastAsia="ja-JP"/>
        </w:rPr>
        <w:t>ë</w:t>
      </w:r>
      <w:r w:rsidR="00E72E39" w:rsidRPr="005228A5">
        <w:rPr>
          <w:rFonts w:ascii="Times New Roman" w:hAnsi="Times New Roman"/>
          <w:lang w:eastAsia="ja-JP"/>
        </w:rPr>
        <w:t>rpunimin</w:t>
      </w:r>
      <w:r w:rsidR="00485A0B" w:rsidRPr="005228A5">
        <w:rPr>
          <w:rFonts w:ascii="Times New Roman" w:hAnsi="Times New Roman"/>
          <w:lang w:eastAsia="ja-JP"/>
        </w:rPr>
        <w:t xml:space="preserve"> dhe analizimin e informacio</w:t>
      </w:r>
      <w:r w:rsidR="007C3923" w:rsidRPr="005228A5">
        <w:rPr>
          <w:rFonts w:ascii="Times New Roman" w:hAnsi="Times New Roman"/>
          <w:lang w:eastAsia="ja-JP"/>
        </w:rPr>
        <w:t xml:space="preserve">nit </w:t>
      </w:r>
      <w:r w:rsidR="00E72E39" w:rsidRPr="005228A5">
        <w:rPr>
          <w:rFonts w:ascii="Times New Roman" w:hAnsi="Times New Roman"/>
          <w:lang w:eastAsia="ja-JP"/>
        </w:rPr>
        <w:t>t</w:t>
      </w:r>
      <w:r w:rsidR="005228A5">
        <w:rPr>
          <w:rFonts w:ascii="Times New Roman" w:hAnsi="Times New Roman"/>
          <w:lang w:eastAsia="ja-JP"/>
        </w:rPr>
        <w:t>ë</w:t>
      </w:r>
      <w:r w:rsidR="00E72E39" w:rsidRPr="005228A5">
        <w:rPr>
          <w:rFonts w:ascii="Times New Roman" w:hAnsi="Times New Roman"/>
          <w:lang w:eastAsia="ja-JP"/>
        </w:rPr>
        <w:t xml:space="preserve"> nxjerr</w:t>
      </w:r>
      <w:r w:rsidR="005228A5">
        <w:rPr>
          <w:rFonts w:ascii="Times New Roman" w:hAnsi="Times New Roman"/>
          <w:lang w:eastAsia="ja-JP"/>
        </w:rPr>
        <w:t>ë</w:t>
      </w:r>
      <w:r w:rsidR="00485A0B" w:rsidRPr="005228A5">
        <w:rPr>
          <w:rFonts w:ascii="Times New Roman" w:hAnsi="Times New Roman"/>
          <w:lang w:eastAsia="ja-JP"/>
        </w:rPr>
        <w:t xml:space="preserve"> nga baza e sistemi</w:t>
      </w:r>
      <w:r w:rsidR="007C3923" w:rsidRPr="005228A5">
        <w:rPr>
          <w:rFonts w:ascii="Times New Roman" w:hAnsi="Times New Roman"/>
          <w:lang w:eastAsia="ja-JP"/>
        </w:rPr>
        <w:t>t</w:t>
      </w:r>
      <w:r w:rsidR="00485A0B" w:rsidRPr="005228A5">
        <w:rPr>
          <w:rFonts w:ascii="Times New Roman" w:hAnsi="Times New Roman"/>
          <w:lang w:eastAsia="ja-JP"/>
        </w:rPr>
        <w:t xml:space="preserve"> </w:t>
      </w:r>
      <w:r w:rsidR="007C3923" w:rsidRPr="005228A5">
        <w:rPr>
          <w:rFonts w:ascii="Times New Roman" w:hAnsi="Times New Roman"/>
          <w:lang w:eastAsia="ja-JP"/>
        </w:rPr>
        <w:t>t</w:t>
      </w:r>
      <w:r w:rsidR="007C3923" w:rsidRPr="005228A5">
        <w:rPr>
          <w:rFonts w:ascii="Times New Roman" w:hAnsi="Times New Roman"/>
          <w:szCs w:val="24"/>
        </w:rPr>
        <w:t>ë</w:t>
      </w:r>
      <w:r w:rsidR="00485A0B" w:rsidRPr="005228A5">
        <w:rPr>
          <w:rFonts w:ascii="Times New Roman" w:hAnsi="Times New Roman"/>
          <w:lang w:eastAsia="ja-JP"/>
        </w:rPr>
        <w:t xml:space="preserve"> prokurimit elektronik.</w:t>
      </w:r>
    </w:p>
    <w:p w14:paraId="0ED0C1DC" w14:textId="2319C425" w:rsidR="00485A0B" w:rsidRPr="005228A5" w:rsidRDefault="00D95918" w:rsidP="00485A0B">
      <w:pPr>
        <w:rPr>
          <w:rFonts w:ascii="Times New Roman" w:hAnsi="Times New Roman"/>
          <w:lang w:eastAsia="ja-JP"/>
        </w:rPr>
      </w:pPr>
      <w:r w:rsidRPr="005228A5">
        <w:rPr>
          <w:rFonts w:ascii="Times New Roman" w:hAnsi="Times New Roman"/>
          <w:lang w:eastAsia="ja-JP"/>
        </w:rPr>
        <w:t>-</w:t>
      </w:r>
      <w:r w:rsidR="00485A0B" w:rsidRPr="005228A5">
        <w:rPr>
          <w:rFonts w:ascii="Times New Roman" w:hAnsi="Times New Roman"/>
          <w:lang w:eastAsia="ja-JP"/>
        </w:rPr>
        <w:t xml:space="preserve">Sektori i </w:t>
      </w:r>
      <w:r w:rsidR="007C3923" w:rsidRPr="005228A5">
        <w:rPr>
          <w:rFonts w:ascii="Times New Roman" w:hAnsi="Times New Roman"/>
          <w:lang w:eastAsia="ja-JP"/>
        </w:rPr>
        <w:t>Integrimit dhe Marr</w:t>
      </w:r>
      <w:r w:rsidR="007C3923" w:rsidRPr="005228A5">
        <w:rPr>
          <w:rFonts w:ascii="Times New Roman" w:hAnsi="Times New Roman"/>
          <w:szCs w:val="24"/>
        </w:rPr>
        <w:t>ë</w:t>
      </w:r>
      <w:r w:rsidR="007C3923" w:rsidRPr="005228A5">
        <w:rPr>
          <w:rFonts w:ascii="Times New Roman" w:hAnsi="Times New Roman"/>
          <w:lang w:eastAsia="ja-JP"/>
        </w:rPr>
        <w:t>dh</w:t>
      </w:r>
      <w:r w:rsidR="001E1985" w:rsidRPr="005228A5">
        <w:rPr>
          <w:rFonts w:ascii="Times New Roman" w:hAnsi="Times New Roman"/>
          <w:szCs w:val="24"/>
        </w:rPr>
        <w:t>ë</w:t>
      </w:r>
      <w:r w:rsidR="007C3923" w:rsidRPr="005228A5">
        <w:rPr>
          <w:rFonts w:ascii="Times New Roman" w:hAnsi="Times New Roman"/>
          <w:lang w:eastAsia="ja-JP"/>
        </w:rPr>
        <w:t>nieve me Jasht</w:t>
      </w:r>
      <w:r w:rsidR="007C3923" w:rsidRPr="005228A5">
        <w:rPr>
          <w:rFonts w:ascii="Times New Roman" w:hAnsi="Times New Roman"/>
          <w:szCs w:val="24"/>
        </w:rPr>
        <w:t>ë</w:t>
      </w:r>
      <w:r w:rsidR="001E1985" w:rsidRPr="005228A5">
        <w:rPr>
          <w:rFonts w:ascii="Times New Roman" w:hAnsi="Times New Roman"/>
          <w:lang w:eastAsia="ja-JP"/>
        </w:rPr>
        <w:t>,</w:t>
      </w:r>
      <w:r w:rsidR="00485A0B" w:rsidRPr="005228A5">
        <w:rPr>
          <w:rFonts w:ascii="Times New Roman" w:hAnsi="Times New Roman"/>
          <w:lang w:eastAsia="ja-JP"/>
        </w:rPr>
        <w:t xml:space="preserve"> përgjegj</w:t>
      </w:r>
      <w:r w:rsidR="005228A5">
        <w:rPr>
          <w:rFonts w:ascii="Times New Roman" w:hAnsi="Times New Roman"/>
          <w:lang w:eastAsia="ja-JP"/>
        </w:rPr>
        <w:t>ë</w:t>
      </w:r>
      <w:r w:rsidR="00E72E39" w:rsidRPr="005228A5">
        <w:rPr>
          <w:rFonts w:ascii="Times New Roman" w:hAnsi="Times New Roman"/>
          <w:lang w:eastAsia="ja-JP"/>
        </w:rPr>
        <w:t>s</w:t>
      </w:r>
      <w:r w:rsidRPr="005228A5">
        <w:rPr>
          <w:rFonts w:ascii="Times New Roman" w:hAnsi="Times New Roman"/>
          <w:lang w:eastAsia="ja-JP"/>
        </w:rPr>
        <w:t xml:space="preserve"> për ndjekjen e procesit të I</w:t>
      </w:r>
      <w:r w:rsidR="00485A0B" w:rsidRPr="005228A5">
        <w:rPr>
          <w:rFonts w:ascii="Times New Roman" w:hAnsi="Times New Roman"/>
          <w:lang w:eastAsia="ja-JP"/>
        </w:rPr>
        <w:t xml:space="preserve">ntegrimit dhe përmbushjen e të gjitha </w:t>
      </w:r>
      <w:r w:rsidR="00E72E39" w:rsidRPr="005228A5">
        <w:rPr>
          <w:rFonts w:ascii="Times New Roman" w:hAnsi="Times New Roman"/>
          <w:lang w:eastAsia="ja-JP"/>
        </w:rPr>
        <w:t>detyrimeve</w:t>
      </w:r>
      <w:r w:rsidR="00485A0B" w:rsidRPr="005228A5">
        <w:rPr>
          <w:rFonts w:ascii="Times New Roman" w:hAnsi="Times New Roman"/>
          <w:lang w:eastAsia="ja-JP"/>
        </w:rPr>
        <w:t xml:space="preserve"> që rrjedhin nga MSA</w:t>
      </w:r>
      <w:r w:rsidR="001E1985" w:rsidRPr="005228A5">
        <w:rPr>
          <w:rFonts w:ascii="Times New Roman" w:hAnsi="Times New Roman"/>
          <w:lang w:eastAsia="ja-JP"/>
        </w:rPr>
        <w:t xml:space="preserve">. </w:t>
      </w:r>
      <w:r w:rsidR="00485A0B" w:rsidRPr="005228A5">
        <w:rPr>
          <w:rFonts w:ascii="Times New Roman" w:hAnsi="Times New Roman"/>
          <w:lang w:eastAsia="ja-JP"/>
        </w:rPr>
        <w:t xml:space="preserve">Ky sektor është gjithashtu përgjegjës për ndjekjen e të gjitha aktiviteteve të lidhura me transpozimin e akteve të BE-së dhe përafërsimin e legjislacionit shqiptar, si dhe të gjitha aktivitetet </w:t>
      </w:r>
      <w:r w:rsidR="00E72E39" w:rsidRPr="005228A5">
        <w:rPr>
          <w:rFonts w:ascii="Times New Roman" w:hAnsi="Times New Roman"/>
          <w:lang w:eastAsia="ja-JP"/>
        </w:rPr>
        <w:t>lidhur me</w:t>
      </w:r>
      <w:r w:rsidR="00485A0B" w:rsidRPr="005228A5">
        <w:rPr>
          <w:rFonts w:ascii="Times New Roman" w:hAnsi="Times New Roman"/>
          <w:lang w:eastAsia="ja-JP"/>
        </w:rPr>
        <w:t xml:space="preserve"> negociata</w:t>
      </w:r>
      <w:r w:rsidR="00E72E39" w:rsidRPr="005228A5">
        <w:rPr>
          <w:rFonts w:ascii="Times New Roman" w:hAnsi="Times New Roman"/>
          <w:lang w:eastAsia="ja-JP"/>
        </w:rPr>
        <w:t>t</w:t>
      </w:r>
      <w:r w:rsidR="00EA67DB">
        <w:rPr>
          <w:rFonts w:ascii="Times New Roman" w:hAnsi="Times New Roman"/>
          <w:lang w:eastAsia="ja-JP"/>
        </w:rPr>
        <w:t xml:space="preserve"> për Kapitullin 5. </w:t>
      </w:r>
      <w:r w:rsidR="00485A0B" w:rsidRPr="005228A5">
        <w:rPr>
          <w:rFonts w:ascii="Times New Roman" w:hAnsi="Times New Roman"/>
          <w:lang w:eastAsia="ja-JP"/>
        </w:rPr>
        <w:t>Përveç kësaj, ky sektor është përgjegjës për të mbajtur marrëdhëniet dhe komunikimin me të gjitha institucionet ndërkombëtare që operojnë në fushën e prokurimit publik ose për aktivitetet e lidhura me këtë fushë, si Banka Botërore, SIGMA/OECD, OSBE, BERDH, etj.</w:t>
      </w:r>
    </w:p>
    <w:p w14:paraId="79A9C134" w14:textId="67BFB446" w:rsidR="00485A0B" w:rsidRPr="005228A5" w:rsidRDefault="00D95918" w:rsidP="00485A0B">
      <w:pPr>
        <w:rPr>
          <w:rFonts w:ascii="Times New Roman" w:hAnsi="Times New Roman"/>
          <w:lang w:eastAsia="ja-JP"/>
        </w:rPr>
      </w:pPr>
      <w:r w:rsidRPr="005228A5">
        <w:rPr>
          <w:rFonts w:ascii="Times New Roman" w:hAnsi="Times New Roman"/>
          <w:lang w:eastAsia="ja-JP"/>
        </w:rPr>
        <w:t>3.</w:t>
      </w:r>
      <w:r w:rsidR="005228A5">
        <w:rPr>
          <w:rFonts w:ascii="Times New Roman" w:hAnsi="Times New Roman"/>
          <w:lang w:eastAsia="ja-JP"/>
        </w:rPr>
        <w:t xml:space="preserve"> </w:t>
      </w:r>
      <w:r w:rsidR="007C3923" w:rsidRPr="005228A5">
        <w:rPr>
          <w:rFonts w:ascii="Times New Roman" w:hAnsi="Times New Roman"/>
          <w:lang w:eastAsia="ja-JP"/>
        </w:rPr>
        <w:t>D</w:t>
      </w:r>
      <w:r w:rsidR="00E72E39" w:rsidRPr="005228A5">
        <w:rPr>
          <w:rFonts w:ascii="Times New Roman" w:hAnsi="Times New Roman"/>
          <w:lang w:eastAsia="ja-JP"/>
        </w:rPr>
        <w:t>r</w:t>
      </w:r>
      <w:r w:rsidR="007C3923" w:rsidRPr="005228A5">
        <w:rPr>
          <w:rFonts w:ascii="Times New Roman" w:hAnsi="Times New Roman"/>
          <w:lang w:eastAsia="ja-JP"/>
        </w:rPr>
        <w:t>ejtoria e Koordini</w:t>
      </w:r>
      <w:r w:rsidR="00485A0B" w:rsidRPr="005228A5">
        <w:rPr>
          <w:rFonts w:ascii="Times New Roman" w:hAnsi="Times New Roman"/>
          <w:lang w:eastAsia="ja-JP"/>
        </w:rPr>
        <w:t>mit dhe Monitorimit te Kontratave</w:t>
      </w:r>
      <w:r w:rsidR="00E72E39" w:rsidRPr="005228A5">
        <w:rPr>
          <w:rFonts w:ascii="Times New Roman" w:hAnsi="Times New Roman"/>
          <w:lang w:eastAsia="ja-JP"/>
        </w:rPr>
        <w:t>, e cila n</w:t>
      </w:r>
      <w:r w:rsidR="005228A5">
        <w:rPr>
          <w:rFonts w:ascii="Times New Roman" w:hAnsi="Times New Roman"/>
          <w:lang w:eastAsia="ja-JP"/>
        </w:rPr>
        <w:t>ë</w:t>
      </w:r>
      <w:r w:rsidR="00E72E39" w:rsidRPr="005228A5">
        <w:rPr>
          <w:rFonts w:ascii="Times New Roman" w:hAnsi="Times New Roman"/>
          <w:lang w:eastAsia="ja-JP"/>
        </w:rPr>
        <w:t xml:space="preserve"> p</w:t>
      </w:r>
      <w:r w:rsidR="005228A5">
        <w:rPr>
          <w:rFonts w:ascii="Times New Roman" w:hAnsi="Times New Roman"/>
          <w:lang w:eastAsia="ja-JP"/>
        </w:rPr>
        <w:t>ë</w:t>
      </w:r>
      <w:r w:rsidR="00E72E39" w:rsidRPr="005228A5">
        <w:rPr>
          <w:rFonts w:ascii="Times New Roman" w:hAnsi="Times New Roman"/>
          <w:lang w:eastAsia="ja-JP"/>
        </w:rPr>
        <w:t>rb</w:t>
      </w:r>
      <w:r w:rsidR="005228A5">
        <w:rPr>
          <w:rFonts w:ascii="Times New Roman" w:hAnsi="Times New Roman"/>
          <w:lang w:eastAsia="ja-JP"/>
        </w:rPr>
        <w:t>ë</w:t>
      </w:r>
      <w:r w:rsidR="00E72E39" w:rsidRPr="005228A5">
        <w:rPr>
          <w:rFonts w:ascii="Times New Roman" w:hAnsi="Times New Roman"/>
          <w:lang w:eastAsia="ja-JP"/>
        </w:rPr>
        <w:t>rje ka 2(dy) sektor</w:t>
      </w:r>
      <w:r w:rsidR="005228A5">
        <w:rPr>
          <w:rFonts w:ascii="Times New Roman" w:hAnsi="Times New Roman"/>
          <w:lang w:eastAsia="ja-JP"/>
        </w:rPr>
        <w:t>ë</w:t>
      </w:r>
      <w:r w:rsidR="00E72E39" w:rsidRPr="005228A5">
        <w:rPr>
          <w:rFonts w:ascii="Times New Roman" w:hAnsi="Times New Roman"/>
          <w:lang w:eastAsia="ja-JP"/>
        </w:rPr>
        <w:t>:</w:t>
      </w:r>
    </w:p>
    <w:p w14:paraId="0065CF25" w14:textId="0665FE85" w:rsidR="00485A0B" w:rsidRPr="005228A5" w:rsidRDefault="00D95918" w:rsidP="00485A0B">
      <w:pPr>
        <w:rPr>
          <w:rFonts w:ascii="Times New Roman" w:hAnsi="Times New Roman"/>
          <w:lang w:eastAsia="ja-JP"/>
        </w:rPr>
      </w:pPr>
      <w:r w:rsidRPr="005228A5">
        <w:rPr>
          <w:rFonts w:ascii="Times New Roman" w:hAnsi="Times New Roman"/>
          <w:lang w:eastAsia="ja-JP"/>
        </w:rPr>
        <w:t>-</w:t>
      </w:r>
      <w:r w:rsidR="00485A0B" w:rsidRPr="005228A5">
        <w:rPr>
          <w:rFonts w:ascii="Times New Roman" w:hAnsi="Times New Roman"/>
          <w:lang w:eastAsia="ja-JP"/>
        </w:rPr>
        <w:t>Sektori i Koordinim</w:t>
      </w:r>
      <w:r w:rsidR="00E72E39" w:rsidRPr="005228A5">
        <w:rPr>
          <w:rFonts w:ascii="Times New Roman" w:hAnsi="Times New Roman"/>
          <w:lang w:eastAsia="ja-JP"/>
        </w:rPr>
        <w:t>i</w:t>
      </w:r>
      <w:r w:rsidR="00485A0B" w:rsidRPr="005228A5">
        <w:rPr>
          <w:rFonts w:ascii="Times New Roman" w:hAnsi="Times New Roman"/>
          <w:lang w:eastAsia="ja-JP"/>
        </w:rPr>
        <w:t>t</w:t>
      </w:r>
      <w:r w:rsidR="001E1985" w:rsidRPr="005228A5">
        <w:rPr>
          <w:rFonts w:ascii="Times New Roman" w:hAnsi="Times New Roman"/>
          <w:lang w:eastAsia="ja-JP"/>
        </w:rPr>
        <w:t>,</w:t>
      </w:r>
      <w:r w:rsidR="00485A0B" w:rsidRPr="005228A5">
        <w:rPr>
          <w:rFonts w:ascii="Times New Roman" w:hAnsi="Times New Roman"/>
          <w:lang w:eastAsia="ja-JP"/>
        </w:rPr>
        <w:t xml:space="preserve"> përgjegj</w:t>
      </w:r>
      <w:r w:rsidR="005228A5">
        <w:rPr>
          <w:rFonts w:ascii="Times New Roman" w:hAnsi="Times New Roman"/>
          <w:lang w:eastAsia="ja-JP"/>
        </w:rPr>
        <w:t>ë</w:t>
      </w:r>
      <w:r w:rsidR="00E72E39" w:rsidRPr="005228A5">
        <w:rPr>
          <w:rFonts w:ascii="Times New Roman" w:hAnsi="Times New Roman"/>
          <w:lang w:eastAsia="ja-JP"/>
        </w:rPr>
        <w:t>s</w:t>
      </w:r>
      <w:r w:rsidR="00485A0B" w:rsidRPr="005228A5">
        <w:rPr>
          <w:rFonts w:ascii="Times New Roman" w:hAnsi="Times New Roman"/>
          <w:lang w:eastAsia="ja-JP"/>
        </w:rPr>
        <w:t xml:space="preserve"> për ndihmën për autoritetet kontrakt</w:t>
      </w:r>
      <w:r w:rsidR="005228A5" w:rsidRPr="005228A5">
        <w:rPr>
          <w:rFonts w:ascii="Times New Roman" w:hAnsi="Times New Roman"/>
          <w:lang w:eastAsia="ja-JP"/>
        </w:rPr>
        <w:t>ore</w:t>
      </w:r>
      <w:r w:rsidR="00485A0B" w:rsidRPr="005228A5">
        <w:rPr>
          <w:rFonts w:ascii="Times New Roman" w:hAnsi="Times New Roman"/>
          <w:lang w:eastAsia="ja-JP"/>
        </w:rPr>
        <w:t xml:space="preserve"> gjatë procesit të planifikimit dhe përgatitjes së dokumenteve të tenderimit.</w:t>
      </w:r>
    </w:p>
    <w:p w14:paraId="128781DF" w14:textId="2443B460" w:rsidR="00485A0B" w:rsidRPr="005228A5" w:rsidRDefault="00D95918" w:rsidP="00485A0B">
      <w:pPr>
        <w:rPr>
          <w:rFonts w:ascii="Times New Roman" w:hAnsi="Times New Roman"/>
          <w:lang w:eastAsia="ja-JP"/>
        </w:rPr>
      </w:pPr>
      <w:r w:rsidRPr="005228A5">
        <w:rPr>
          <w:rFonts w:ascii="Times New Roman" w:hAnsi="Times New Roman"/>
          <w:lang w:eastAsia="ja-JP"/>
        </w:rPr>
        <w:t>-</w:t>
      </w:r>
      <w:r w:rsidR="00485A0B" w:rsidRPr="005228A5">
        <w:rPr>
          <w:rFonts w:ascii="Times New Roman" w:hAnsi="Times New Roman"/>
          <w:lang w:eastAsia="ja-JP"/>
        </w:rPr>
        <w:t xml:space="preserve">Sektori i </w:t>
      </w:r>
      <w:r w:rsidR="007C3923" w:rsidRPr="005228A5">
        <w:rPr>
          <w:rFonts w:ascii="Times New Roman" w:hAnsi="Times New Roman"/>
          <w:lang w:eastAsia="ja-JP"/>
        </w:rPr>
        <w:t>Monitorimit t</w:t>
      </w:r>
      <w:r w:rsidR="007C3923" w:rsidRPr="005228A5">
        <w:rPr>
          <w:rFonts w:ascii="Times New Roman" w:hAnsi="Times New Roman"/>
          <w:szCs w:val="24"/>
        </w:rPr>
        <w:t>ë</w:t>
      </w:r>
      <w:r w:rsidR="00485A0B" w:rsidRPr="005228A5">
        <w:rPr>
          <w:rFonts w:ascii="Times New Roman" w:hAnsi="Times New Roman"/>
          <w:lang w:eastAsia="ja-JP"/>
        </w:rPr>
        <w:t xml:space="preserve"> Kontratave</w:t>
      </w:r>
      <w:r w:rsidR="007C3923" w:rsidRPr="005228A5">
        <w:rPr>
          <w:rFonts w:ascii="Times New Roman" w:hAnsi="Times New Roman"/>
          <w:lang w:eastAsia="ja-JP"/>
        </w:rPr>
        <w:t xml:space="preserve">, </w:t>
      </w:r>
      <w:r w:rsidR="00485A0B" w:rsidRPr="005228A5">
        <w:rPr>
          <w:rFonts w:ascii="Times New Roman" w:hAnsi="Times New Roman"/>
          <w:lang w:eastAsia="ja-JP"/>
        </w:rPr>
        <w:t>përgjegj</w:t>
      </w:r>
      <w:r w:rsidR="005228A5">
        <w:rPr>
          <w:rFonts w:ascii="Times New Roman" w:hAnsi="Times New Roman"/>
          <w:lang w:eastAsia="ja-JP"/>
        </w:rPr>
        <w:t>ë</w:t>
      </w:r>
      <w:r w:rsidR="005228A5" w:rsidRPr="005228A5">
        <w:rPr>
          <w:rFonts w:ascii="Times New Roman" w:hAnsi="Times New Roman"/>
          <w:lang w:eastAsia="ja-JP"/>
        </w:rPr>
        <w:t>s</w:t>
      </w:r>
      <w:r w:rsidR="00485A0B" w:rsidRPr="005228A5">
        <w:rPr>
          <w:rFonts w:ascii="Times New Roman" w:hAnsi="Times New Roman"/>
          <w:lang w:eastAsia="ja-JP"/>
        </w:rPr>
        <w:t xml:space="preserve"> për monitorimin e fazës së fundit të prokurimit dhe zbatimit të kontratave përmes mbledhjes së informacionit lidhur me ekzekutimin e kontratave nga autoritetet kontrakt</w:t>
      </w:r>
      <w:r w:rsidR="005228A5" w:rsidRPr="005228A5">
        <w:rPr>
          <w:rFonts w:ascii="Times New Roman" w:hAnsi="Times New Roman"/>
          <w:lang w:eastAsia="ja-JP"/>
        </w:rPr>
        <w:t>ore</w:t>
      </w:r>
      <w:r w:rsidR="00485A0B" w:rsidRPr="005228A5">
        <w:rPr>
          <w:rFonts w:ascii="Times New Roman" w:hAnsi="Times New Roman"/>
          <w:lang w:eastAsia="ja-JP"/>
        </w:rPr>
        <w:t xml:space="preserve"> dhe identifikimin e problematikave kryesore të hasura gjatë këtij procesi.</w:t>
      </w:r>
    </w:p>
    <w:p w14:paraId="738E12B6" w14:textId="35D255FC" w:rsidR="00485A0B" w:rsidRPr="005228A5" w:rsidRDefault="00D95918" w:rsidP="00485A0B">
      <w:pPr>
        <w:rPr>
          <w:rFonts w:ascii="Times New Roman" w:hAnsi="Times New Roman"/>
          <w:lang w:eastAsia="ja-JP"/>
        </w:rPr>
      </w:pPr>
      <w:r w:rsidRPr="005228A5">
        <w:rPr>
          <w:rFonts w:ascii="Times New Roman" w:hAnsi="Times New Roman"/>
          <w:lang w:eastAsia="ja-JP"/>
        </w:rPr>
        <w:t>4.</w:t>
      </w:r>
      <w:r w:rsidR="005228A5">
        <w:rPr>
          <w:rFonts w:ascii="Times New Roman" w:hAnsi="Times New Roman"/>
          <w:lang w:eastAsia="ja-JP"/>
        </w:rPr>
        <w:t xml:space="preserve"> </w:t>
      </w:r>
      <w:r w:rsidR="007C3923" w:rsidRPr="005228A5">
        <w:rPr>
          <w:rFonts w:ascii="Times New Roman" w:hAnsi="Times New Roman"/>
          <w:lang w:eastAsia="ja-JP"/>
        </w:rPr>
        <w:t>D</w:t>
      </w:r>
      <w:r w:rsidR="005228A5">
        <w:rPr>
          <w:rFonts w:ascii="Times New Roman" w:hAnsi="Times New Roman"/>
          <w:lang w:eastAsia="ja-JP"/>
        </w:rPr>
        <w:t>r</w:t>
      </w:r>
      <w:r w:rsidR="007C3923" w:rsidRPr="005228A5">
        <w:rPr>
          <w:rFonts w:ascii="Times New Roman" w:hAnsi="Times New Roman"/>
          <w:lang w:eastAsia="ja-JP"/>
        </w:rPr>
        <w:t>ejtoria e Menaxhimit t</w:t>
      </w:r>
      <w:r w:rsidR="007C3923" w:rsidRPr="005228A5">
        <w:rPr>
          <w:rFonts w:ascii="Times New Roman" w:hAnsi="Times New Roman"/>
          <w:szCs w:val="24"/>
        </w:rPr>
        <w:t>ë</w:t>
      </w:r>
      <w:r w:rsidR="007C3923" w:rsidRPr="005228A5">
        <w:rPr>
          <w:rFonts w:ascii="Times New Roman" w:hAnsi="Times New Roman"/>
          <w:lang w:eastAsia="ja-JP"/>
        </w:rPr>
        <w:t xml:space="preserve"> Bazes s</w:t>
      </w:r>
      <w:r w:rsidR="007C3923" w:rsidRPr="005228A5">
        <w:rPr>
          <w:rFonts w:ascii="Times New Roman" w:hAnsi="Times New Roman"/>
          <w:szCs w:val="24"/>
        </w:rPr>
        <w:t xml:space="preserve">ë </w:t>
      </w:r>
      <w:r w:rsidR="007C3923" w:rsidRPr="005228A5">
        <w:rPr>
          <w:rFonts w:ascii="Times New Roman" w:hAnsi="Times New Roman"/>
          <w:lang w:eastAsia="ja-JP"/>
        </w:rPr>
        <w:t>t</w:t>
      </w:r>
      <w:r w:rsidR="007C3923" w:rsidRPr="005228A5">
        <w:rPr>
          <w:rFonts w:ascii="Times New Roman" w:hAnsi="Times New Roman"/>
          <w:szCs w:val="24"/>
        </w:rPr>
        <w:t xml:space="preserve">ë </w:t>
      </w:r>
      <w:r w:rsidR="007C3923" w:rsidRPr="005228A5">
        <w:rPr>
          <w:rFonts w:ascii="Times New Roman" w:hAnsi="Times New Roman"/>
          <w:lang w:eastAsia="ja-JP"/>
        </w:rPr>
        <w:t>Dh</w:t>
      </w:r>
      <w:r w:rsidR="007C3923" w:rsidRPr="005228A5">
        <w:rPr>
          <w:rFonts w:ascii="Times New Roman" w:hAnsi="Times New Roman"/>
          <w:szCs w:val="24"/>
        </w:rPr>
        <w:t>ë</w:t>
      </w:r>
      <w:r w:rsidR="00485A0B" w:rsidRPr="005228A5">
        <w:rPr>
          <w:rFonts w:ascii="Times New Roman" w:hAnsi="Times New Roman"/>
          <w:lang w:eastAsia="ja-JP"/>
        </w:rPr>
        <w:t>nave dhe Publikimit</w:t>
      </w:r>
      <w:r w:rsidR="005228A5" w:rsidRPr="005228A5">
        <w:rPr>
          <w:rFonts w:ascii="Times New Roman" w:hAnsi="Times New Roman"/>
          <w:lang w:eastAsia="ja-JP"/>
        </w:rPr>
        <w:t>, e cila n</w:t>
      </w:r>
      <w:r w:rsidR="005228A5">
        <w:rPr>
          <w:rFonts w:ascii="Times New Roman" w:hAnsi="Times New Roman"/>
          <w:lang w:eastAsia="ja-JP"/>
        </w:rPr>
        <w:t>ë</w:t>
      </w:r>
      <w:r w:rsidR="005228A5" w:rsidRPr="005228A5">
        <w:rPr>
          <w:rFonts w:ascii="Times New Roman" w:hAnsi="Times New Roman"/>
          <w:lang w:eastAsia="ja-JP"/>
        </w:rPr>
        <w:t xml:space="preserve"> p</w:t>
      </w:r>
      <w:r w:rsidR="005228A5">
        <w:rPr>
          <w:rFonts w:ascii="Times New Roman" w:hAnsi="Times New Roman"/>
          <w:lang w:eastAsia="ja-JP"/>
        </w:rPr>
        <w:t>ë</w:t>
      </w:r>
      <w:r w:rsidR="005228A5" w:rsidRPr="005228A5">
        <w:rPr>
          <w:rFonts w:ascii="Times New Roman" w:hAnsi="Times New Roman"/>
          <w:lang w:eastAsia="ja-JP"/>
        </w:rPr>
        <w:t>rb</w:t>
      </w:r>
      <w:r w:rsidR="005228A5">
        <w:rPr>
          <w:rFonts w:ascii="Times New Roman" w:hAnsi="Times New Roman"/>
          <w:lang w:eastAsia="ja-JP"/>
        </w:rPr>
        <w:t>ë</w:t>
      </w:r>
      <w:r w:rsidR="005228A5" w:rsidRPr="005228A5">
        <w:rPr>
          <w:rFonts w:ascii="Times New Roman" w:hAnsi="Times New Roman"/>
          <w:lang w:eastAsia="ja-JP"/>
        </w:rPr>
        <w:t>rje ka 2 (dy) sektor</w:t>
      </w:r>
      <w:r w:rsidR="005228A5">
        <w:rPr>
          <w:rFonts w:ascii="Times New Roman" w:hAnsi="Times New Roman"/>
          <w:lang w:eastAsia="ja-JP"/>
        </w:rPr>
        <w:t>ë</w:t>
      </w:r>
      <w:r w:rsidR="005228A5" w:rsidRPr="005228A5">
        <w:rPr>
          <w:rFonts w:ascii="Times New Roman" w:hAnsi="Times New Roman"/>
          <w:lang w:eastAsia="ja-JP"/>
        </w:rPr>
        <w:t>:</w:t>
      </w:r>
    </w:p>
    <w:p w14:paraId="2C70D3FE" w14:textId="0225B0DF" w:rsidR="00485A0B" w:rsidRPr="005228A5" w:rsidRDefault="00D95918" w:rsidP="00485A0B">
      <w:pPr>
        <w:rPr>
          <w:rFonts w:ascii="Times New Roman" w:hAnsi="Times New Roman"/>
          <w:lang w:eastAsia="ja-JP"/>
        </w:rPr>
      </w:pPr>
      <w:r w:rsidRPr="005228A5">
        <w:rPr>
          <w:rFonts w:ascii="Times New Roman" w:hAnsi="Times New Roman"/>
          <w:lang w:eastAsia="ja-JP"/>
        </w:rPr>
        <w:t>-</w:t>
      </w:r>
      <w:r w:rsidR="00485A0B" w:rsidRPr="005228A5">
        <w:rPr>
          <w:rFonts w:ascii="Times New Roman" w:hAnsi="Times New Roman"/>
          <w:lang w:eastAsia="ja-JP"/>
        </w:rPr>
        <w:t xml:space="preserve">Sektori i </w:t>
      </w:r>
      <w:r w:rsidR="007C3923" w:rsidRPr="005228A5">
        <w:rPr>
          <w:rFonts w:ascii="Times New Roman" w:hAnsi="Times New Roman"/>
          <w:lang w:eastAsia="ja-JP"/>
        </w:rPr>
        <w:t>Menaxhimit t</w:t>
      </w:r>
      <w:r w:rsidR="007C3923" w:rsidRPr="005228A5">
        <w:rPr>
          <w:rFonts w:ascii="Times New Roman" w:hAnsi="Times New Roman"/>
          <w:szCs w:val="24"/>
        </w:rPr>
        <w:t>ë</w:t>
      </w:r>
      <w:r w:rsidR="00485A0B" w:rsidRPr="005228A5">
        <w:rPr>
          <w:rFonts w:ascii="Times New Roman" w:hAnsi="Times New Roman"/>
          <w:lang w:eastAsia="ja-JP"/>
        </w:rPr>
        <w:t xml:space="preserve"> Bazes</w:t>
      </w:r>
      <w:r w:rsidR="007C3923" w:rsidRPr="005228A5">
        <w:rPr>
          <w:rFonts w:ascii="Times New Roman" w:hAnsi="Times New Roman"/>
          <w:lang w:eastAsia="ja-JP"/>
        </w:rPr>
        <w:t xml:space="preserve"> s</w:t>
      </w:r>
      <w:r w:rsidR="007C3923" w:rsidRPr="005228A5">
        <w:rPr>
          <w:rFonts w:ascii="Times New Roman" w:hAnsi="Times New Roman"/>
          <w:szCs w:val="24"/>
        </w:rPr>
        <w:t>ë</w:t>
      </w:r>
      <w:r w:rsidR="007C3923" w:rsidRPr="005228A5">
        <w:rPr>
          <w:rFonts w:ascii="Times New Roman" w:hAnsi="Times New Roman"/>
          <w:lang w:eastAsia="ja-JP"/>
        </w:rPr>
        <w:t xml:space="preserve"> t</w:t>
      </w:r>
      <w:r w:rsidR="007C3923" w:rsidRPr="005228A5">
        <w:rPr>
          <w:rFonts w:ascii="Times New Roman" w:hAnsi="Times New Roman"/>
          <w:szCs w:val="24"/>
        </w:rPr>
        <w:t>ë</w:t>
      </w:r>
      <w:r w:rsidR="007C3923" w:rsidRPr="005228A5">
        <w:rPr>
          <w:rFonts w:ascii="Times New Roman" w:hAnsi="Times New Roman"/>
          <w:lang w:eastAsia="ja-JP"/>
        </w:rPr>
        <w:t xml:space="preserve"> Dh</w:t>
      </w:r>
      <w:r w:rsidR="007C3923" w:rsidRPr="005228A5">
        <w:rPr>
          <w:rFonts w:ascii="Times New Roman" w:hAnsi="Times New Roman"/>
          <w:szCs w:val="24"/>
        </w:rPr>
        <w:t>ë</w:t>
      </w:r>
      <w:r w:rsidR="00485A0B" w:rsidRPr="005228A5">
        <w:rPr>
          <w:rFonts w:ascii="Times New Roman" w:hAnsi="Times New Roman"/>
          <w:lang w:eastAsia="ja-JP"/>
        </w:rPr>
        <w:t>nave</w:t>
      </w:r>
      <w:r w:rsidR="007C3923" w:rsidRPr="005228A5">
        <w:rPr>
          <w:rFonts w:ascii="Times New Roman" w:hAnsi="Times New Roman"/>
          <w:lang w:eastAsia="ja-JP"/>
        </w:rPr>
        <w:t>,</w:t>
      </w:r>
      <w:r w:rsidR="00485A0B" w:rsidRPr="005228A5">
        <w:rPr>
          <w:rFonts w:ascii="Times New Roman" w:hAnsi="Times New Roman"/>
          <w:lang w:eastAsia="ja-JP"/>
        </w:rPr>
        <w:t xml:space="preserve"> përgjegj</w:t>
      </w:r>
      <w:r w:rsidR="005228A5">
        <w:rPr>
          <w:rFonts w:ascii="Times New Roman" w:hAnsi="Times New Roman"/>
          <w:lang w:eastAsia="ja-JP"/>
        </w:rPr>
        <w:t>ë</w:t>
      </w:r>
      <w:r w:rsidR="005228A5" w:rsidRPr="005228A5">
        <w:rPr>
          <w:rFonts w:ascii="Times New Roman" w:hAnsi="Times New Roman"/>
          <w:lang w:eastAsia="ja-JP"/>
        </w:rPr>
        <w:t>s</w:t>
      </w:r>
      <w:r w:rsidR="00485A0B" w:rsidRPr="005228A5">
        <w:rPr>
          <w:rFonts w:ascii="Times New Roman" w:hAnsi="Times New Roman"/>
          <w:lang w:eastAsia="ja-JP"/>
        </w:rPr>
        <w:t xml:space="preserve"> për ofrimin e ndihmës dhe monitorimin e progresit të proceseve të lidhura me funksionet e sistemit elektronik të prokurimit në Shqipëri, si dhe përpunimin e të dhënave.</w:t>
      </w:r>
    </w:p>
    <w:p w14:paraId="7F81851F" w14:textId="3FF83E5B" w:rsidR="00485A0B" w:rsidRPr="005228A5" w:rsidRDefault="00D95918" w:rsidP="00485A0B">
      <w:pPr>
        <w:rPr>
          <w:rFonts w:ascii="Times New Roman" w:hAnsi="Times New Roman"/>
          <w:lang w:eastAsia="ja-JP"/>
        </w:rPr>
      </w:pPr>
      <w:r w:rsidRPr="005228A5">
        <w:rPr>
          <w:rFonts w:ascii="Times New Roman" w:hAnsi="Times New Roman"/>
          <w:lang w:eastAsia="ja-JP"/>
        </w:rPr>
        <w:t>-</w:t>
      </w:r>
      <w:r w:rsidR="00485A0B" w:rsidRPr="005228A5">
        <w:rPr>
          <w:rFonts w:ascii="Times New Roman" w:hAnsi="Times New Roman"/>
          <w:lang w:eastAsia="ja-JP"/>
        </w:rPr>
        <w:t>Sektori i Publikimit, përgjegj</w:t>
      </w:r>
      <w:r w:rsidR="005228A5">
        <w:rPr>
          <w:rFonts w:ascii="Times New Roman" w:hAnsi="Times New Roman"/>
          <w:lang w:eastAsia="ja-JP"/>
        </w:rPr>
        <w:t>ë</w:t>
      </w:r>
      <w:r w:rsidR="005228A5" w:rsidRPr="005228A5">
        <w:rPr>
          <w:rFonts w:ascii="Times New Roman" w:hAnsi="Times New Roman"/>
          <w:lang w:eastAsia="ja-JP"/>
        </w:rPr>
        <w:t>s</w:t>
      </w:r>
      <w:r w:rsidR="00485A0B" w:rsidRPr="005228A5">
        <w:rPr>
          <w:rFonts w:ascii="Times New Roman" w:hAnsi="Times New Roman"/>
          <w:lang w:eastAsia="ja-JP"/>
        </w:rPr>
        <w:t xml:space="preserve"> për publikimin e procedurave të prokurimit publik të krijuara nga të gjithë autoritetet kontrakt</w:t>
      </w:r>
      <w:r w:rsidR="005228A5" w:rsidRPr="005228A5">
        <w:rPr>
          <w:rFonts w:ascii="Times New Roman" w:hAnsi="Times New Roman"/>
          <w:lang w:eastAsia="ja-JP"/>
        </w:rPr>
        <w:t>ore</w:t>
      </w:r>
      <w:r w:rsidR="00485A0B" w:rsidRPr="005228A5">
        <w:rPr>
          <w:rFonts w:ascii="Times New Roman" w:hAnsi="Times New Roman"/>
          <w:lang w:eastAsia="ja-JP"/>
        </w:rPr>
        <w:t xml:space="preserve"> në </w:t>
      </w:r>
      <w:r w:rsidR="005228A5" w:rsidRPr="005228A5">
        <w:rPr>
          <w:rFonts w:ascii="Times New Roman" w:hAnsi="Times New Roman"/>
          <w:lang w:eastAsia="ja-JP"/>
        </w:rPr>
        <w:t>SPE</w:t>
      </w:r>
      <w:r w:rsidR="00485A0B" w:rsidRPr="005228A5">
        <w:rPr>
          <w:rFonts w:ascii="Times New Roman" w:hAnsi="Times New Roman"/>
          <w:lang w:eastAsia="ja-JP"/>
        </w:rPr>
        <w:t xml:space="preserve">, si dhe </w:t>
      </w:r>
      <w:r w:rsidR="005228A5" w:rsidRPr="005228A5">
        <w:rPr>
          <w:rFonts w:ascii="Times New Roman" w:hAnsi="Times New Roman"/>
          <w:lang w:eastAsia="ja-JP"/>
        </w:rPr>
        <w:t>hartimin</w:t>
      </w:r>
      <w:r w:rsidR="00485A0B" w:rsidRPr="005228A5">
        <w:rPr>
          <w:rFonts w:ascii="Times New Roman" w:hAnsi="Times New Roman"/>
          <w:lang w:eastAsia="ja-JP"/>
        </w:rPr>
        <w:t xml:space="preserve"> e Buletinit të Njoftimeve Publike, në të cilin publikohen të gjitha njoftimet zyrtare në Republikën e Shqipërisë</w:t>
      </w:r>
      <w:r w:rsidR="00506EAA">
        <w:rPr>
          <w:rFonts w:ascii="Times New Roman" w:hAnsi="Times New Roman"/>
          <w:lang w:eastAsia="ja-JP"/>
        </w:rPr>
        <w:t>.</w:t>
      </w:r>
    </w:p>
    <w:p w14:paraId="767FC8EE" w14:textId="3344D284" w:rsidR="00485A0B" w:rsidRPr="007C3923" w:rsidRDefault="005228A5" w:rsidP="007C3923">
      <w:pPr>
        <w:rPr>
          <w:rFonts w:ascii="Times New Roman" w:hAnsi="Times New Roman"/>
          <w:lang w:eastAsia="ja-JP"/>
        </w:rPr>
      </w:pPr>
      <w:r w:rsidRPr="005228A5">
        <w:rPr>
          <w:rFonts w:ascii="Times New Roman" w:hAnsi="Times New Roman"/>
          <w:lang w:eastAsia="ja-JP"/>
        </w:rPr>
        <w:t>N</w:t>
      </w:r>
      <w:r w:rsidR="00485A0B" w:rsidRPr="005228A5">
        <w:rPr>
          <w:rFonts w:ascii="Times New Roman" w:hAnsi="Times New Roman"/>
          <w:lang w:eastAsia="ja-JP"/>
        </w:rPr>
        <w:t xml:space="preserve">umri i </w:t>
      </w:r>
      <w:r w:rsidRPr="005228A5">
        <w:rPr>
          <w:rFonts w:ascii="Times New Roman" w:hAnsi="Times New Roman"/>
          <w:lang w:eastAsia="ja-JP"/>
        </w:rPr>
        <w:t>stafit t</w:t>
      </w:r>
      <w:r>
        <w:rPr>
          <w:rFonts w:ascii="Times New Roman" w:hAnsi="Times New Roman"/>
          <w:lang w:eastAsia="ja-JP"/>
        </w:rPr>
        <w:t>ë</w:t>
      </w:r>
      <w:r w:rsidRPr="005228A5">
        <w:rPr>
          <w:rFonts w:ascii="Times New Roman" w:hAnsi="Times New Roman"/>
          <w:lang w:eastAsia="ja-JP"/>
        </w:rPr>
        <w:t xml:space="preserve"> APP</w:t>
      </w:r>
      <w:r w:rsidR="00485A0B" w:rsidRPr="005228A5">
        <w:rPr>
          <w:rFonts w:ascii="Times New Roman" w:hAnsi="Times New Roman"/>
          <w:lang w:eastAsia="ja-JP"/>
        </w:rPr>
        <w:t xml:space="preserve"> është 48, nga të cilët 44 janë punonjës civilë. </w:t>
      </w:r>
      <w:r>
        <w:rPr>
          <w:rFonts w:ascii="Times New Roman" w:hAnsi="Times New Roman"/>
          <w:lang w:eastAsia="ja-JP"/>
        </w:rPr>
        <w:t xml:space="preserve"> </w:t>
      </w:r>
    </w:p>
    <w:p w14:paraId="63148F43" w14:textId="1A17F418" w:rsidR="00AA676D" w:rsidRPr="008C3AF0" w:rsidRDefault="00B141A3" w:rsidP="00AA676D">
      <w:pPr>
        <w:spacing w:line="276" w:lineRule="auto"/>
        <w:rPr>
          <w:rFonts w:ascii="Times New Roman" w:hAnsi="Times New Roman"/>
          <w:szCs w:val="24"/>
          <w:lang w:eastAsia="en-GB" w:bidi="en-GB"/>
        </w:rPr>
      </w:pPr>
      <w:r>
        <w:rPr>
          <w:rFonts w:ascii="Times New Roman" w:hAnsi="Times New Roman"/>
          <w:szCs w:val="24"/>
        </w:rPr>
        <w:t>Nj</w:t>
      </w:r>
      <w:r w:rsidR="004C1BB0">
        <w:rPr>
          <w:rFonts w:ascii="Times New Roman" w:hAnsi="Times New Roman"/>
          <w:szCs w:val="24"/>
        </w:rPr>
        <w:t>ë</w:t>
      </w:r>
      <w:r>
        <w:rPr>
          <w:rFonts w:ascii="Times New Roman" w:hAnsi="Times New Roman"/>
          <w:szCs w:val="24"/>
        </w:rPr>
        <w:t xml:space="preserve"> r</w:t>
      </w:r>
      <w:r w:rsidR="004C1BB0">
        <w:rPr>
          <w:rFonts w:ascii="Times New Roman" w:hAnsi="Times New Roman"/>
          <w:szCs w:val="24"/>
        </w:rPr>
        <w:t>ë</w:t>
      </w:r>
      <w:r>
        <w:rPr>
          <w:rFonts w:ascii="Times New Roman" w:hAnsi="Times New Roman"/>
          <w:szCs w:val="24"/>
        </w:rPr>
        <w:t>nd</w:t>
      </w:r>
      <w:r w:rsidR="004C1BB0">
        <w:rPr>
          <w:rFonts w:ascii="Times New Roman" w:hAnsi="Times New Roman"/>
          <w:szCs w:val="24"/>
        </w:rPr>
        <w:t>ë</w:t>
      </w:r>
      <w:r>
        <w:rPr>
          <w:rFonts w:ascii="Times New Roman" w:hAnsi="Times New Roman"/>
          <w:szCs w:val="24"/>
        </w:rPr>
        <w:t>si e vecant</w:t>
      </w:r>
      <w:r w:rsidR="004C1BB0">
        <w:rPr>
          <w:rFonts w:ascii="Times New Roman" w:hAnsi="Times New Roman"/>
          <w:szCs w:val="24"/>
        </w:rPr>
        <w:t>ë</w:t>
      </w:r>
      <w:r>
        <w:rPr>
          <w:rFonts w:ascii="Times New Roman" w:hAnsi="Times New Roman"/>
          <w:szCs w:val="24"/>
        </w:rPr>
        <w:t xml:space="preserve"> i </w:t>
      </w:r>
      <w:r w:rsidR="004C1BB0">
        <w:rPr>
          <w:rFonts w:ascii="Times New Roman" w:hAnsi="Times New Roman"/>
          <w:szCs w:val="24"/>
        </w:rPr>
        <w:t>ë</w:t>
      </w:r>
      <w:r>
        <w:rPr>
          <w:rFonts w:ascii="Times New Roman" w:hAnsi="Times New Roman"/>
          <w:szCs w:val="24"/>
        </w:rPr>
        <w:t>sht</w:t>
      </w:r>
      <w:r w:rsidR="004C1BB0">
        <w:rPr>
          <w:rFonts w:ascii="Times New Roman" w:hAnsi="Times New Roman"/>
          <w:szCs w:val="24"/>
        </w:rPr>
        <w:t>ë</w:t>
      </w:r>
      <w:r>
        <w:rPr>
          <w:rFonts w:ascii="Times New Roman" w:hAnsi="Times New Roman"/>
          <w:szCs w:val="24"/>
        </w:rPr>
        <w:t xml:space="preserve"> kushtuar Profesionalizimit ku APP n</w:t>
      </w:r>
      <w:r w:rsidR="004C1BB0">
        <w:rPr>
          <w:rFonts w:ascii="Times New Roman" w:hAnsi="Times New Roman"/>
          <w:szCs w:val="24"/>
        </w:rPr>
        <w:t>ë</w:t>
      </w:r>
      <w:r>
        <w:rPr>
          <w:rFonts w:ascii="Times New Roman" w:hAnsi="Times New Roman"/>
          <w:szCs w:val="24"/>
        </w:rPr>
        <w:t xml:space="preserve"> bashk</w:t>
      </w:r>
      <w:r w:rsidR="004C1BB0">
        <w:rPr>
          <w:rFonts w:ascii="Times New Roman" w:hAnsi="Times New Roman"/>
          <w:szCs w:val="24"/>
        </w:rPr>
        <w:t>ë</w:t>
      </w:r>
      <w:r>
        <w:rPr>
          <w:rFonts w:ascii="Times New Roman" w:hAnsi="Times New Roman"/>
          <w:szCs w:val="24"/>
        </w:rPr>
        <w:t>punim t</w:t>
      </w:r>
      <w:r w:rsidR="004C1BB0">
        <w:rPr>
          <w:rFonts w:ascii="Times New Roman" w:hAnsi="Times New Roman"/>
          <w:szCs w:val="24"/>
        </w:rPr>
        <w:t>ë</w:t>
      </w:r>
      <w:r w:rsidR="00506EAA">
        <w:rPr>
          <w:rFonts w:ascii="Times New Roman" w:hAnsi="Times New Roman"/>
          <w:szCs w:val="24"/>
        </w:rPr>
        <w:t xml:space="preserve"> </w:t>
      </w:r>
      <w:r>
        <w:rPr>
          <w:rFonts w:ascii="Times New Roman" w:hAnsi="Times New Roman"/>
          <w:szCs w:val="24"/>
        </w:rPr>
        <w:t>ngusht</w:t>
      </w:r>
      <w:r w:rsidR="004C1BB0">
        <w:rPr>
          <w:rFonts w:ascii="Times New Roman" w:hAnsi="Times New Roman"/>
          <w:szCs w:val="24"/>
        </w:rPr>
        <w:t>ë</w:t>
      </w:r>
      <w:r>
        <w:rPr>
          <w:rFonts w:ascii="Times New Roman" w:hAnsi="Times New Roman"/>
          <w:szCs w:val="24"/>
        </w:rPr>
        <w:t xml:space="preserve"> me ASPA dhe DAP asistuar nga OSBE ka realizuar nj</w:t>
      </w:r>
      <w:r w:rsidR="004C1BB0">
        <w:rPr>
          <w:rFonts w:ascii="Times New Roman" w:hAnsi="Times New Roman"/>
          <w:szCs w:val="24"/>
        </w:rPr>
        <w:t>ë</w:t>
      </w:r>
      <w:r>
        <w:rPr>
          <w:rFonts w:ascii="Times New Roman" w:hAnsi="Times New Roman"/>
          <w:szCs w:val="24"/>
        </w:rPr>
        <w:t xml:space="preserve"> s</w:t>
      </w:r>
      <w:r w:rsidR="004C1BB0">
        <w:rPr>
          <w:rFonts w:ascii="Times New Roman" w:hAnsi="Times New Roman"/>
          <w:szCs w:val="24"/>
        </w:rPr>
        <w:t>ë</w:t>
      </w:r>
      <w:r>
        <w:rPr>
          <w:rFonts w:ascii="Times New Roman" w:hAnsi="Times New Roman"/>
          <w:szCs w:val="24"/>
        </w:rPr>
        <w:t>r</w:t>
      </w:r>
      <w:r w:rsidR="004C1BB0">
        <w:rPr>
          <w:rFonts w:ascii="Times New Roman" w:hAnsi="Times New Roman"/>
          <w:szCs w:val="24"/>
        </w:rPr>
        <w:t>ë</w:t>
      </w:r>
      <w:r>
        <w:rPr>
          <w:rFonts w:ascii="Times New Roman" w:hAnsi="Times New Roman"/>
          <w:szCs w:val="24"/>
        </w:rPr>
        <w:t xml:space="preserve"> aktivitetesh lidhur me k</w:t>
      </w:r>
      <w:r w:rsidR="004C1BB0">
        <w:rPr>
          <w:rFonts w:ascii="Times New Roman" w:hAnsi="Times New Roman"/>
          <w:szCs w:val="24"/>
        </w:rPr>
        <w:t>ë</w:t>
      </w:r>
      <w:r>
        <w:rPr>
          <w:rFonts w:ascii="Times New Roman" w:hAnsi="Times New Roman"/>
          <w:szCs w:val="24"/>
        </w:rPr>
        <w:t>t</w:t>
      </w:r>
      <w:r w:rsidR="004C1BB0">
        <w:rPr>
          <w:rFonts w:ascii="Times New Roman" w:hAnsi="Times New Roman"/>
          <w:szCs w:val="24"/>
        </w:rPr>
        <w:t>ë</w:t>
      </w:r>
      <w:r>
        <w:rPr>
          <w:rFonts w:ascii="Times New Roman" w:hAnsi="Times New Roman"/>
          <w:szCs w:val="24"/>
        </w:rPr>
        <w:t xml:space="preserve"> objektiv strategjik, duke hartuar Udh</w:t>
      </w:r>
      <w:r w:rsidR="004C1BB0">
        <w:rPr>
          <w:rFonts w:ascii="Times New Roman" w:hAnsi="Times New Roman"/>
          <w:szCs w:val="24"/>
        </w:rPr>
        <w:t>ë</w:t>
      </w:r>
      <w:r>
        <w:rPr>
          <w:rFonts w:ascii="Times New Roman" w:hAnsi="Times New Roman"/>
          <w:szCs w:val="24"/>
        </w:rPr>
        <w:t>rr</w:t>
      </w:r>
      <w:r w:rsidR="004C1BB0">
        <w:rPr>
          <w:rFonts w:ascii="Times New Roman" w:hAnsi="Times New Roman"/>
          <w:szCs w:val="24"/>
        </w:rPr>
        <w:t>ë</w:t>
      </w:r>
      <w:r>
        <w:rPr>
          <w:rFonts w:ascii="Times New Roman" w:hAnsi="Times New Roman"/>
          <w:szCs w:val="24"/>
        </w:rPr>
        <w:t>fyesin p</w:t>
      </w:r>
      <w:r w:rsidR="004C1BB0">
        <w:rPr>
          <w:rFonts w:ascii="Times New Roman" w:hAnsi="Times New Roman"/>
          <w:szCs w:val="24"/>
        </w:rPr>
        <w:t>ë</w:t>
      </w:r>
      <w:r>
        <w:rPr>
          <w:rFonts w:ascii="Times New Roman" w:hAnsi="Times New Roman"/>
          <w:szCs w:val="24"/>
        </w:rPr>
        <w:t>rkat</w:t>
      </w:r>
      <w:r w:rsidR="004C1BB0">
        <w:rPr>
          <w:rFonts w:ascii="Times New Roman" w:hAnsi="Times New Roman"/>
          <w:szCs w:val="24"/>
        </w:rPr>
        <w:t>ë</w:t>
      </w:r>
      <w:r>
        <w:rPr>
          <w:rFonts w:ascii="Times New Roman" w:hAnsi="Times New Roman"/>
          <w:szCs w:val="24"/>
        </w:rPr>
        <w:t>s lidhur me k</w:t>
      </w:r>
      <w:r w:rsidR="004C1BB0">
        <w:rPr>
          <w:rFonts w:ascii="Times New Roman" w:hAnsi="Times New Roman"/>
          <w:szCs w:val="24"/>
        </w:rPr>
        <w:t>ë</w:t>
      </w:r>
      <w:r>
        <w:rPr>
          <w:rFonts w:ascii="Times New Roman" w:hAnsi="Times New Roman"/>
          <w:szCs w:val="24"/>
        </w:rPr>
        <w:t>t</w:t>
      </w:r>
      <w:r w:rsidR="004C1BB0">
        <w:rPr>
          <w:rFonts w:ascii="Times New Roman" w:hAnsi="Times New Roman"/>
          <w:szCs w:val="24"/>
        </w:rPr>
        <w:t>ë</w:t>
      </w:r>
      <w:r w:rsidR="001B4FF3">
        <w:rPr>
          <w:rFonts w:ascii="Times New Roman" w:hAnsi="Times New Roman"/>
          <w:szCs w:val="24"/>
        </w:rPr>
        <w:t xml:space="preserve"> proces, </w:t>
      </w:r>
      <w:r>
        <w:rPr>
          <w:rFonts w:ascii="Times New Roman" w:hAnsi="Times New Roman"/>
          <w:szCs w:val="24"/>
        </w:rPr>
        <w:t>kurrikulat e trajnimit (4-kat</w:t>
      </w:r>
      <w:r w:rsidR="004C1BB0">
        <w:rPr>
          <w:rFonts w:ascii="Times New Roman" w:hAnsi="Times New Roman"/>
          <w:szCs w:val="24"/>
        </w:rPr>
        <w:t>ë</w:t>
      </w:r>
      <w:r w:rsidR="00506EAA">
        <w:rPr>
          <w:rFonts w:ascii="Times New Roman" w:hAnsi="Times New Roman"/>
          <w:szCs w:val="24"/>
        </w:rPr>
        <w:t xml:space="preserve">r) </w:t>
      </w:r>
      <w:r>
        <w:rPr>
          <w:rFonts w:ascii="Times New Roman" w:hAnsi="Times New Roman"/>
          <w:szCs w:val="24"/>
        </w:rPr>
        <w:t>p</w:t>
      </w:r>
      <w:r w:rsidR="004C1BB0">
        <w:rPr>
          <w:rFonts w:ascii="Times New Roman" w:hAnsi="Times New Roman"/>
          <w:szCs w:val="24"/>
        </w:rPr>
        <w:t>ë</w:t>
      </w:r>
      <w:r>
        <w:rPr>
          <w:rFonts w:ascii="Times New Roman" w:hAnsi="Times New Roman"/>
          <w:szCs w:val="24"/>
        </w:rPr>
        <w:t>r nivelin bazik, t</w:t>
      </w:r>
      <w:r w:rsidR="004C1BB0">
        <w:rPr>
          <w:rFonts w:ascii="Times New Roman" w:hAnsi="Times New Roman"/>
          <w:szCs w:val="24"/>
        </w:rPr>
        <w:t>ë</w:t>
      </w:r>
      <w:r>
        <w:rPr>
          <w:rFonts w:ascii="Times New Roman" w:hAnsi="Times New Roman"/>
          <w:szCs w:val="24"/>
        </w:rPr>
        <w:t xml:space="preserve"> mes</w:t>
      </w:r>
      <w:r w:rsidR="004C1BB0">
        <w:rPr>
          <w:rFonts w:ascii="Times New Roman" w:hAnsi="Times New Roman"/>
          <w:szCs w:val="24"/>
        </w:rPr>
        <w:t>ë</w:t>
      </w:r>
      <w:r>
        <w:rPr>
          <w:rFonts w:ascii="Times New Roman" w:hAnsi="Times New Roman"/>
          <w:szCs w:val="24"/>
        </w:rPr>
        <w:t>m, t</w:t>
      </w:r>
      <w:r w:rsidR="004C1BB0">
        <w:rPr>
          <w:rFonts w:ascii="Times New Roman" w:hAnsi="Times New Roman"/>
          <w:szCs w:val="24"/>
        </w:rPr>
        <w:t>ë</w:t>
      </w:r>
      <w:r>
        <w:rPr>
          <w:rFonts w:ascii="Times New Roman" w:hAnsi="Times New Roman"/>
          <w:szCs w:val="24"/>
        </w:rPr>
        <w:t xml:space="preserve"> avancuar dhe ekspert, duke ngritur trup</w:t>
      </w:r>
      <w:r w:rsidR="004C1BB0">
        <w:rPr>
          <w:rFonts w:ascii="Times New Roman" w:hAnsi="Times New Roman"/>
          <w:szCs w:val="24"/>
        </w:rPr>
        <w:t>ë</w:t>
      </w:r>
      <w:r>
        <w:rPr>
          <w:rFonts w:ascii="Times New Roman" w:hAnsi="Times New Roman"/>
          <w:szCs w:val="24"/>
        </w:rPr>
        <w:t>n e ToT (trajner</w:t>
      </w:r>
      <w:r w:rsidR="004C1BB0">
        <w:rPr>
          <w:rFonts w:ascii="Times New Roman" w:hAnsi="Times New Roman"/>
          <w:szCs w:val="24"/>
        </w:rPr>
        <w:t>ë</w:t>
      </w:r>
      <w:r>
        <w:rPr>
          <w:rFonts w:ascii="Times New Roman" w:hAnsi="Times New Roman"/>
          <w:szCs w:val="24"/>
        </w:rPr>
        <w:t>ve) t</w:t>
      </w:r>
      <w:r w:rsidR="004C1BB0">
        <w:rPr>
          <w:rFonts w:ascii="Times New Roman" w:hAnsi="Times New Roman"/>
          <w:szCs w:val="24"/>
        </w:rPr>
        <w:t>ë</w:t>
      </w:r>
      <w:r>
        <w:rPr>
          <w:rFonts w:ascii="Times New Roman" w:hAnsi="Times New Roman"/>
          <w:szCs w:val="24"/>
        </w:rPr>
        <w:t xml:space="preserve"> cil</w:t>
      </w:r>
      <w:r w:rsidR="004C1BB0">
        <w:rPr>
          <w:rFonts w:ascii="Times New Roman" w:hAnsi="Times New Roman"/>
          <w:szCs w:val="24"/>
        </w:rPr>
        <w:t>ë</w:t>
      </w:r>
      <w:r>
        <w:rPr>
          <w:rFonts w:ascii="Times New Roman" w:hAnsi="Times New Roman"/>
          <w:szCs w:val="24"/>
        </w:rPr>
        <w:t>t do t</w:t>
      </w:r>
      <w:r w:rsidR="004C1BB0">
        <w:rPr>
          <w:rFonts w:ascii="Times New Roman" w:hAnsi="Times New Roman"/>
          <w:szCs w:val="24"/>
        </w:rPr>
        <w:t>ë</w:t>
      </w:r>
      <w:r>
        <w:rPr>
          <w:rFonts w:ascii="Times New Roman" w:hAnsi="Times New Roman"/>
          <w:szCs w:val="24"/>
        </w:rPr>
        <w:t xml:space="preserve"> trajnojn</w:t>
      </w:r>
      <w:r w:rsidR="004C1BB0">
        <w:rPr>
          <w:rFonts w:ascii="Times New Roman" w:hAnsi="Times New Roman"/>
          <w:szCs w:val="24"/>
        </w:rPr>
        <w:t>ë</w:t>
      </w:r>
      <w:r>
        <w:rPr>
          <w:rFonts w:ascii="Times New Roman" w:hAnsi="Times New Roman"/>
          <w:szCs w:val="24"/>
        </w:rPr>
        <w:t xml:space="preserve"> personat e p</w:t>
      </w:r>
      <w:r w:rsidR="004C1BB0">
        <w:rPr>
          <w:rFonts w:ascii="Times New Roman" w:hAnsi="Times New Roman"/>
          <w:szCs w:val="24"/>
        </w:rPr>
        <w:t>ë</w:t>
      </w:r>
      <w:r>
        <w:rPr>
          <w:rFonts w:ascii="Times New Roman" w:hAnsi="Times New Roman"/>
          <w:szCs w:val="24"/>
        </w:rPr>
        <w:t>rfshir</w:t>
      </w:r>
      <w:r w:rsidR="004C1BB0">
        <w:rPr>
          <w:rFonts w:ascii="Times New Roman" w:hAnsi="Times New Roman"/>
          <w:szCs w:val="24"/>
        </w:rPr>
        <w:t>ë</w:t>
      </w:r>
      <w:r>
        <w:rPr>
          <w:rFonts w:ascii="Times New Roman" w:hAnsi="Times New Roman"/>
          <w:szCs w:val="24"/>
        </w:rPr>
        <w:t xml:space="preserve"> n</w:t>
      </w:r>
      <w:r w:rsidR="004C1BB0">
        <w:rPr>
          <w:rFonts w:ascii="Times New Roman" w:hAnsi="Times New Roman"/>
          <w:szCs w:val="24"/>
        </w:rPr>
        <w:t>ë</w:t>
      </w:r>
      <w:r>
        <w:rPr>
          <w:rFonts w:ascii="Times New Roman" w:hAnsi="Times New Roman"/>
          <w:szCs w:val="24"/>
        </w:rPr>
        <w:t xml:space="preserve"> procesin e prokurimit publik pjes</w:t>
      </w:r>
      <w:r w:rsidR="004C1BB0">
        <w:rPr>
          <w:rFonts w:ascii="Times New Roman" w:hAnsi="Times New Roman"/>
          <w:szCs w:val="24"/>
        </w:rPr>
        <w:t>ë</w:t>
      </w:r>
      <w:r>
        <w:rPr>
          <w:rFonts w:ascii="Times New Roman" w:hAnsi="Times New Roman"/>
          <w:szCs w:val="24"/>
        </w:rPr>
        <w:t xml:space="preserve"> e adminsitrat</w:t>
      </w:r>
      <w:r w:rsidR="004C1BB0">
        <w:rPr>
          <w:rFonts w:ascii="Times New Roman" w:hAnsi="Times New Roman"/>
          <w:szCs w:val="24"/>
        </w:rPr>
        <w:t>ë</w:t>
      </w:r>
      <w:r>
        <w:rPr>
          <w:rFonts w:ascii="Times New Roman" w:hAnsi="Times New Roman"/>
          <w:szCs w:val="24"/>
        </w:rPr>
        <w:t xml:space="preserve">s publike etj. </w:t>
      </w:r>
      <w:r w:rsidR="00AA676D">
        <w:rPr>
          <w:rFonts w:ascii="Times New Roman" w:eastAsia="Times New Roman" w:hAnsi="Times New Roman"/>
          <w:bCs/>
          <w:szCs w:val="24"/>
          <w:lang w:eastAsia="hr-HR"/>
        </w:rPr>
        <w:t>Gjat</w:t>
      </w:r>
      <w:r w:rsidR="006A4212">
        <w:rPr>
          <w:rFonts w:ascii="Times New Roman" w:eastAsia="Times New Roman" w:hAnsi="Times New Roman"/>
          <w:bCs/>
          <w:szCs w:val="24"/>
          <w:lang w:eastAsia="hr-HR"/>
        </w:rPr>
        <w:t>ë</w:t>
      </w:r>
      <w:r w:rsidR="00AA676D">
        <w:rPr>
          <w:rFonts w:ascii="Times New Roman" w:eastAsia="Times New Roman" w:hAnsi="Times New Roman"/>
          <w:bCs/>
          <w:szCs w:val="24"/>
          <w:lang w:eastAsia="hr-HR"/>
        </w:rPr>
        <w:t xml:space="preserve"> periudh</w:t>
      </w:r>
      <w:r w:rsidR="006A4212">
        <w:rPr>
          <w:rFonts w:ascii="Times New Roman" w:eastAsia="Times New Roman" w:hAnsi="Times New Roman"/>
          <w:bCs/>
          <w:szCs w:val="24"/>
          <w:lang w:eastAsia="hr-HR"/>
        </w:rPr>
        <w:t>ë</w:t>
      </w:r>
      <w:r w:rsidR="00AA676D">
        <w:rPr>
          <w:rFonts w:ascii="Times New Roman" w:eastAsia="Times New Roman" w:hAnsi="Times New Roman"/>
          <w:bCs/>
          <w:szCs w:val="24"/>
          <w:lang w:eastAsia="hr-HR"/>
        </w:rPr>
        <w:t>s Janar-Dhjetor 2023 jan</w:t>
      </w:r>
      <w:r w:rsidR="006A4212">
        <w:rPr>
          <w:rFonts w:ascii="Times New Roman" w:eastAsia="Times New Roman" w:hAnsi="Times New Roman"/>
          <w:bCs/>
          <w:szCs w:val="24"/>
          <w:lang w:eastAsia="hr-HR"/>
        </w:rPr>
        <w:t>ë</w:t>
      </w:r>
      <w:r w:rsidR="00AA676D">
        <w:rPr>
          <w:rFonts w:ascii="Times New Roman" w:eastAsia="Times New Roman" w:hAnsi="Times New Roman"/>
          <w:bCs/>
          <w:szCs w:val="24"/>
          <w:lang w:eastAsia="hr-HR"/>
        </w:rPr>
        <w:t xml:space="preserve"> zhvil</w:t>
      </w:r>
      <w:r w:rsidR="00506EAA">
        <w:rPr>
          <w:rFonts w:ascii="Times New Roman" w:eastAsia="Times New Roman" w:hAnsi="Times New Roman"/>
          <w:bCs/>
          <w:szCs w:val="24"/>
          <w:lang w:eastAsia="hr-HR"/>
        </w:rPr>
        <w:t>l</w:t>
      </w:r>
      <w:r w:rsidR="00AA676D">
        <w:rPr>
          <w:rFonts w:ascii="Times New Roman" w:eastAsia="Times New Roman" w:hAnsi="Times New Roman"/>
          <w:bCs/>
          <w:szCs w:val="24"/>
          <w:lang w:eastAsia="hr-HR"/>
        </w:rPr>
        <w:t>uar</w:t>
      </w:r>
      <w:r w:rsidR="00AA676D" w:rsidRPr="00846BF7">
        <w:rPr>
          <w:rFonts w:ascii="Times New Roman" w:eastAsia="Times New Roman" w:hAnsi="Times New Roman"/>
          <w:bCs/>
          <w:szCs w:val="24"/>
          <w:lang w:eastAsia="hr-HR"/>
        </w:rPr>
        <w:t xml:space="preserve"> 9 trajnim</w:t>
      </w:r>
      <w:r w:rsidR="00AA676D">
        <w:rPr>
          <w:rFonts w:ascii="Times New Roman" w:eastAsia="Times New Roman" w:hAnsi="Times New Roman"/>
          <w:bCs/>
          <w:szCs w:val="24"/>
          <w:lang w:eastAsia="hr-HR"/>
        </w:rPr>
        <w:t xml:space="preserve">e gjithsej </w:t>
      </w:r>
      <w:r w:rsidR="00AA676D" w:rsidRPr="00846BF7">
        <w:rPr>
          <w:rFonts w:ascii="Times New Roman" w:eastAsia="Times New Roman" w:hAnsi="Times New Roman"/>
          <w:bCs/>
          <w:szCs w:val="24"/>
          <w:lang w:eastAsia="hr-HR"/>
        </w:rPr>
        <w:t>dhe janë t</w:t>
      </w:r>
      <w:r w:rsidR="00AA676D">
        <w:rPr>
          <w:rFonts w:ascii="Times New Roman" w:eastAsia="Times New Roman" w:hAnsi="Times New Roman"/>
          <w:bCs/>
          <w:szCs w:val="24"/>
          <w:lang w:eastAsia="hr-HR"/>
        </w:rPr>
        <w:t>rajnuar rreth 247 përfaqësues</w:t>
      </w:r>
      <w:r w:rsidR="00AA676D" w:rsidRPr="00846BF7">
        <w:rPr>
          <w:rFonts w:ascii="Times New Roman" w:eastAsia="Times New Roman" w:hAnsi="Times New Roman"/>
          <w:bCs/>
          <w:szCs w:val="24"/>
          <w:lang w:eastAsia="hr-HR"/>
        </w:rPr>
        <w:t xml:space="preserve"> të administratës publike që merren me procedurat e prokurimit publik. </w:t>
      </w:r>
    </w:p>
    <w:p w14:paraId="76AB428F" w14:textId="720CCBC5" w:rsidR="00B141A3" w:rsidRPr="00AA676D" w:rsidRDefault="00AA676D" w:rsidP="00AA676D">
      <w:pPr>
        <w:spacing w:after="200" w:line="276" w:lineRule="auto"/>
        <w:rPr>
          <w:rFonts w:ascii="Times New Roman" w:eastAsia="Times New Roman" w:hAnsi="Times New Roman"/>
          <w:bCs/>
          <w:szCs w:val="24"/>
          <w:lang w:eastAsia="hr-HR"/>
        </w:rPr>
      </w:pPr>
      <w:r w:rsidRPr="00846BF7">
        <w:rPr>
          <w:rFonts w:ascii="Times New Roman" w:eastAsia="Times New Roman" w:hAnsi="Times New Roman"/>
          <w:bCs/>
          <w:szCs w:val="24"/>
          <w:lang w:eastAsia="hr-HR"/>
        </w:rPr>
        <w:t>APP do të vijojë bashkëpunimin e ngushtë me</w:t>
      </w:r>
      <w:r>
        <w:rPr>
          <w:rFonts w:ascii="Times New Roman" w:eastAsia="Times New Roman" w:hAnsi="Times New Roman"/>
          <w:bCs/>
          <w:szCs w:val="24"/>
          <w:lang w:eastAsia="hr-HR"/>
        </w:rPr>
        <w:t xml:space="preserve"> ASPA dhe DAP në kuadër të ngrit</w:t>
      </w:r>
      <w:r w:rsidRPr="00846BF7">
        <w:rPr>
          <w:rFonts w:ascii="Times New Roman" w:eastAsia="Times New Roman" w:hAnsi="Times New Roman"/>
          <w:bCs/>
          <w:szCs w:val="24"/>
          <w:lang w:eastAsia="hr-HR"/>
        </w:rPr>
        <w:t xml:space="preserve">jes së rrjetit të profesionistëve në fushën e prokurimit publik. </w:t>
      </w:r>
    </w:p>
    <w:p w14:paraId="7556D8F5" w14:textId="78E71A46" w:rsidR="00D95529" w:rsidRPr="004C1BB0" w:rsidRDefault="00B141A3" w:rsidP="00BE41B1">
      <w:pPr>
        <w:autoSpaceDE w:val="0"/>
        <w:autoSpaceDN w:val="0"/>
        <w:adjustRightInd w:val="0"/>
        <w:spacing w:line="276" w:lineRule="auto"/>
        <w:rPr>
          <w:rFonts w:ascii="Times New Roman" w:hAnsi="Times New Roman"/>
          <w:szCs w:val="24"/>
        </w:rPr>
      </w:pPr>
      <w:r>
        <w:rPr>
          <w:rFonts w:ascii="Times New Roman" w:hAnsi="Times New Roman"/>
          <w:szCs w:val="24"/>
        </w:rPr>
        <w:t>S</w:t>
      </w:r>
      <w:r w:rsidR="00096B92">
        <w:rPr>
          <w:rFonts w:ascii="Times New Roman" w:hAnsi="Times New Roman"/>
          <w:szCs w:val="24"/>
        </w:rPr>
        <w:t xml:space="preserve">istemi elektronik i prokurimit </w:t>
      </w:r>
      <w:r>
        <w:rPr>
          <w:rFonts w:ascii="Times New Roman" w:hAnsi="Times New Roman"/>
          <w:szCs w:val="24"/>
        </w:rPr>
        <w:t>ka ardhur duke u p</w:t>
      </w:r>
      <w:r w:rsidR="004C1BB0">
        <w:rPr>
          <w:rFonts w:ascii="Times New Roman" w:hAnsi="Times New Roman"/>
          <w:szCs w:val="24"/>
        </w:rPr>
        <w:t>ë</w:t>
      </w:r>
      <w:r>
        <w:rPr>
          <w:rFonts w:ascii="Times New Roman" w:hAnsi="Times New Roman"/>
          <w:szCs w:val="24"/>
        </w:rPr>
        <w:t>rmir</w:t>
      </w:r>
      <w:r w:rsidR="004C1BB0">
        <w:rPr>
          <w:rFonts w:ascii="Times New Roman" w:hAnsi="Times New Roman"/>
          <w:szCs w:val="24"/>
        </w:rPr>
        <w:t>ë</w:t>
      </w:r>
      <w:r w:rsidR="00506EAA">
        <w:rPr>
          <w:rFonts w:ascii="Times New Roman" w:hAnsi="Times New Roman"/>
          <w:szCs w:val="24"/>
        </w:rPr>
        <w:t>suar duke sht</w:t>
      </w:r>
      <w:r>
        <w:rPr>
          <w:rFonts w:ascii="Times New Roman" w:hAnsi="Times New Roman"/>
          <w:szCs w:val="24"/>
        </w:rPr>
        <w:t>uar funksionalitete</w:t>
      </w:r>
      <w:r w:rsidR="00AA676D">
        <w:rPr>
          <w:rFonts w:ascii="Times New Roman" w:hAnsi="Times New Roman"/>
          <w:szCs w:val="24"/>
        </w:rPr>
        <w:t xml:space="preserve"> t</w:t>
      </w:r>
      <w:r w:rsidR="006A4212">
        <w:rPr>
          <w:rFonts w:ascii="Times New Roman" w:hAnsi="Times New Roman"/>
          <w:szCs w:val="24"/>
        </w:rPr>
        <w:t>ë</w:t>
      </w:r>
      <w:r w:rsidR="00AA676D">
        <w:rPr>
          <w:rFonts w:ascii="Times New Roman" w:hAnsi="Times New Roman"/>
          <w:szCs w:val="24"/>
        </w:rPr>
        <w:t xml:space="preserve"> reja dhe duke qen</w:t>
      </w:r>
      <w:r w:rsidR="006A4212">
        <w:rPr>
          <w:rFonts w:ascii="Times New Roman" w:hAnsi="Times New Roman"/>
          <w:szCs w:val="24"/>
        </w:rPr>
        <w:t>ë</w:t>
      </w:r>
      <w:r w:rsidR="00AA676D">
        <w:rPr>
          <w:rFonts w:ascii="Times New Roman" w:hAnsi="Times New Roman"/>
          <w:szCs w:val="24"/>
        </w:rPr>
        <w:t xml:space="preserve"> </w:t>
      </w:r>
      <w:r w:rsidR="00AA676D" w:rsidRPr="00AA676D">
        <w:rPr>
          <w:rFonts w:ascii="Times New Roman" w:hAnsi="Times New Roman"/>
          <w:szCs w:val="24"/>
        </w:rPr>
        <w:t>një sfidë e vazhdueshme ku gjatë vitit 2023, me qël</w:t>
      </w:r>
      <w:r w:rsidR="00506EAA">
        <w:rPr>
          <w:rFonts w:ascii="Times New Roman" w:hAnsi="Times New Roman"/>
          <w:szCs w:val="24"/>
        </w:rPr>
        <w:t xml:space="preserve">lim ardhjen në ndihmë të gjithë </w:t>
      </w:r>
      <w:r w:rsidR="00AA676D" w:rsidRPr="00AA676D">
        <w:rPr>
          <w:rFonts w:ascii="Times New Roman" w:hAnsi="Times New Roman"/>
          <w:szCs w:val="24"/>
        </w:rPr>
        <w:t>përdoruesve të sistemit, janë finalizuar çështjet si</w:t>
      </w:r>
      <w:r w:rsidR="00AA676D">
        <w:rPr>
          <w:rFonts w:ascii="Times New Roman" w:hAnsi="Times New Roman"/>
          <w:szCs w:val="24"/>
        </w:rPr>
        <w:t>:</w:t>
      </w:r>
      <w:r w:rsidR="00AA676D" w:rsidRPr="00AA676D">
        <w:rPr>
          <w:rFonts w:ascii="Times New Roman" w:hAnsi="Times New Roman"/>
          <w:szCs w:val="24"/>
        </w:rPr>
        <w:t xml:space="preserve"> Përmirësim në deklarimin e </w:t>
      </w:r>
      <w:r w:rsidR="00AA676D" w:rsidRPr="00AA676D">
        <w:rPr>
          <w:rFonts w:ascii="Times New Roman" w:hAnsi="Times New Roman"/>
          <w:szCs w:val="24"/>
        </w:rPr>
        <w:lastRenderedPageBreak/>
        <w:t>operatorëve ekonomikë si bashkim operatorësh nga KVO;- Ndarja e ske</w:t>
      </w:r>
      <w:r w:rsidR="00506EAA">
        <w:rPr>
          <w:rFonts w:ascii="Times New Roman" w:hAnsi="Times New Roman"/>
          <w:szCs w:val="24"/>
        </w:rPr>
        <w:t xml:space="preserve">darit;- </w:t>
      </w:r>
      <w:r w:rsidR="007C3923">
        <w:rPr>
          <w:rFonts w:ascii="Times New Roman" w:hAnsi="Times New Roman"/>
          <w:szCs w:val="24"/>
        </w:rPr>
        <w:t>Procedurat e publikuara n</w:t>
      </w:r>
      <w:r w:rsidR="00506EAA" w:rsidRPr="00AA676D">
        <w:rPr>
          <w:rFonts w:ascii="Times New Roman" w:hAnsi="Times New Roman"/>
          <w:szCs w:val="24"/>
        </w:rPr>
        <w:t>ë</w:t>
      </w:r>
      <w:r w:rsidR="00AA676D" w:rsidRPr="00AA676D">
        <w:rPr>
          <w:rFonts w:ascii="Times New Roman" w:hAnsi="Times New Roman"/>
          <w:szCs w:val="24"/>
        </w:rPr>
        <w:t xml:space="preserve"> rolin e njësisë së prokurimit;- Ndryshim i zyrtarëve të prokurimit nga llogaria e administratorit të sistemit të autoritetit kontraktor;- Përmiresim i BI Report.- Asistenca</w:t>
      </w:r>
      <w:r w:rsidR="00AA676D">
        <w:rPr>
          <w:rFonts w:ascii="Times New Roman" w:hAnsi="Times New Roman"/>
          <w:szCs w:val="24"/>
        </w:rPr>
        <w:t xml:space="preserve"> e vazhdueshme etj. P</w:t>
      </w:r>
      <w:r w:rsidR="006A4212">
        <w:rPr>
          <w:rFonts w:ascii="Times New Roman" w:hAnsi="Times New Roman"/>
          <w:szCs w:val="24"/>
        </w:rPr>
        <w:t>ë</w:t>
      </w:r>
      <w:r w:rsidR="00AA676D">
        <w:rPr>
          <w:rFonts w:ascii="Times New Roman" w:hAnsi="Times New Roman"/>
          <w:szCs w:val="24"/>
        </w:rPr>
        <w:t>r tu p</w:t>
      </w:r>
      <w:r w:rsidR="006A4212">
        <w:rPr>
          <w:rFonts w:ascii="Times New Roman" w:hAnsi="Times New Roman"/>
          <w:szCs w:val="24"/>
        </w:rPr>
        <w:t>ë</w:t>
      </w:r>
      <w:r w:rsidR="00AA676D">
        <w:rPr>
          <w:rFonts w:ascii="Times New Roman" w:hAnsi="Times New Roman"/>
          <w:szCs w:val="24"/>
        </w:rPr>
        <w:t xml:space="preserve">rmendur </w:t>
      </w:r>
      <w:r w:rsidR="006A4212">
        <w:rPr>
          <w:rFonts w:ascii="Times New Roman" w:hAnsi="Times New Roman"/>
          <w:szCs w:val="24"/>
        </w:rPr>
        <w:t>ë</w:t>
      </w:r>
      <w:r w:rsidR="00506EAA">
        <w:rPr>
          <w:rFonts w:ascii="Times New Roman" w:hAnsi="Times New Roman"/>
          <w:szCs w:val="24"/>
        </w:rPr>
        <w:t>sh</w:t>
      </w:r>
      <w:r w:rsidR="00AA676D">
        <w:rPr>
          <w:rFonts w:ascii="Times New Roman" w:hAnsi="Times New Roman"/>
          <w:szCs w:val="24"/>
        </w:rPr>
        <w:t>t</w:t>
      </w:r>
      <w:r w:rsidR="006A4212">
        <w:rPr>
          <w:rFonts w:ascii="Times New Roman" w:hAnsi="Times New Roman"/>
          <w:szCs w:val="24"/>
        </w:rPr>
        <w:t>ë</w:t>
      </w:r>
      <w:r w:rsidR="00AA676D" w:rsidRPr="00AA676D">
        <w:t xml:space="preserve"> </w:t>
      </w:r>
      <w:r w:rsidR="00AA676D" w:rsidRPr="00AA676D">
        <w:rPr>
          <w:rFonts w:ascii="Times New Roman" w:hAnsi="Times New Roman"/>
          <w:szCs w:val="24"/>
        </w:rPr>
        <w:t>vendosj</w:t>
      </w:r>
      <w:r w:rsidR="00AA676D">
        <w:rPr>
          <w:rFonts w:ascii="Times New Roman" w:hAnsi="Times New Roman"/>
          <w:szCs w:val="24"/>
        </w:rPr>
        <w:t>a</w:t>
      </w:r>
      <w:r w:rsidR="00AA676D" w:rsidRPr="00AA676D">
        <w:rPr>
          <w:rFonts w:ascii="Times New Roman" w:hAnsi="Times New Roman"/>
          <w:szCs w:val="24"/>
        </w:rPr>
        <w:t xml:space="preserve"> e “të dhënave të hapura”/open data në kohë reale për procedurat e prokurimit</w:t>
      </w:r>
      <w:r w:rsidR="00AA676D">
        <w:rPr>
          <w:rFonts w:ascii="Times New Roman" w:hAnsi="Times New Roman"/>
          <w:szCs w:val="24"/>
        </w:rPr>
        <w:t xml:space="preserve"> e aksesueshme n</w:t>
      </w:r>
      <w:r w:rsidR="006A4212">
        <w:rPr>
          <w:rFonts w:ascii="Times New Roman" w:hAnsi="Times New Roman"/>
          <w:szCs w:val="24"/>
        </w:rPr>
        <w:t>ë</w:t>
      </w:r>
      <w:r w:rsidR="00AA676D">
        <w:rPr>
          <w:rFonts w:ascii="Times New Roman" w:hAnsi="Times New Roman"/>
          <w:szCs w:val="24"/>
        </w:rPr>
        <w:t xml:space="preserve"> cdo koh</w:t>
      </w:r>
      <w:r w:rsidR="006A4212">
        <w:rPr>
          <w:rFonts w:ascii="Times New Roman" w:hAnsi="Times New Roman"/>
          <w:szCs w:val="24"/>
        </w:rPr>
        <w:t>ë</w:t>
      </w:r>
      <w:r w:rsidR="00AA676D">
        <w:rPr>
          <w:rFonts w:ascii="Times New Roman" w:hAnsi="Times New Roman"/>
          <w:szCs w:val="24"/>
        </w:rPr>
        <w:t xml:space="preserve"> nga cdo i interesuar n</w:t>
      </w:r>
      <w:r w:rsidR="006A4212">
        <w:rPr>
          <w:rFonts w:ascii="Times New Roman" w:hAnsi="Times New Roman"/>
          <w:szCs w:val="24"/>
        </w:rPr>
        <w:t>ë</w:t>
      </w:r>
      <w:r w:rsidR="00AA676D">
        <w:rPr>
          <w:rFonts w:ascii="Times New Roman" w:hAnsi="Times New Roman"/>
          <w:szCs w:val="24"/>
        </w:rPr>
        <w:t xml:space="preserve"> faqen zyrtare t</w:t>
      </w:r>
      <w:r w:rsidR="006A4212">
        <w:rPr>
          <w:rFonts w:ascii="Times New Roman" w:hAnsi="Times New Roman"/>
          <w:szCs w:val="24"/>
        </w:rPr>
        <w:t>ë</w:t>
      </w:r>
      <w:r w:rsidR="00AA676D">
        <w:rPr>
          <w:rFonts w:ascii="Times New Roman" w:hAnsi="Times New Roman"/>
          <w:szCs w:val="24"/>
        </w:rPr>
        <w:t xml:space="preserve"> A</w:t>
      </w:r>
      <w:r w:rsidR="005228A5">
        <w:rPr>
          <w:rFonts w:ascii="Times New Roman" w:hAnsi="Times New Roman"/>
          <w:szCs w:val="24"/>
        </w:rPr>
        <w:t>PP</w:t>
      </w:r>
      <w:r w:rsidR="00AA676D">
        <w:rPr>
          <w:rFonts w:ascii="Times New Roman" w:hAnsi="Times New Roman"/>
          <w:szCs w:val="24"/>
        </w:rPr>
        <w:t xml:space="preserve"> n</w:t>
      </w:r>
      <w:r w:rsidR="006A4212">
        <w:rPr>
          <w:rFonts w:ascii="Times New Roman" w:hAnsi="Times New Roman"/>
          <w:szCs w:val="24"/>
        </w:rPr>
        <w:t>ë</w:t>
      </w:r>
      <w:r w:rsidR="00AA676D">
        <w:rPr>
          <w:rFonts w:ascii="Times New Roman" w:hAnsi="Times New Roman"/>
          <w:szCs w:val="24"/>
        </w:rPr>
        <w:t xml:space="preserve"> kuad</w:t>
      </w:r>
      <w:r w:rsidR="006A4212">
        <w:rPr>
          <w:rFonts w:ascii="Times New Roman" w:hAnsi="Times New Roman"/>
          <w:szCs w:val="24"/>
        </w:rPr>
        <w:t>ë</w:t>
      </w:r>
      <w:r w:rsidR="00AA676D">
        <w:rPr>
          <w:rFonts w:ascii="Times New Roman" w:hAnsi="Times New Roman"/>
          <w:szCs w:val="24"/>
        </w:rPr>
        <w:t>r t</w:t>
      </w:r>
      <w:r w:rsidR="006A4212">
        <w:rPr>
          <w:rFonts w:ascii="Times New Roman" w:hAnsi="Times New Roman"/>
          <w:szCs w:val="24"/>
        </w:rPr>
        <w:t>ë</w:t>
      </w:r>
      <w:r w:rsidR="00AA676D">
        <w:rPr>
          <w:rFonts w:ascii="Times New Roman" w:hAnsi="Times New Roman"/>
          <w:szCs w:val="24"/>
        </w:rPr>
        <w:t xml:space="preserve"> rritjes s</w:t>
      </w:r>
      <w:r w:rsidR="006A4212">
        <w:rPr>
          <w:rFonts w:ascii="Times New Roman" w:hAnsi="Times New Roman"/>
          <w:szCs w:val="24"/>
        </w:rPr>
        <w:t>ë</w:t>
      </w:r>
      <w:r w:rsidR="00AA676D">
        <w:rPr>
          <w:rFonts w:ascii="Times New Roman" w:hAnsi="Times New Roman"/>
          <w:szCs w:val="24"/>
        </w:rPr>
        <w:t xml:space="preserve"> transparenc</w:t>
      </w:r>
      <w:r w:rsidR="006A4212">
        <w:rPr>
          <w:rFonts w:ascii="Times New Roman" w:hAnsi="Times New Roman"/>
          <w:szCs w:val="24"/>
        </w:rPr>
        <w:t>ë</w:t>
      </w:r>
      <w:r w:rsidR="00AA676D">
        <w:rPr>
          <w:rFonts w:ascii="Times New Roman" w:hAnsi="Times New Roman"/>
          <w:szCs w:val="24"/>
        </w:rPr>
        <w:t>s. P</w:t>
      </w:r>
      <w:r w:rsidR="006A4212">
        <w:rPr>
          <w:rFonts w:ascii="Times New Roman" w:hAnsi="Times New Roman"/>
          <w:szCs w:val="24"/>
        </w:rPr>
        <w:t>ë</w:t>
      </w:r>
      <w:r w:rsidR="00AA676D">
        <w:rPr>
          <w:rFonts w:ascii="Times New Roman" w:hAnsi="Times New Roman"/>
          <w:szCs w:val="24"/>
        </w:rPr>
        <w:t>rmir</w:t>
      </w:r>
      <w:r w:rsidR="006A4212">
        <w:rPr>
          <w:rFonts w:ascii="Times New Roman" w:hAnsi="Times New Roman"/>
          <w:szCs w:val="24"/>
        </w:rPr>
        <w:t>ë</w:t>
      </w:r>
      <w:r w:rsidR="00AA676D">
        <w:rPr>
          <w:rFonts w:ascii="Times New Roman" w:hAnsi="Times New Roman"/>
          <w:szCs w:val="24"/>
        </w:rPr>
        <w:t>simet e sistemit t</w:t>
      </w:r>
      <w:r w:rsidR="006A4212">
        <w:rPr>
          <w:rFonts w:ascii="Times New Roman" w:hAnsi="Times New Roman"/>
          <w:szCs w:val="24"/>
        </w:rPr>
        <w:t>ë</w:t>
      </w:r>
      <w:r w:rsidR="00AA676D">
        <w:rPr>
          <w:rFonts w:ascii="Times New Roman" w:hAnsi="Times New Roman"/>
          <w:szCs w:val="24"/>
        </w:rPr>
        <w:t xml:space="preserve"> prokurimit elektronik</w:t>
      </w:r>
      <w:r w:rsidR="005228A5">
        <w:rPr>
          <w:rFonts w:ascii="Times New Roman" w:hAnsi="Times New Roman"/>
          <w:szCs w:val="24"/>
        </w:rPr>
        <w:t>,</w:t>
      </w:r>
      <w:r w:rsidR="00AA676D">
        <w:rPr>
          <w:rFonts w:ascii="Times New Roman" w:hAnsi="Times New Roman"/>
          <w:szCs w:val="24"/>
        </w:rPr>
        <w:t xml:space="preserve"> ofrojn</w:t>
      </w:r>
      <w:r w:rsidR="006A4212">
        <w:rPr>
          <w:rFonts w:ascii="Times New Roman" w:hAnsi="Times New Roman"/>
          <w:szCs w:val="24"/>
        </w:rPr>
        <w:t>ë</w:t>
      </w:r>
      <w:r w:rsidR="00AA676D">
        <w:rPr>
          <w:rFonts w:ascii="Times New Roman" w:hAnsi="Times New Roman"/>
          <w:szCs w:val="24"/>
        </w:rPr>
        <w:t xml:space="preserve"> nj</w:t>
      </w:r>
      <w:r w:rsidR="006A4212">
        <w:rPr>
          <w:rFonts w:ascii="Times New Roman" w:hAnsi="Times New Roman"/>
          <w:szCs w:val="24"/>
        </w:rPr>
        <w:t>ë</w:t>
      </w:r>
      <w:r w:rsidR="008010D1">
        <w:rPr>
          <w:rFonts w:ascii="Times New Roman" w:hAnsi="Times New Roman"/>
          <w:szCs w:val="24"/>
        </w:rPr>
        <w:t xml:space="preserve"> nd</w:t>
      </w:r>
      <w:r w:rsidR="004C1BB0">
        <w:rPr>
          <w:rFonts w:ascii="Times New Roman" w:hAnsi="Times New Roman"/>
          <w:szCs w:val="24"/>
        </w:rPr>
        <w:t>ë</w:t>
      </w:r>
      <w:r w:rsidR="008010D1">
        <w:rPr>
          <w:rFonts w:ascii="Times New Roman" w:hAnsi="Times New Roman"/>
          <w:szCs w:val="24"/>
        </w:rPr>
        <w:t>rveprueshm</w:t>
      </w:r>
      <w:r w:rsidR="004C1BB0">
        <w:rPr>
          <w:rFonts w:ascii="Times New Roman" w:hAnsi="Times New Roman"/>
          <w:szCs w:val="24"/>
        </w:rPr>
        <w:t>ë</w:t>
      </w:r>
      <w:r w:rsidR="008010D1">
        <w:rPr>
          <w:rFonts w:ascii="Times New Roman" w:hAnsi="Times New Roman"/>
          <w:szCs w:val="24"/>
        </w:rPr>
        <w:t>ri m</w:t>
      </w:r>
      <w:r w:rsidR="004C1BB0">
        <w:rPr>
          <w:rFonts w:ascii="Times New Roman" w:hAnsi="Times New Roman"/>
          <w:szCs w:val="24"/>
        </w:rPr>
        <w:t>ë</w:t>
      </w:r>
      <w:r w:rsidR="008010D1">
        <w:rPr>
          <w:rFonts w:ascii="Times New Roman" w:hAnsi="Times New Roman"/>
          <w:szCs w:val="24"/>
        </w:rPr>
        <w:t xml:space="preserve"> t</w:t>
      </w:r>
      <w:r w:rsidR="004C1BB0">
        <w:rPr>
          <w:rFonts w:ascii="Times New Roman" w:hAnsi="Times New Roman"/>
          <w:szCs w:val="24"/>
        </w:rPr>
        <w:t>ë</w:t>
      </w:r>
      <w:r w:rsidR="008010D1">
        <w:rPr>
          <w:rFonts w:ascii="Times New Roman" w:hAnsi="Times New Roman"/>
          <w:szCs w:val="24"/>
        </w:rPr>
        <w:t xml:space="preserve"> gjer</w:t>
      </w:r>
      <w:r w:rsidR="004C1BB0">
        <w:rPr>
          <w:rFonts w:ascii="Times New Roman" w:hAnsi="Times New Roman"/>
          <w:szCs w:val="24"/>
        </w:rPr>
        <w:t>ë</w:t>
      </w:r>
      <w:r w:rsidR="008010D1">
        <w:rPr>
          <w:rFonts w:ascii="Times New Roman" w:hAnsi="Times New Roman"/>
          <w:szCs w:val="24"/>
        </w:rPr>
        <w:t xml:space="preserve"> t</w:t>
      </w:r>
      <w:r w:rsidR="004C1BB0">
        <w:rPr>
          <w:rFonts w:ascii="Times New Roman" w:hAnsi="Times New Roman"/>
          <w:szCs w:val="24"/>
        </w:rPr>
        <w:t>ë</w:t>
      </w:r>
      <w:r w:rsidR="008010D1">
        <w:rPr>
          <w:rFonts w:ascii="Times New Roman" w:hAnsi="Times New Roman"/>
          <w:szCs w:val="24"/>
        </w:rPr>
        <w:t xml:space="preserve"> k</w:t>
      </w:r>
      <w:r w:rsidR="004C1BB0">
        <w:rPr>
          <w:rFonts w:ascii="Times New Roman" w:hAnsi="Times New Roman"/>
          <w:szCs w:val="24"/>
        </w:rPr>
        <w:t>ë</w:t>
      </w:r>
      <w:r w:rsidR="008010D1">
        <w:rPr>
          <w:rFonts w:ascii="Times New Roman" w:hAnsi="Times New Roman"/>
          <w:szCs w:val="24"/>
        </w:rPr>
        <w:t>tij sistemi me sisteme t</w:t>
      </w:r>
      <w:r w:rsidR="004C1BB0">
        <w:rPr>
          <w:rFonts w:ascii="Times New Roman" w:hAnsi="Times New Roman"/>
          <w:szCs w:val="24"/>
        </w:rPr>
        <w:t>ë</w:t>
      </w:r>
      <w:r w:rsidR="008010D1">
        <w:rPr>
          <w:rFonts w:ascii="Times New Roman" w:hAnsi="Times New Roman"/>
          <w:szCs w:val="24"/>
        </w:rPr>
        <w:t xml:space="preserve"> tjera dhe p</w:t>
      </w:r>
      <w:r w:rsidR="004C1BB0">
        <w:rPr>
          <w:rFonts w:ascii="Times New Roman" w:hAnsi="Times New Roman"/>
          <w:szCs w:val="24"/>
        </w:rPr>
        <w:t>ë</w:t>
      </w:r>
      <w:r w:rsidR="008010D1">
        <w:rPr>
          <w:rFonts w:ascii="Times New Roman" w:hAnsi="Times New Roman"/>
          <w:szCs w:val="24"/>
        </w:rPr>
        <w:t>rmendim thesarin, duke hartuar dhe</w:t>
      </w:r>
      <w:r w:rsidR="00D00B81">
        <w:rPr>
          <w:rFonts w:ascii="Times New Roman" w:hAnsi="Times New Roman"/>
          <w:szCs w:val="24"/>
        </w:rPr>
        <w:t xml:space="preserve"> </w:t>
      </w:r>
      <w:r w:rsidR="008010D1">
        <w:rPr>
          <w:rFonts w:ascii="Times New Roman" w:hAnsi="Times New Roman"/>
          <w:szCs w:val="24"/>
        </w:rPr>
        <w:t>miratuar nj</w:t>
      </w:r>
      <w:r w:rsidR="004C1BB0">
        <w:rPr>
          <w:rFonts w:ascii="Times New Roman" w:hAnsi="Times New Roman"/>
          <w:szCs w:val="24"/>
        </w:rPr>
        <w:t>ë</w:t>
      </w:r>
      <w:r w:rsidR="008010D1">
        <w:rPr>
          <w:rFonts w:ascii="Times New Roman" w:hAnsi="Times New Roman"/>
          <w:szCs w:val="24"/>
        </w:rPr>
        <w:t xml:space="preserve"> s</w:t>
      </w:r>
      <w:r w:rsidR="004C1BB0">
        <w:rPr>
          <w:rFonts w:ascii="Times New Roman" w:hAnsi="Times New Roman"/>
          <w:szCs w:val="24"/>
        </w:rPr>
        <w:t>ë</w:t>
      </w:r>
      <w:r w:rsidR="008010D1">
        <w:rPr>
          <w:rFonts w:ascii="Times New Roman" w:hAnsi="Times New Roman"/>
          <w:szCs w:val="24"/>
        </w:rPr>
        <w:t>r</w:t>
      </w:r>
      <w:r w:rsidR="004C1BB0">
        <w:rPr>
          <w:rFonts w:ascii="Times New Roman" w:hAnsi="Times New Roman"/>
          <w:szCs w:val="24"/>
        </w:rPr>
        <w:t>ë</w:t>
      </w:r>
      <w:r w:rsidR="008010D1">
        <w:rPr>
          <w:rFonts w:ascii="Times New Roman" w:hAnsi="Times New Roman"/>
          <w:szCs w:val="24"/>
        </w:rPr>
        <w:t xml:space="preserve"> manualesh teknike dhe rekomandime p</w:t>
      </w:r>
      <w:r w:rsidR="004C1BB0">
        <w:rPr>
          <w:rFonts w:ascii="Times New Roman" w:hAnsi="Times New Roman"/>
          <w:szCs w:val="24"/>
        </w:rPr>
        <w:t>ë</w:t>
      </w:r>
      <w:r w:rsidR="008010D1">
        <w:rPr>
          <w:rFonts w:ascii="Times New Roman" w:hAnsi="Times New Roman"/>
          <w:szCs w:val="24"/>
        </w:rPr>
        <w:t>r ti ardhur n</w:t>
      </w:r>
      <w:r w:rsidR="004C1BB0">
        <w:rPr>
          <w:rFonts w:ascii="Times New Roman" w:hAnsi="Times New Roman"/>
          <w:szCs w:val="24"/>
        </w:rPr>
        <w:t>ë</w:t>
      </w:r>
      <w:r w:rsidR="008010D1">
        <w:rPr>
          <w:rFonts w:ascii="Times New Roman" w:hAnsi="Times New Roman"/>
          <w:szCs w:val="24"/>
        </w:rPr>
        <w:t xml:space="preserve"> ndihm</w:t>
      </w:r>
      <w:r w:rsidR="004C1BB0">
        <w:rPr>
          <w:rFonts w:ascii="Times New Roman" w:hAnsi="Times New Roman"/>
          <w:szCs w:val="24"/>
        </w:rPr>
        <w:t>ë</w:t>
      </w:r>
      <w:r w:rsidR="008010D1">
        <w:rPr>
          <w:rFonts w:ascii="Times New Roman" w:hAnsi="Times New Roman"/>
          <w:szCs w:val="24"/>
        </w:rPr>
        <w:t xml:space="preserve"> gjith</w:t>
      </w:r>
      <w:r w:rsidR="004C1BB0">
        <w:rPr>
          <w:rFonts w:ascii="Times New Roman" w:hAnsi="Times New Roman"/>
          <w:szCs w:val="24"/>
        </w:rPr>
        <w:t>ë</w:t>
      </w:r>
      <w:r w:rsidR="008010D1">
        <w:rPr>
          <w:rFonts w:ascii="Times New Roman" w:hAnsi="Times New Roman"/>
          <w:szCs w:val="24"/>
        </w:rPr>
        <w:t xml:space="preserve"> t</w:t>
      </w:r>
      <w:r w:rsidR="004C1BB0">
        <w:rPr>
          <w:rFonts w:ascii="Times New Roman" w:hAnsi="Times New Roman"/>
          <w:szCs w:val="24"/>
        </w:rPr>
        <w:t>ë</w:t>
      </w:r>
      <w:r w:rsidR="008010D1">
        <w:rPr>
          <w:rFonts w:ascii="Times New Roman" w:hAnsi="Times New Roman"/>
          <w:szCs w:val="24"/>
        </w:rPr>
        <w:t xml:space="preserve"> int</w:t>
      </w:r>
      <w:r w:rsidR="005228A5">
        <w:rPr>
          <w:rFonts w:ascii="Times New Roman" w:hAnsi="Times New Roman"/>
          <w:szCs w:val="24"/>
        </w:rPr>
        <w:t>e</w:t>
      </w:r>
      <w:r w:rsidR="00096B92">
        <w:rPr>
          <w:rFonts w:ascii="Times New Roman" w:hAnsi="Times New Roman"/>
          <w:szCs w:val="24"/>
        </w:rPr>
        <w:t>resuarve dhe p</w:t>
      </w:r>
      <w:r w:rsidR="004C1BB0">
        <w:rPr>
          <w:rFonts w:ascii="Times New Roman" w:hAnsi="Times New Roman"/>
          <w:szCs w:val="24"/>
        </w:rPr>
        <w:t>ë</w:t>
      </w:r>
      <w:r w:rsidR="008010D1">
        <w:rPr>
          <w:rFonts w:ascii="Times New Roman" w:hAnsi="Times New Roman"/>
          <w:szCs w:val="24"/>
        </w:rPr>
        <w:t>rdoruesve t</w:t>
      </w:r>
      <w:r w:rsidR="004C1BB0">
        <w:rPr>
          <w:rFonts w:ascii="Times New Roman" w:hAnsi="Times New Roman"/>
          <w:szCs w:val="24"/>
        </w:rPr>
        <w:t>ë</w:t>
      </w:r>
      <w:r w:rsidR="008010D1">
        <w:rPr>
          <w:rFonts w:ascii="Times New Roman" w:hAnsi="Times New Roman"/>
          <w:szCs w:val="24"/>
        </w:rPr>
        <w:t xml:space="preserve"> sistemit.</w:t>
      </w:r>
    </w:p>
    <w:p w14:paraId="5F7F7A9F" w14:textId="58A8D6D6" w:rsidR="003907AD" w:rsidRDefault="003907AD" w:rsidP="00977D35">
      <w:pPr>
        <w:autoSpaceDE w:val="0"/>
        <w:autoSpaceDN w:val="0"/>
        <w:adjustRightInd w:val="0"/>
        <w:spacing w:line="276" w:lineRule="auto"/>
        <w:rPr>
          <w:rFonts w:ascii="Times New Roman" w:hAnsi="Times New Roman"/>
          <w:szCs w:val="24"/>
        </w:rPr>
      </w:pPr>
      <w:r w:rsidRPr="008563AB">
        <w:rPr>
          <w:rFonts w:ascii="Times New Roman" w:hAnsi="Times New Roman"/>
          <w:b/>
          <w:bCs/>
          <w:szCs w:val="24"/>
        </w:rPr>
        <w:t>QP 2 “Përmirësimi i kuadrit ligjor dhe institucional për koncesionet dhe partneritetin publik-privat”</w:t>
      </w:r>
      <w:r w:rsidRPr="008563AB">
        <w:rPr>
          <w:rFonts w:ascii="Times New Roman" w:hAnsi="Times New Roman"/>
          <w:szCs w:val="24"/>
        </w:rPr>
        <w:t xml:space="preserve"> </w:t>
      </w:r>
      <w:r w:rsidR="00BB001E">
        <w:rPr>
          <w:rFonts w:ascii="Times New Roman" w:hAnsi="Times New Roman"/>
          <w:szCs w:val="24"/>
        </w:rPr>
        <w:t>parashikon 2 objektiva strategjik</w:t>
      </w:r>
      <w:r w:rsidR="004C1BB0">
        <w:rPr>
          <w:rFonts w:ascii="Times New Roman" w:hAnsi="Times New Roman"/>
          <w:szCs w:val="24"/>
        </w:rPr>
        <w:t>ë</w:t>
      </w:r>
      <w:r w:rsidR="00BB001E">
        <w:rPr>
          <w:rFonts w:ascii="Times New Roman" w:hAnsi="Times New Roman"/>
          <w:szCs w:val="24"/>
        </w:rPr>
        <w:t xml:space="preserve"> </w:t>
      </w:r>
      <w:r w:rsidR="00B141A3">
        <w:rPr>
          <w:rFonts w:ascii="Times New Roman" w:hAnsi="Times New Roman"/>
          <w:szCs w:val="24"/>
        </w:rPr>
        <w:t>q</w:t>
      </w:r>
      <w:r w:rsidR="004C1BB0">
        <w:rPr>
          <w:rFonts w:ascii="Times New Roman" w:hAnsi="Times New Roman"/>
          <w:szCs w:val="24"/>
        </w:rPr>
        <w:t>ë</w:t>
      </w:r>
      <w:r w:rsidR="00B141A3">
        <w:rPr>
          <w:rFonts w:ascii="Times New Roman" w:hAnsi="Times New Roman"/>
          <w:szCs w:val="24"/>
        </w:rPr>
        <w:t xml:space="preserve"> lidhen me:</w:t>
      </w:r>
      <w:r w:rsidR="00BF359F">
        <w:rPr>
          <w:rFonts w:ascii="Times New Roman" w:hAnsi="Times New Roman"/>
          <w:szCs w:val="24"/>
        </w:rPr>
        <w:t xml:space="preserve"> </w:t>
      </w:r>
    </w:p>
    <w:p w14:paraId="0273E8CC" w14:textId="73E7BDF5" w:rsidR="00B141A3" w:rsidRDefault="00B141A3" w:rsidP="00977D35">
      <w:pPr>
        <w:autoSpaceDE w:val="0"/>
        <w:autoSpaceDN w:val="0"/>
        <w:adjustRightInd w:val="0"/>
        <w:spacing w:line="276" w:lineRule="auto"/>
        <w:rPr>
          <w:rFonts w:ascii="Times New Roman" w:hAnsi="Times New Roman"/>
          <w:szCs w:val="24"/>
        </w:rPr>
      </w:pPr>
      <w:r>
        <w:rPr>
          <w:rFonts w:ascii="Times New Roman" w:hAnsi="Times New Roman"/>
          <w:szCs w:val="24"/>
        </w:rPr>
        <w:t>-Reform</w:t>
      </w:r>
      <w:r w:rsidR="004C1BB0">
        <w:rPr>
          <w:rFonts w:ascii="Times New Roman" w:hAnsi="Times New Roman"/>
          <w:szCs w:val="24"/>
        </w:rPr>
        <w:t>ë</w:t>
      </w:r>
      <w:r>
        <w:rPr>
          <w:rFonts w:ascii="Times New Roman" w:hAnsi="Times New Roman"/>
          <w:szCs w:val="24"/>
        </w:rPr>
        <w:t>n Rregullatore dhe</w:t>
      </w:r>
      <w:r w:rsidR="00096B92">
        <w:rPr>
          <w:rFonts w:ascii="Times New Roman" w:hAnsi="Times New Roman"/>
          <w:szCs w:val="24"/>
        </w:rPr>
        <w:t xml:space="preserve"> </w:t>
      </w:r>
    </w:p>
    <w:p w14:paraId="702BFD21" w14:textId="5AC0305D" w:rsidR="00B141A3" w:rsidRDefault="00B141A3" w:rsidP="00977D35">
      <w:pPr>
        <w:autoSpaceDE w:val="0"/>
        <w:autoSpaceDN w:val="0"/>
        <w:adjustRightInd w:val="0"/>
        <w:spacing w:line="276" w:lineRule="auto"/>
        <w:rPr>
          <w:rFonts w:ascii="Times New Roman" w:hAnsi="Times New Roman"/>
          <w:szCs w:val="24"/>
        </w:rPr>
      </w:pPr>
      <w:r>
        <w:rPr>
          <w:rFonts w:ascii="Times New Roman" w:hAnsi="Times New Roman"/>
          <w:szCs w:val="24"/>
        </w:rPr>
        <w:t>-Kuadri institucional.</w:t>
      </w:r>
      <w:r w:rsidR="003B1954">
        <w:rPr>
          <w:rFonts w:ascii="Times New Roman" w:hAnsi="Times New Roman"/>
          <w:szCs w:val="24"/>
        </w:rPr>
        <w:t xml:space="preserve"> </w:t>
      </w:r>
    </w:p>
    <w:p w14:paraId="7043879E" w14:textId="437705E4" w:rsidR="00B141A3" w:rsidRPr="001B644F" w:rsidRDefault="00B141A3" w:rsidP="00977D35">
      <w:pPr>
        <w:autoSpaceDE w:val="0"/>
        <w:autoSpaceDN w:val="0"/>
        <w:adjustRightInd w:val="0"/>
        <w:spacing w:line="276" w:lineRule="auto"/>
        <w:rPr>
          <w:rFonts w:ascii="Times New Roman" w:hAnsi="Times New Roman"/>
          <w:b/>
          <w:szCs w:val="24"/>
        </w:rPr>
      </w:pPr>
      <w:r>
        <w:rPr>
          <w:rFonts w:ascii="Times New Roman" w:hAnsi="Times New Roman"/>
          <w:szCs w:val="24"/>
        </w:rPr>
        <w:t>K</w:t>
      </w:r>
      <w:r w:rsidR="004C1BB0">
        <w:rPr>
          <w:rFonts w:ascii="Times New Roman" w:hAnsi="Times New Roman"/>
          <w:szCs w:val="24"/>
        </w:rPr>
        <w:t>ë</w:t>
      </w:r>
      <w:r>
        <w:rPr>
          <w:rFonts w:ascii="Times New Roman" w:hAnsi="Times New Roman"/>
          <w:szCs w:val="24"/>
        </w:rPr>
        <w:t>to dy objektiva jan</w:t>
      </w:r>
      <w:r w:rsidR="004C1BB0">
        <w:rPr>
          <w:rFonts w:ascii="Times New Roman" w:hAnsi="Times New Roman"/>
          <w:szCs w:val="24"/>
        </w:rPr>
        <w:t>ë</w:t>
      </w:r>
      <w:r>
        <w:rPr>
          <w:rFonts w:ascii="Times New Roman" w:hAnsi="Times New Roman"/>
          <w:szCs w:val="24"/>
        </w:rPr>
        <w:t xml:space="preserve"> detajuar n</w:t>
      </w:r>
      <w:r w:rsidR="004C1BB0">
        <w:rPr>
          <w:rFonts w:ascii="Times New Roman" w:hAnsi="Times New Roman"/>
          <w:szCs w:val="24"/>
        </w:rPr>
        <w:t>ë</w:t>
      </w:r>
      <w:r>
        <w:rPr>
          <w:rFonts w:ascii="Times New Roman" w:hAnsi="Times New Roman"/>
          <w:szCs w:val="24"/>
        </w:rPr>
        <w:t xml:space="preserve"> 6 aktivitete konkrete q</w:t>
      </w:r>
      <w:r w:rsidR="004C1BB0">
        <w:rPr>
          <w:rFonts w:ascii="Times New Roman" w:hAnsi="Times New Roman"/>
          <w:szCs w:val="24"/>
        </w:rPr>
        <w:t>ë</w:t>
      </w:r>
      <w:r>
        <w:rPr>
          <w:rFonts w:ascii="Times New Roman" w:hAnsi="Times New Roman"/>
          <w:szCs w:val="24"/>
        </w:rPr>
        <w:t xml:space="preserve"> synojn</w:t>
      </w:r>
      <w:r w:rsidR="004C1BB0">
        <w:rPr>
          <w:rFonts w:ascii="Times New Roman" w:hAnsi="Times New Roman"/>
          <w:szCs w:val="24"/>
        </w:rPr>
        <w:t>ë</w:t>
      </w:r>
      <w:r>
        <w:rPr>
          <w:rFonts w:ascii="Times New Roman" w:hAnsi="Times New Roman"/>
          <w:szCs w:val="24"/>
        </w:rPr>
        <w:t xml:space="preserve"> p</w:t>
      </w:r>
      <w:r w:rsidR="004C1BB0">
        <w:rPr>
          <w:rFonts w:ascii="Times New Roman" w:hAnsi="Times New Roman"/>
          <w:szCs w:val="24"/>
        </w:rPr>
        <w:t>ë</w:t>
      </w:r>
      <w:r>
        <w:rPr>
          <w:rFonts w:ascii="Times New Roman" w:hAnsi="Times New Roman"/>
          <w:szCs w:val="24"/>
        </w:rPr>
        <w:t>rmir</w:t>
      </w:r>
      <w:r w:rsidR="004C1BB0">
        <w:rPr>
          <w:rFonts w:ascii="Times New Roman" w:hAnsi="Times New Roman"/>
          <w:szCs w:val="24"/>
        </w:rPr>
        <w:t>ë</w:t>
      </w:r>
      <w:r>
        <w:rPr>
          <w:rFonts w:ascii="Times New Roman" w:hAnsi="Times New Roman"/>
          <w:szCs w:val="24"/>
        </w:rPr>
        <w:t>simin e kuadrit ligjor dhe institucional n</w:t>
      </w:r>
      <w:r w:rsidR="004C1BB0">
        <w:rPr>
          <w:rFonts w:ascii="Times New Roman" w:hAnsi="Times New Roman"/>
          <w:szCs w:val="24"/>
        </w:rPr>
        <w:t>ë</w:t>
      </w:r>
      <w:r>
        <w:rPr>
          <w:rFonts w:ascii="Times New Roman" w:hAnsi="Times New Roman"/>
          <w:szCs w:val="24"/>
        </w:rPr>
        <w:t xml:space="preserve"> fush</w:t>
      </w:r>
      <w:r w:rsidR="004C1BB0">
        <w:rPr>
          <w:rFonts w:ascii="Times New Roman" w:hAnsi="Times New Roman"/>
          <w:szCs w:val="24"/>
        </w:rPr>
        <w:t>ë</w:t>
      </w:r>
      <w:r>
        <w:rPr>
          <w:rFonts w:ascii="Times New Roman" w:hAnsi="Times New Roman"/>
          <w:szCs w:val="24"/>
        </w:rPr>
        <w:t>n e koncensioneve dhe partneritetit publik privat.</w:t>
      </w:r>
    </w:p>
    <w:p w14:paraId="43FBE787" w14:textId="08175F23" w:rsidR="00B141A3" w:rsidRDefault="003907AD" w:rsidP="00BE41B1">
      <w:pPr>
        <w:spacing w:line="276" w:lineRule="auto"/>
        <w:rPr>
          <w:rFonts w:ascii="Times New Roman" w:hAnsi="Times New Roman"/>
          <w:szCs w:val="24"/>
        </w:rPr>
      </w:pPr>
      <w:r w:rsidRPr="008563AB">
        <w:rPr>
          <w:rFonts w:ascii="Times New Roman" w:hAnsi="Times New Roman"/>
          <w:szCs w:val="24"/>
        </w:rPr>
        <w:t>Për QP 2 ka pasur disa arritje gjat</w:t>
      </w:r>
      <w:r w:rsidR="00F364C9" w:rsidRPr="008563AB">
        <w:rPr>
          <w:rFonts w:ascii="Times New Roman" w:hAnsi="Times New Roman"/>
          <w:szCs w:val="24"/>
        </w:rPr>
        <w:t>ë</w:t>
      </w:r>
      <w:r w:rsidRPr="008563AB">
        <w:rPr>
          <w:rFonts w:ascii="Times New Roman" w:hAnsi="Times New Roman"/>
          <w:szCs w:val="24"/>
        </w:rPr>
        <w:t xml:space="preserve"> </w:t>
      </w:r>
      <w:r w:rsidR="00536BB4" w:rsidRPr="008563AB">
        <w:rPr>
          <w:rFonts w:ascii="Times New Roman" w:hAnsi="Times New Roman"/>
          <w:szCs w:val="24"/>
        </w:rPr>
        <w:t>vitit 2023</w:t>
      </w:r>
      <w:r w:rsidR="00B141A3" w:rsidRPr="00B141A3">
        <w:rPr>
          <w:rFonts w:ascii="Times New Roman" w:hAnsi="Times New Roman"/>
          <w:szCs w:val="24"/>
        </w:rPr>
        <w:t xml:space="preserve"> </w:t>
      </w:r>
      <w:r w:rsidR="00B141A3">
        <w:rPr>
          <w:rFonts w:ascii="Times New Roman" w:hAnsi="Times New Roman"/>
          <w:szCs w:val="24"/>
        </w:rPr>
        <w:t>por edhe gjat</w:t>
      </w:r>
      <w:r w:rsidR="004C1BB0">
        <w:rPr>
          <w:rFonts w:ascii="Times New Roman" w:hAnsi="Times New Roman"/>
          <w:szCs w:val="24"/>
        </w:rPr>
        <w:t>ë</w:t>
      </w:r>
      <w:r w:rsidR="00B141A3">
        <w:rPr>
          <w:rFonts w:ascii="Times New Roman" w:hAnsi="Times New Roman"/>
          <w:szCs w:val="24"/>
        </w:rPr>
        <w:t xml:space="preserve"> gjith</w:t>
      </w:r>
      <w:r w:rsidR="004C1BB0">
        <w:rPr>
          <w:rFonts w:ascii="Times New Roman" w:hAnsi="Times New Roman"/>
          <w:szCs w:val="24"/>
        </w:rPr>
        <w:t>ë</w:t>
      </w:r>
      <w:r w:rsidR="00B141A3">
        <w:rPr>
          <w:rFonts w:ascii="Times New Roman" w:hAnsi="Times New Roman"/>
          <w:szCs w:val="24"/>
        </w:rPr>
        <w:t xml:space="preserve"> koh</w:t>
      </w:r>
      <w:r w:rsidR="004C1BB0">
        <w:rPr>
          <w:rFonts w:ascii="Times New Roman" w:hAnsi="Times New Roman"/>
          <w:szCs w:val="24"/>
        </w:rPr>
        <w:t>ë</w:t>
      </w:r>
      <w:r w:rsidR="00B141A3">
        <w:rPr>
          <w:rFonts w:ascii="Times New Roman" w:hAnsi="Times New Roman"/>
          <w:szCs w:val="24"/>
        </w:rPr>
        <w:t>zgjatjes s</w:t>
      </w:r>
      <w:r w:rsidR="004C1BB0">
        <w:rPr>
          <w:rFonts w:ascii="Times New Roman" w:hAnsi="Times New Roman"/>
          <w:szCs w:val="24"/>
        </w:rPr>
        <w:t>ë</w:t>
      </w:r>
      <w:r w:rsidR="00B141A3">
        <w:rPr>
          <w:rFonts w:ascii="Times New Roman" w:hAnsi="Times New Roman"/>
          <w:szCs w:val="24"/>
        </w:rPr>
        <w:t xml:space="preserve"> SKPP</w:t>
      </w:r>
      <w:r w:rsidR="00536BB4" w:rsidRPr="008563AB">
        <w:rPr>
          <w:rFonts w:ascii="Times New Roman" w:hAnsi="Times New Roman"/>
          <w:szCs w:val="24"/>
        </w:rPr>
        <w:t>. Pas kryerjes s</w:t>
      </w:r>
      <w:r w:rsidR="00A6011E" w:rsidRPr="008563AB">
        <w:rPr>
          <w:rFonts w:ascii="Times New Roman" w:hAnsi="Times New Roman"/>
          <w:szCs w:val="24"/>
        </w:rPr>
        <w:t>ë</w:t>
      </w:r>
      <w:r w:rsidR="00536BB4" w:rsidRPr="008563AB">
        <w:rPr>
          <w:rFonts w:ascii="Times New Roman" w:hAnsi="Times New Roman"/>
          <w:szCs w:val="24"/>
        </w:rPr>
        <w:t xml:space="preserve"> analiz</w:t>
      </w:r>
      <w:r w:rsidR="00A6011E" w:rsidRPr="008563AB">
        <w:rPr>
          <w:rFonts w:ascii="Times New Roman" w:hAnsi="Times New Roman"/>
          <w:szCs w:val="24"/>
        </w:rPr>
        <w:t>ë</w:t>
      </w:r>
      <w:r w:rsidR="00536BB4" w:rsidRPr="008563AB">
        <w:rPr>
          <w:rFonts w:ascii="Times New Roman" w:hAnsi="Times New Roman"/>
          <w:szCs w:val="24"/>
        </w:rPr>
        <w:t xml:space="preserve">s ligjore </w:t>
      </w:r>
      <w:r w:rsidR="00FA4A81" w:rsidRPr="008563AB">
        <w:rPr>
          <w:rFonts w:ascii="Times New Roman" w:hAnsi="Times New Roman"/>
          <w:szCs w:val="24"/>
        </w:rPr>
        <w:t xml:space="preserve"> </w:t>
      </w:r>
      <w:r w:rsidR="00536BB4" w:rsidRPr="008563AB">
        <w:rPr>
          <w:rFonts w:ascii="Times New Roman" w:hAnsi="Times New Roman"/>
          <w:szCs w:val="24"/>
        </w:rPr>
        <w:t>n</w:t>
      </w:r>
      <w:r w:rsidR="00A6011E" w:rsidRPr="008563AB">
        <w:rPr>
          <w:rFonts w:ascii="Times New Roman" w:hAnsi="Times New Roman"/>
          <w:szCs w:val="24"/>
        </w:rPr>
        <w:t>ë</w:t>
      </w:r>
      <w:r w:rsidR="00536BB4" w:rsidRPr="008563AB">
        <w:rPr>
          <w:rFonts w:ascii="Times New Roman" w:hAnsi="Times New Roman"/>
          <w:szCs w:val="24"/>
        </w:rPr>
        <w:t xml:space="preserve"> lidhje me</w:t>
      </w:r>
      <w:r w:rsidR="00022D18" w:rsidRPr="008563AB">
        <w:rPr>
          <w:rFonts w:ascii="Times New Roman" w:hAnsi="Times New Roman"/>
          <w:szCs w:val="24"/>
        </w:rPr>
        <w:t xml:space="preserve"> direktiv</w:t>
      </w:r>
      <w:r w:rsidR="0059174C" w:rsidRPr="008563AB">
        <w:rPr>
          <w:rFonts w:ascii="Times New Roman" w:hAnsi="Times New Roman"/>
          <w:szCs w:val="24"/>
        </w:rPr>
        <w:t>ë</w:t>
      </w:r>
      <w:r w:rsidR="00022D18" w:rsidRPr="008563AB">
        <w:rPr>
          <w:rFonts w:ascii="Times New Roman" w:hAnsi="Times New Roman"/>
          <w:szCs w:val="24"/>
        </w:rPr>
        <w:t xml:space="preserve">n e koncesioneve, proces i </w:t>
      </w:r>
      <w:r w:rsidR="00536BB4" w:rsidRPr="008563AB">
        <w:rPr>
          <w:rFonts w:ascii="Times New Roman" w:hAnsi="Times New Roman"/>
          <w:szCs w:val="24"/>
        </w:rPr>
        <w:t>realizuar</w:t>
      </w:r>
      <w:r w:rsidR="00022D18" w:rsidRPr="008563AB">
        <w:rPr>
          <w:rFonts w:ascii="Times New Roman" w:hAnsi="Times New Roman"/>
          <w:szCs w:val="24"/>
        </w:rPr>
        <w:t xml:space="preserve"> si rezultat i bashk</w:t>
      </w:r>
      <w:r w:rsidR="0059174C" w:rsidRPr="008563AB">
        <w:rPr>
          <w:rFonts w:ascii="Times New Roman" w:hAnsi="Times New Roman"/>
          <w:szCs w:val="24"/>
        </w:rPr>
        <w:t>ë</w:t>
      </w:r>
      <w:r w:rsidR="00022D18" w:rsidRPr="008563AB">
        <w:rPr>
          <w:rFonts w:ascii="Times New Roman" w:hAnsi="Times New Roman"/>
          <w:szCs w:val="24"/>
        </w:rPr>
        <w:t>punimit</w:t>
      </w:r>
      <w:r w:rsidR="00536BB4" w:rsidRPr="008563AB">
        <w:rPr>
          <w:rFonts w:ascii="Times New Roman" w:hAnsi="Times New Roman"/>
          <w:szCs w:val="24"/>
        </w:rPr>
        <w:t xml:space="preserve"> midis APP dhe ATRAKO dhe SIGMA, </w:t>
      </w:r>
      <w:r w:rsidR="00A6011E" w:rsidRPr="008563AB">
        <w:rPr>
          <w:rFonts w:ascii="Times New Roman" w:hAnsi="Times New Roman"/>
          <w:szCs w:val="24"/>
        </w:rPr>
        <w:t>ë</w:t>
      </w:r>
      <w:r w:rsidR="00554DCF">
        <w:rPr>
          <w:rFonts w:ascii="Times New Roman" w:hAnsi="Times New Roman"/>
          <w:szCs w:val="24"/>
        </w:rPr>
        <w:t>sh</w:t>
      </w:r>
      <w:r w:rsidR="00536BB4" w:rsidRPr="008563AB">
        <w:rPr>
          <w:rFonts w:ascii="Times New Roman" w:hAnsi="Times New Roman"/>
          <w:szCs w:val="24"/>
        </w:rPr>
        <w:t>t</w:t>
      </w:r>
      <w:r w:rsidR="00A6011E" w:rsidRPr="008563AB">
        <w:rPr>
          <w:rFonts w:ascii="Times New Roman" w:hAnsi="Times New Roman"/>
          <w:szCs w:val="24"/>
        </w:rPr>
        <w:t>ë</w:t>
      </w:r>
      <w:r w:rsidR="00536BB4" w:rsidRPr="008563AB">
        <w:rPr>
          <w:rFonts w:ascii="Times New Roman" w:hAnsi="Times New Roman"/>
          <w:szCs w:val="24"/>
        </w:rPr>
        <w:t xml:space="preserve"> formatuar grupi i pun</w:t>
      </w:r>
      <w:r w:rsidR="00A6011E" w:rsidRPr="008563AB">
        <w:rPr>
          <w:rFonts w:ascii="Times New Roman" w:hAnsi="Times New Roman"/>
          <w:szCs w:val="24"/>
        </w:rPr>
        <w:t>ë</w:t>
      </w:r>
      <w:r w:rsidR="00536BB4" w:rsidRPr="008563AB">
        <w:rPr>
          <w:rFonts w:ascii="Times New Roman" w:hAnsi="Times New Roman"/>
          <w:szCs w:val="24"/>
        </w:rPr>
        <w:t>s i ngritur me</w:t>
      </w:r>
      <w:r w:rsidR="008342F7" w:rsidRPr="008563AB">
        <w:rPr>
          <w:rFonts w:ascii="Times New Roman" w:hAnsi="Times New Roman"/>
          <w:szCs w:val="24"/>
        </w:rPr>
        <w:t xml:space="preserve"> urdhrin </w:t>
      </w:r>
      <w:r w:rsidR="002D6A92" w:rsidRPr="008563AB">
        <w:rPr>
          <w:rFonts w:ascii="Times New Roman" w:hAnsi="Times New Roman"/>
          <w:szCs w:val="24"/>
        </w:rPr>
        <w:t>e Kr</w:t>
      </w:r>
      <w:r w:rsidR="00554DCF">
        <w:rPr>
          <w:rFonts w:ascii="Times New Roman" w:hAnsi="Times New Roman"/>
          <w:szCs w:val="24"/>
        </w:rPr>
        <w:t>yeministrit Nr 6</w:t>
      </w:r>
      <w:r w:rsidR="001E208C">
        <w:rPr>
          <w:rFonts w:ascii="Times New Roman" w:hAnsi="Times New Roman"/>
          <w:szCs w:val="24"/>
        </w:rPr>
        <w:t xml:space="preserve">, datë </w:t>
      </w:r>
      <w:r w:rsidR="00554DCF">
        <w:rPr>
          <w:rFonts w:ascii="Times New Roman" w:hAnsi="Times New Roman"/>
          <w:szCs w:val="24"/>
        </w:rPr>
        <w:t>17.01.2023 -</w:t>
      </w:r>
      <w:r w:rsidR="001B4FF3">
        <w:rPr>
          <w:rFonts w:ascii="Times New Roman" w:hAnsi="Times New Roman"/>
          <w:szCs w:val="24"/>
        </w:rPr>
        <w:t xml:space="preserve"> </w:t>
      </w:r>
      <w:r w:rsidR="00554DCF">
        <w:rPr>
          <w:rFonts w:ascii="Times New Roman" w:hAnsi="Times New Roman"/>
          <w:szCs w:val="24"/>
        </w:rPr>
        <w:t>P</w:t>
      </w:r>
      <w:r w:rsidR="00DF6F4F" w:rsidRPr="008563AB">
        <w:rPr>
          <w:rFonts w:ascii="Times New Roman" w:hAnsi="Times New Roman"/>
          <w:szCs w:val="24"/>
        </w:rPr>
        <w:t>ë</w:t>
      </w:r>
      <w:r w:rsidR="008342F7" w:rsidRPr="008563AB">
        <w:rPr>
          <w:rFonts w:ascii="Times New Roman" w:hAnsi="Times New Roman"/>
          <w:szCs w:val="24"/>
        </w:rPr>
        <w:t>r krijimin e grupit t</w:t>
      </w:r>
      <w:r w:rsidR="00DF6F4F" w:rsidRPr="008563AB">
        <w:rPr>
          <w:rFonts w:ascii="Times New Roman" w:hAnsi="Times New Roman"/>
          <w:szCs w:val="24"/>
        </w:rPr>
        <w:t>ë</w:t>
      </w:r>
      <w:r w:rsidR="008342F7" w:rsidRPr="008563AB">
        <w:rPr>
          <w:rFonts w:ascii="Times New Roman" w:hAnsi="Times New Roman"/>
          <w:szCs w:val="24"/>
        </w:rPr>
        <w:t xml:space="preserve"> pun</w:t>
      </w:r>
      <w:r w:rsidR="00DF6F4F" w:rsidRPr="008563AB">
        <w:rPr>
          <w:rFonts w:ascii="Times New Roman" w:hAnsi="Times New Roman"/>
          <w:szCs w:val="24"/>
        </w:rPr>
        <w:t>ë</w:t>
      </w:r>
      <w:r w:rsidR="008342F7" w:rsidRPr="008563AB">
        <w:rPr>
          <w:rFonts w:ascii="Times New Roman" w:hAnsi="Times New Roman"/>
          <w:szCs w:val="24"/>
        </w:rPr>
        <w:t>s p</w:t>
      </w:r>
      <w:r w:rsidR="00DF6F4F" w:rsidRPr="008563AB">
        <w:rPr>
          <w:rFonts w:ascii="Times New Roman" w:hAnsi="Times New Roman"/>
          <w:szCs w:val="24"/>
        </w:rPr>
        <w:t>ë</w:t>
      </w:r>
      <w:r w:rsidR="008342F7" w:rsidRPr="008563AB">
        <w:rPr>
          <w:rFonts w:ascii="Times New Roman" w:hAnsi="Times New Roman"/>
          <w:szCs w:val="24"/>
        </w:rPr>
        <w:t>rgjegj</w:t>
      </w:r>
      <w:r w:rsidR="00DF6F4F" w:rsidRPr="008563AB">
        <w:rPr>
          <w:rFonts w:ascii="Times New Roman" w:hAnsi="Times New Roman"/>
          <w:szCs w:val="24"/>
        </w:rPr>
        <w:t>ë</w:t>
      </w:r>
      <w:r w:rsidR="008342F7" w:rsidRPr="008563AB">
        <w:rPr>
          <w:rFonts w:ascii="Times New Roman" w:hAnsi="Times New Roman"/>
          <w:szCs w:val="24"/>
        </w:rPr>
        <w:t>s p</w:t>
      </w:r>
      <w:r w:rsidR="00DF6F4F" w:rsidRPr="008563AB">
        <w:rPr>
          <w:rFonts w:ascii="Times New Roman" w:hAnsi="Times New Roman"/>
          <w:szCs w:val="24"/>
        </w:rPr>
        <w:t>ë</w:t>
      </w:r>
      <w:r w:rsidR="008342F7" w:rsidRPr="008563AB">
        <w:rPr>
          <w:rFonts w:ascii="Times New Roman" w:hAnsi="Times New Roman"/>
          <w:szCs w:val="24"/>
        </w:rPr>
        <w:t>r rishikimin e dispozitave t</w:t>
      </w:r>
      <w:r w:rsidR="00DF6F4F" w:rsidRPr="008563AB">
        <w:rPr>
          <w:rFonts w:ascii="Times New Roman" w:hAnsi="Times New Roman"/>
          <w:szCs w:val="24"/>
        </w:rPr>
        <w:t>ë</w:t>
      </w:r>
      <w:r w:rsidR="008342F7" w:rsidRPr="008563AB">
        <w:rPr>
          <w:rFonts w:ascii="Times New Roman" w:hAnsi="Times New Roman"/>
          <w:szCs w:val="24"/>
        </w:rPr>
        <w:t xml:space="preserve"> ligjit n</w:t>
      </w:r>
      <w:r w:rsidR="00DF6F4F" w:rsidRPr="008563AB">
        <w:rPr>
          <w:rFonts w:ascii="Times New Roman" w:hAnsi="Times New Roman"/>
          <w:szCs w:val="24"/>
        </w:rPr>
        <w:t>ë</w:t>
      </w:r>
      <w:r w:rsidR="008342F7" w:rsidRPr="008563AB">
        <w:rPr>
          <w:rFonts w:ascii="Times New Roman" w:hAnsi="Times New Roman"/>
          <w:szCs w:val="24"/>
        </w:rPr>
        <w:t xml:space="preserve"> fush</w:t>
      </w:r>
      <w:r w:rsidR="00DF6F4F" w:rsidRPr="008563AB">
        <w:rPr>
          <w:rFonts w:ascii="Times New Roman" w:hAnsi="Times New Roman"/>
          <w:szCs w:val="24"/>
        </w:rPr>
        <w:t>ë</w:t>
      </w:r>
      <w:r w:rsidR="008342F7" w:rsidRPr="008563AB">
        <w:rPr>
          <w:rFonts w:ascii="Times New Roman" w:hAnsi="Times New Roman"/>
          <w:szCs w:val="24"/>
        </w:rPr>
        <w:t>n e koncensioneve dhe PPP</w:t>
      </w:r>
      <w:r w:rsidR="002D6A92" w:rsidRPr="008563AB">
        <w:rPr>
          <w:rFonts w:ascii="Times New Roman" w:hAnsi="Times New Roman"/>
          <w:szCs w:val="24"/>
        </w:rPr>
        <w:t xml:space="preserve"> duke synuar p</w:t>
      </w:r>
      <w:r w:rsidR="00A6011E" w:rsidRPr="008563AB">
        <w:rPr>
          <w:rFonts w:ascii="Times New Roman" w:hAnsi="Times New Roman"/>
          <w:szCs w:val="24"/>
        </w:rPr>
        <w:t>ë</w:t>
      </w:r>
      <w:r w:rsidR="002D6A92" w:rsidRPr="008563AB">
        <w:rPr>
          <w:rFonts w:ascii="Times New Roman" w:hAnsi="Times New Roman"/>
          <w:szCs w:val="24"/>
        </w:rPr>
        <w:t>rafrimin e tyre me Direktiv</w:t>
      </w:r>
      <w:r w:rsidR="00A6011E" w:rsidRPr="008563AB">
        <w:rPr>
          <w:rFonts w:ascii="Times New Roman" w:hAnsi="Times New Roman"/>
          <w:szCs w:val="24"/>
        </w:rPr>
        <w:t>ë</w:t>
      </w:r>
      <w:r w:rsidR="002D6A92" w:rsidRPr="008563AB">
        <w:rPr>
          <w:rFonts w:ascii="Times New Roman" w:hAnsi="Times New Roman"/>
          <w:szCs w:val="24"/>
        </w:rPr>
        <w:t>n 2014/23/EU t</w:t>
      </w:r>
      <w:r w:rsidR="00A6011E" w:rsidRPr="008563AB">
        <w:rPr>
          <w:rFonts w:ascii="Times New Roman" w:hAnsi="Times New Roman"/>
          <w:szCs w:val="24"/>
        </w:rPr>
        <w:t>ë</w:t>
      </w:r>
      <w:r w:rsidR="002D6A92" w:rsidRPr="008563AB">
        <w:rPr>
          <w:rFonts w:ascii="Times New Roman" w:hAnsi="Times New Roman"/>
          <w:szCs w:val="24"/>
        </w:rPr>
        <w:t xml:space="preserve"> Parlamentit Europian dhe t</w:t>
      </w:r>
      <w:r w:rsidR="00A6011E" w:rsidRPr="008563AB">
        <w:rPr>
          <w:rFonts w:ascii="Times New Roman" w:hAnsi="Times New Roman"/>
          <w:szCs w:val="24"/>
        </w:rPr>
        <w:t>ë</w:t>
      </w:r>
      <w:r w:rsidR="002D6A92" w:rsidRPr="008563AB">
        <w:rPr>
          <w:rFonts w:ascii="Times New Roman" w:hAnsi="Times New Roman"/>
          <w:szCs w:val="24"/>
        </w:rPr>
        <w:t xml:space="preserve"> K</w:t>
      </w:r>
      <w:r w:rsidR="00A6011E" w:rsidRPr="008563AB">
        <w:rPr>
          <w:rFonts w:ascii="Times New Roman" w:hAnsi="Times New Roman"/>
          <w:szCs w:val="24"/>
        </w:rPr>
        <w:t>ë</w:t>
      </w:r>
      <w:r w:rsidR="002D6A92" w:rsidRPr="008563AB">
        <w:rPr>
          <w:rFonts w:ascii="Times New Roman" w:hAnsi="Times New Roman"/>
          <w:szCs w:val="24"/>
        </w:rPr>
        <w:t>shillit t</w:t>
      </w:r>
      <w:r w:rsidR="00A6011E" w:rsidRPr="008563AB">
        <w:rPr>
          <w:rFonts w:ascii="Times New Roman" w:hAnsi="Times New Roman"/>
          <w:szCs w:val="24"/>
        </w:rPr>
        <w:t>ë</w:t>
      </w:r>
      <w:r w:rsidR="002D6A92" w:rsidRPr="008563AB">
        <w:rPr>
          <w:rFonts w:ascii="Times New Roman" w:hAnsi="Times New Roman"/>
          <w:szCs w:val="24"/>
        </w:rPr>
        <w:t xml:space="preserve"> dat</w:t>
      </w:r>
      <w:r w:rsidR="00A6011E" w:rsidRPr="008563AB">
        <w:rPr>
          <w:rFonts w:ascii="Times New Roman" w:hAnsi="Times New Roman"/>
          <w:szCs w:val="24"/>
        </w:rPr>
        <w:t>ë</w:t>
      </w:r>
      <w:r w:rsidR="002D6A92" w:rsidRPr="008563AB">
        <w:rPr>
          <w:rFonts w:ascii="Times New Roman" w:hAnsi="Times New Roman"/>
          <w:szCs w:val="24"/>
        </w:rPr>
        <w:t>s 2 shkurt 2014</w:t>
      </w:r>
      <w:r w:rsidR="008342F7" w:rsidRPr="008563AB">
        <w:rPr>
          <w:rFonts w:ascii="Times New Roman" w:hAnsi="Times New Roman"/>
          <w:szCs w:val="24"/>
        </w:rPr>
        <w:t>.</w:t>
      </w:r>
      <w:r w:rsidR="00536BB4" w:rsidRPr="008563AB">
        <w:rPr>
          <w:rFonts w:ascii="Times New Roman" w:hAnsi="Times New Roman"/>
          <w:szCs w:val="24"/>
        </w:rPr>
        <w:t xml:space="preserve"> Grupi i pun</w:t>
      </w:r>
      <w:r w:rsidR="00A6011E" w:rsidRPr="008563AB">
        <w:rPr>
          <w:rFonts w:ascii="Times New Roman" w:hAnsi="Times New Roman"/>
          <w:szCs w:val="24"/>
        </w:rPr>
        <w:t>ë</w:t>
      </w:r>
      <w:r w:rsidR="00536BB4" w:rsidRPr="008563AB">
        <w:rPr>
          <w:rFonts w:ascii="Times New Roman" w:hAnsi="Times New Roman"/>
          <w:szCs w:val="24"/>
        </w:rPr>
        <w:t>s ka vijuar pun</w:t>
      </w:r>
      <w:r w:rsidR="00A6011E" w:rsidRPr="008563AB">
        <w:rPr>
          <w:rFonts w:ascii="Times New Roman" w:hAnsi="Times New Roman"/>
          <w:szCs w:val="24"/>
        </w:rPr>
        <w:t>ë</w:t>
      </w:r>
      <w:r w:rsidR="00536BB4" w:rsidRPr="008563AB">
        <w:rPr>
          <w:rFonts w:ascii="Times New Roman" w:hAnsi="Times New Roman"/>
          <w:szCs w:val="24"/>
        </w:rPr>
        <w:t>n p</w:t>
      </w:r>
      <w:r w:rsidR="00A6011E" w:rsidRPr="008563AB">
        <w:rPr>
          <w:rFonts w:ascii="Times New Roman" w:hAnsi="Times New Roman"/>
          <w:szCs w:val="24"/>
        </w:rPr>
        <w:t>ë</w:t>
      </w:r>
      <w:r w:rsidR="00536BB4" w:rsidRPr="008563AB">
        <w:rPr>
          <w:rFonts w:ascii="Times New Roman" w:hAnsi="Times New Roman"/>
          <w:szCs w:val="24"/>
        </w:rPr>
        <w:t>r hartimin e draft amendimeve t</w:t>
      </w:r>
      <w:r w:rsidR="00A6011E" w:rsidRPr="008563AB">
        <w:rPr>
          <w:rFonts w:ascii="Times New Roman" w:hAnsi="Times New Roman"/>
          <w:szCs w:val="24"/>
        </w:rPr>
        <w:t>ë</w:t>
      </w:r>
      <w:r w:rsidR="00536BB4" w:rsidRPr="008563AB">
        <w:rPr>
          <w:rFonts w:ascii="Times New Roman" w:hAnsi="Times New Roman"/>
          <w:szCs w:val="24"/>
        </w:rPr>
        <w:t xml:space="preserve"> ligjit t</w:t>
      </w:r>
      <w:r w:rsidR="00A6011E" w:rsidRPr="008563AB">
        <w:rPr>
          <w:rFonts w:ascii="Times New Roman" w:hAnsi="Times New Roman"/>
          <w:szCs w:val="24"/>
        </w:rPr>
        <w:t>ë</w:t>
      </w:r>
      <w:r w:rsidR="00536BB4" w:rsidRPr="008563AB">
        <w:rPr>
          <w:rFonts w:ascii="Times New Roman" w:hAnsi="Times New Roman"/>
          <w:szCs w:val="24"/>
        </w:rPr>
        <w:t xml:space="preserve"> koncensioneve, </w:t>
      </w:r>
      <w:r w:rsidR="002D6A92" w:rsidRPr="008563AB">
        <w:rPr>
          <w:rFonts w:ascii="Times New Roman" w:hAnsi="Times New Roman"/>
          <w:szCs w:val="24"/>
        </w:rPr>
        <w:t>me asistenc</w:t>
      </w:r>
      <w:r w:rsidR="00A6011E" w:rsidRPr="008563AB">
        <w:rPr>
          <w:rFonts w:ascii="Times New Roman" w:hAnsi="Times New Roman"/>
          <w:szCs w:val="24"/>
        </w:rPr>
        <w:t>ë</w:t>
      </w:r>
      <w:r w:rsidR="002D6A92" w:rsidRPr="008563AB">
        <w:rPr>
          <w:rFonts w:ascii="Times New Roman" w:hAnsi="Times New Roman"/>
          <w:szCs w:val="24"/>
        </w:rPr>
        <w:t xml:space="preserve">n e SIGMA. </w:t>
      </w:r>
      <w:r w:rsidR="00B141A3">
        <w:rPr>
          <w:rFonts w:ascii="Times New Roman" w:hAnsi="Times New Roman"/>
          <w:szCs w:val="24"/>
        </w:rPr>
        <w:t xml:space="preserve"> </w:t>
      </w:r>
    </w:p>
    <w:p w14:paraId="7CCD507D" w14:textId="2D8F7697" w:rsidR="00C71587" w:rsidRPr="00992AF4" w:rsidRDefault="00C71587" w:rsidP="00C71587">
      <w:pPr>
        <w:spacing w:line="276" w:lineRule="auto"/>
        <w:rPr>
          <w:rFonts w:ascii="Times New Roman" w:eastAsia="Times New Roman" w:hAnsi="Times New Roman"/>
        </w:rPr>
      </w:pPr>
      <w:r w:rsidRPr="00992AF4">
        <w:rPr>
          <w:rFonts w:ascii="Times New Roman" w:eastAsia="Times New Roman" w:hAnsi="Times New Roman"/>
        </w:rPr>
        <w:t xml:space="preserve">Lidhur me kuadrin institucional dhe rritjen dhe forcimin e kapaciteteve për tu përmendur është  procedura e emërimit të 5 punonjesve të rinj (2 drejtues dhe 3 specialiste , procesi i rekrutimit te te cileve eshte zhvilluar nga Departamenti i Administrates Publike dhe nisi me shpalljen e 5 vendeve vakante te publikuara me date 19.11.2022. Per shkaqe teknike kjo procedure u pezullua ne Janar 2023 dhe pasoi me nje thirrje te re te publikuar me 08.03.2023, fillimisht me zhvillimin e procedures per levizje paralele per te cilen nuk pati aplikante.Me pas vijoi me pranimin ne sherbimin civil sikurse e parashikon Ligji ' Per nenpunesin civil", me pranimin e 72 kandidateve te kualifikuar per zhvillimin e testimit me shkrim te dates 02.06.2023, duke u kualifikuar me tej ne intervisten e strukturuar me goje te dates 09.06.2023 per vetem 6 prej tyre, e duke  emeruar prane  Drejtorise se Planifikimit dhe Nxitjes se Koncesioneve 3 specialiste ne periudhe prove.Ata u jane nenshtruar trajnimit te detyrueshem "Per prezantimin me administraten publike te nenpunesve ne periudhe prove ". Momentalisht ne Atrako jane 4 vende vakante, per te cilet janë bërë gati për shpalljet prane Departamentit te Administrates Publike. Janë miratuar përshkrimet e reja të punës dhe po punohet për pergatitjen e një rregullore të re për Atrakon. Përsa i përket strukturës/organikës së institucionit, drafti i strukturës është dërguar për miratim pranë Departamentit të Administratës Publike. </w:t>
      </w:r>
    </w:p>
    <w:p w14:paraId="3A2B41F8" w14:textId="7E0D47FF" w:rsidR="006B22B0" w:rsidRDefault="00AF736A" w:rsidP="00BE41B1">
      <w:pPr>
        <w:spacing w:line="276" w:lineRule="auto"/>
        <w:rPr>
          <w:rFonts w:ascii="Times New Roman" w:hAnsi="Times New Roman"/>
          <w:szCs w:val="24"/>
        </w:rPr>
      </w:pPr>
      <w:r w:rsidRPr="008563AB">
        <w:rPr>
          <w:rFonts w:ascii="Times New Roman" w:hAnsi="Times New Roman"/>
          <w:b/>
          <w:bCs/>
          <w:szCs w:val="24"/>
        </w:rPr>
        <w:t>QP 3 “Riorganizimi i prokurimeve në fushën e mbrojtjes dhe të sigurisë”</w:t>
      </w:r>
      <w:r w:rsidR="00D05EF3">
        <w:rPr>
          <w:rFonts w:ascii="Times New Roman" w:hAnsi="Times New Roman"/>
          <w:szCs w:val="24"/>
        </w:rPr>
        <w:t xml:space="preserve"> </w:t>
      </w:r>
      <w:r w:rsidR="006B22B0">
        <w:rPr>
          <w:rFonts w:ascii="Times New Roman" w:hAnsi="Times New Roman"/>
          <w:szCs w:val="24"/>
        </w:rPr>
        <w:t>parashikon 2 objektiva strategjik</w:t>
      </w:r>
      <w:r w:rsidR="004C1BB0">
        <w:rPr>
          <w:rFonts w:ascii="Times New Roman" w:hAnsi="Times New Roman"/>
          <w:szCs w:val="24"/>
        </w:rPr>
        <w:t>ë</w:t>
      </w:r>
      <w:r w:rsidR="006B22B0">
        <w:rPr>
          <w:rFonts w:ascii="Times New Roman" w:hAnsi="Times New Roman"/>
          <w:szCs w:val="24"/>
        </w:rPr>
        <w:t xml:space="preserve"> q</w:t>
      </w:r>
      <w:r w:rsidR="004C1BB0">
        <w:rPr>
          <w:rFonts w:ascii="Times New Roman" w:hAnsi="Times New Roman"/>
          <w:szCs w:val="24"/>
        </w:rPr>
        <w:t>ë</w:t>
      </w:r>
      <w:r w:rsidR="006B22B0">
        <w:rPr>
          <w:rFonts w:ascii="Times New Roman" w:hAnsi="Times New Roman"/>
          <w:szCs w:val="24"/>
        </w:rPr>
        <w:t xml:space="preserve"> lidhen me:</w:t>
      </w:r>
    </w:p>
    <w:p w14:paraId="7AD67172" w14:textId="5FAA5A93" w:rsidR="006B22B0" w:rsidRDefault="006B22B0" w:rsidP="006B22B0">
      <w:pPr>
        <w:pStyle w:val="ListParagraph"/>
        <w:numPr>
          <w:ilvl w:val="0"/>
          <w:numId w:val="33"/>
        </w:numPr>
        <w:spacing w:line="276" w:lineRule="auto"/>
        <w:rPr>
          <w:rFonts w:ascii="Times New Roman" w:hAnsi="Times New Roman"/>
          <w:szCs w:val="24"/>
        </w:rPr>
      </w:pPr>
      <w:proofErr w:type="spellStart"/>
      <w:r w:rsidRPr="006B22B0">
        <w:rPr>
          <w:rFonts w:ascii="Times New Roman" w:hAnsi="Times New Roman"/>
          <w:szCs w:val="24"/>
        </w:rPr>
        <w:lastRenderedPageBreak/>
        <w:t>Përmirësimi</w:t>
      </w:r>
      <w:proofErr w:type="spellEnd"/>
      <w:r w:rsidRPr="006B22B0">
        <w:rPr>
          <w:rFonts w:ascii="Times New Roman" w:hAnsi="Times New Roman"/>
          <w:szCs w:val="24"/>
        </w:rPr>
        <w:t xml:space="preserve"> </w:t>
      </w:r>
      <w:proofErr w:type="spellStart"/>
      <w:r w:rsidRPr="006B22B0">
        <w:rPr>
          <w:rFonts w:ascii="Times New Roman" w:hAnsi="Times New Roman"/>
          <w:szCs w:val="24"/>
        </w:rPr>
        <w:t>i</w:t>
      </w:r>
      <w:proofErr w:type="spellEnd"/>
      <w:r w:rsidRPr="006B22B0">
        <w:rPr>
          <w:rFonts w:ascii="Times New Roman" w:hAnsi="Times New Roman"/>
          <w:szCs w:val="24"/>
        </w:rPr>
        <w:t xml:space="preserve"> </w:t>
      </w:r>
      <w:proofErr w:type="spellStart"/>
      <w:r w:rsidRPr="006B22B0">
        <w:rPr>
          <w:rFonts w:ascii="Times New Roman" w:hAnsi="Times New Roman"/>
          <w:szCs w:val="24"/>
        </w:rPr>
        <w:t>kuadrit</w:t>
      </w:r>
      <w:proofErr w:type="spellEnd"/>
      <w:r w:rsidRPr="006B22B0">
        <w:rPr>
          <w:rFonts w:ascii="Times New Roman" w:hAnsi="Times New Roman"/>
          <w:szCs w:val="24"/>
        </w:rPr>
        <w:t xml:space="preserve"> </w:t>
      </w:r>
      <w:proofErr w:type="spellStart"/>
      <w:r w:rsidRPr="006B22B0">
        <w:rPr>
          <w:rFonts w:ascii="Times New Roman" w:hAnsi="Times New Roman"/>
          <w:szCs w:val="24"/>
        </w:rPr>
        <w:t>rregullator</w:t>
      </w:r>
      <w:proofErr w:type="spellEnd"/>
      <w:r w:rsidRPr="006B22B0">
        <w:rPr>
          <w:rFonts w:ascii="Times New Roman" w:hAnsi="Times New Roman"/>
          <w:szCs w:val="24"/>
        </w:rPr>
        <w:t xml:space="preserve"> </w:t>
      </w:r>
      <w:proofErr w:type="spellStart"/>
      <w:r w:rsidRPr="006B22B0">
        <w:rPr>
          <w:rFonts w:ascii="Times New Roman" w:hAnsi="Times New Roman"/>
          <w:szCs w:val="24"/>
        </w:rPr>
        <w:t>të</w:t>
      </w:r>
      <w:proofErr w:type="spellEnd"/>
      <w:r w:rsidRPr="006B22B0">
        <w:rPr>
          <w:rFonts w:ascii="Times New Roman" w:hAnsi="Times New Roman"/>
          <w:szCs w:val="24"/>
        </w:rPr>
        <w:t xml:space="preserve"> </w:t>
      </w:r>
      <w:proofErr w:type="spellStart"/>
      <w:r w:rsidRPr="006B22B0">
        <w:rPr>
          <w:rFonts w:ascii="Times New Roman" w:hAnsi="Times New Roman"/>
          <w:szCs w:val="24"/>
        </w:rPr>
        <w:t>prokurimeve</w:t>
      </w:r>
      <w:proofErr w:type="spellEnd"/>
      <w:r w:rsidRPr="006B22B0">
        <w:rPr>
          <w:rFonts w:ascii="Times New Roman" w:hAnsi="Times New Roman"/>
          <w:szCs w:val="24"/>
        </w:rPr>
        <w:t xml:space="preserve"> </w:t>
      </w:r>
      <w:proofErr w:type="spellStart"/>
      <w:r w:rsidRPr="006B22B0">
        <w:rPr>
          <w:rFonts w:ascii="Times New Roman" w:hAnsi="Times New Roman"/>
          <w:szCs w:val="24"/>
        </w:rPr>
        <w:t>në</w:t>
      </w:r>
      <w:proofErr w:type="spellEnd"/>
      <w:r w:rsidRPr="006B22B0">
        <w:rPr>
          <w:rFonts w:ascii="Times New Roman" w:hAnsi="Times New Roman"/>
          <w:szCs w:val="24"/>
        </w:rPr>
        <w:t xml:space="preserve"> </w:t>
      </w:r>
      <w:proofErr w:type="spellStart"/>
      <w:r w:rsidRPr="006B22B0">
        <w:rPr>
          <w:rFonts w:ascii="Times New Roman" w:hAnsi="Times New Roman"/>
          <w:szCs w:val="24"/>
        </w:rPr>
        <w:t>fushën</w:t>
      </w:r>
      <w:proofErr w:type="spellEnd"/>
      <w:r w:rsidRPr="006B22B0">
        <w:rPr>
          <w:rFonts w:ascii="Times New Roman" w:hAnsi="Times New Roman"/>
          <w:szCs w:val="24"/>
        </w:rPr>
        <w:t xml:space="preserve"> e </w:t>
      </w:r>
      <w:proofErr w:type="spellStart"/>
      <w:r w:rsidRPr="006B22B0">
        <w:rPr>
          <w:rFonts w:ascii="Times New Roman" w:hAnsi="Times New Roman"/>
          <w:szCs w:val="24"/>
        </w:rPr>
        <w:t>mbrojtjes</w:t>
      </w:r>
      <w:proofErr w:type="spellEnd"/>
      <w:r>
        <w:rPr>
          <w:rFonts w:ascii="Times New Roman" w:hAnsi="Times New Roman"/>
          <w:szCs w:val="24"/>
        </w:rPr>
        <w:t xml:space="preserve"> </w:t>
      </w:r>
      <w:proofErr w:type="spellStart"/>
      <w:r w:rsidRPr="006B22B0">
        <w:rPr>
          <w:rFonts w:ascii="Times New Roman" w:hAnsi="Times New Roman"/>
          <w:szCs w:val="24"/>
        </w:rPr>
        <w:t>dhe</w:t>
      </w:r>
      <w:proofErr w:type="spellEnd"/>
      <w:r>
        <w:rPr>
          <w:rFonts w:ascii="Times New Roman" w:hAnsi="Times New Roman"/>
          <w:szCs w:val="24"/>
        </w:rPr>
        <w:t xml:space="preserve"> </w:t>
      </w:r>
      <w:proofErr w:type="spellStart"/>
      <w:r w:rsidRPr="006B22B0">
        <w:rPr>
          <w:rFonts w:ascii="Times New Roman" w:hAnsi="Times New Roman"/>
          <w:szCs w:val="24"/>
        </w:rPr>
        <w:t>sigurisë</w:t>
      </w:r>
      <w:proofErr w:type="spellEnd"/>
      <w:r>
        <w:rPr>
          <w:rFonts w:ascii="Times New Roman" w:hAnsi="Times New Roman"/>
          <w:szCs w:val="24"/>
        </w:rPr>
        <w:t>;</w:t>
      </w:r>
    </w:p>
    <w:p w14:paraId="7C0C2D96" w14:textId="50EEEAAA" w:rsidR="006B22B0" w:rsidRPr="006B22B0" w:rsidRDefault="006B22B0" w:rsidP="006B22B0">
      <w:pPr>
        <w:pStyle w:val="ListParagraph"/>
        <w:numPr>
          <w:ilvl w:val="0"/>
          <w:numId w:val="33"/>
        </w:numPr>
        <w:spacing w:line="276" w:lineRule="auto"/>
        <w:rPr>
          <w:rFonts w:ascii="Times New Roman" w:hAnsi="Times New Roman"/>
          <w:szCs w:val="24"/>
        </w:rPr>
      </w:pPr>
      <w:proofErr w:type="spellStart"/>
      <w:r w:rsidRPr="006B22B0">
        <w:rPr>
          <w:rFonts w:ascii="Times New Roman" w:hAnsi="Times New Roman"/>
          <w:szCs w:val="24"/>
        </w:rPr>
        <w:t>Përmirësimi</w:t>
      </w:r>
      <w:proofErr w:type="spellEnd"/>
      <w:r w:rsidRPr="006B22B0">
        <w:rPr>
          <w:rFonts w:ascii="Times New Roman" w:hAnsi="Times New Roman"/>
          <w:szCs w:val="24"/>
        </w:rPr>
        <w:t xml:space="preserve"> </w:t>
      </w:r>
      <w:proofErr w:type="spellStart"/>
      <w:r w:rsidRPr="006B22B0">
        <w:rPr>
          <w:rFonts w:ascii="Times New Roman" w:hAnsi="Times New Roman"/>
          <w:szCs w:val="24"/>
        </w:rPr>
        <w:t>i</w:t>
      </w:r>
      <w:proofErr w:type="spellEnd"/>
      <w:r w:rsidRPr="006B22B0">
        <w:rPr>
          <w:rFonts w:ascii="Times New Roman" w:hAnsi="Times New Roman"/>
          <w:szCs w:val="24"/>
        </w:rPr>
        <w:t xml:space="preserve"> </w:t>
      </w:r>
      <w:proofErr w:type="spellStart"/>
      <w:r w:rsidRPr="006B22B0">
        <w:rPr>
          <w:rFonts w:ascii="Times New Roman" w:hAnsi="Times New Roman"/>
          <w:szCs w:val="24"/>
        </w:rPr>
        <w:t>kuadrit</w:t>
      </w:r>
      <w:proofErr w:type="spellEnd"/>
      <w:r w:rsidRPr="006B22B0">
        <w:rPr>
          <w:rFonts w:ascii="Times New Roman" w:hAnsi="Times New Roman"/>
          <w:szCs w:val="24"/>
        </w:rPr>
        <w:t xml:space="preserve"> </w:t>
      </w:r>
      <w:proofErr w:type="spellStart"/>
      <w:r w:rsidRPr="006B22B0">
        <w:rPr>
          <w:rFonts w:ascii="Times New Roman" w:hAnsi="Times New Roman"/>
          <w:szCs w:val="24"/>
        </w:rPr>
        <w:t>institucional</w:t>
      </w:r>
      <w:proofErr w:type="spellEnd"/>
      <w:r w:rsidRPr="006B22B0">
        <w:rPr>
          <w:rFonts w:ascii="Times New Roman" w:hAnsi="Times New Roman"/>
          <w:szCs w:val="24"/>
        </w:rPr>
        <w:t xml:space="preserve"> </w:t>
      </w:r>
      <w:proofErr w:type="spellStart"/>
      <w:r w:rsidRPr="006B22B0">
        <w:rPr>
          <w:rFonts w:ascii="Times New Roman" w:hAnsi="Times New Roman"/>
          <w:szCs w:val="24"/>
        </w:rPr>
        <w:t>për</w:t>
      </w:r>
      <w:proofErr w:type="spellEnd"/>
      <w:r w:rsidRPr="006B22B0">
        <w:rPr>
          <w:rFonts w:ascii="Times New Roman" w:hAnsi="Times New Roman"/>
          <w:szCs w:val="24"/>
        </w:rPr>
        <w:t xml:space="preserve"> </w:t>
      </w:r>
      <w:proofErr w:type="spellStart"/>
      <w:r w:rsidRPr="006B22B0">
        <w:rPr>
          <w:rFonts w:ascii="Times New Roman" w:hAnsi="Times New Roman"/>
          <w:szCs w:val="24"/>
        </w:rPr>
        <w:t>prokurimet</w:t>
      </w:r>
      <w:proofErr w:type="spellEnd"/>
      <w:r w:rsidRPr="006B22B0">
        <w:rPr>
          <w:rFonts w:ascii="Times New Roman" w:hAnsi="Times New Roman"/>
          <w:szCs w:val="24"/>
        </w:rPr>
        <w:t xml:space="preserve"> </w:t>
      </w:r>
      <w:proofErr w:type="spellStart"/>
      <w:r w:rsidRPr="006B22B0">
        <w:rPr>
          <w:rFonts w:ascii="Times New Roman" w:hAnsi="Times New Roman"/>
          <w:szCs w:val="24"/>
        </w:rPr>
        <w:t>në</w:t>
      </w:r>
      <w:proofErr w:type="spellEnd"/>
      <w:r w:rsidRPr="006B22B0">
        <w:rPr>
          <w:rFonts w:ascii="Times New Roman" w:hAnsi="Times New Roman"/>
          <w:szCs w:val="24"/>
        </w:rPr>
        <w:t xml:space="preserve"> </w:t>
      </w:r>
      <w:proofErr w:type="spellStart"/>
      <w:r w:rsidRPr="006B22B0">
        <w:rPr>
          <w:rFonts w:ascii="Times New Roman" w:hAnsi="Times New Roman"/>
          <w:szCs w:val="24"/>
        </w:rPr>
        <w:t>fushën</w:t>
      </w:r>
      <w:proofErr w:type="spellEnd"/>
      <w:r>
        <w:rPr>
          <w:rFonts w:ascii="Times New Roman" w:hAnsi="Times New Roman"/>
          <w:szCs w:val="24"/>
        </w:rPr>
        <w:t xml:space="preserve"> </w:t>
      </w:r>
      <w:r w:rsidRPr="006B22B0">
        <w:rPr>
          <w:rFonts w:ascii="Times New Roman" w:hAnsi="Times New Roman"/>
          <w:szCs w:val="24"/>
        </w:rPr>
        <w:t xml:space="preserve">e </w:t>
      </w:r>
      <w:proofErr w:type="spellStart"/>
      <w:r w:rsidRPr="006B22B0">
        <w:rPr>
          <w:rFonts w:ascii="Times New Roman" w:hAnsi="Times New Roman"/>
          <w:szCs w:val="24"/>
        </w:rPr>
        <w:t>mbrojtjes</w:t>
      </w:r>
      <w:proofErr w:type="spellEnd"/>
      <w:r>
        <w:rPr>
          <w:rFonts w:ascii="Times New Roman" w:hAnsi="Times New Roman"/>
          <w:szCs w:val="24"/>
        </w:rPr>
        <w:t xml:space="preserve"> </w:t>
      </w:r>
      <w:proofErr w:type="spellStart"/>
      <w:r w:rsidRPr="006B22B0">
        <w:rPr>
          <w:rFonts w:ascii="Times New Roman" w:hAnsi="Times New Roman"/>
          <w:szCs w:val="24"/>
        </w:rPr>
        <w:t>dhe</w:t>
      </w:r>
      <w:proofErr w:type="spellEnd"/>
      <w:r>
        <w:rPr>
          <w:rFonts w:ascii="Times New Roman" w:hAnsi="Times New Roman"/>
          <w:szCs w:val="24"/>
        </w:rPr>
        <w:t xml:space="preserve"> </w:t>
      </w:r>
      <w:proofErr w:type="spellStart"/>
      <w:r w:rsidRPr="006B22B0">
        <w:rPr>
          <w:rFonts w:ascii="Times New Roman" w:hAnsi="Times New Roman"/>
          <w:szCs w:val="24"/>
        </w:rPr>
        <w:t>sigurisë</w:t>
      </w:r>
      <w:proofErr w:type="spellEnd"/>
      <w:r w:rsidR="003B1954">
        <w:rPr>
          <w:rFonts w:ascii="Times New Roman" w:hAnsi="Times New Roman"/>
          <w:szCs w:val="24"/>
        </w:rPr>
        <w:t>.</w:t>
      </w:r>
    </w:p>
    <w:p w14:paraId="1F6435F1" w14:textId="7DE1CACD" w:rsidR="00FB7755" w:rsidRDefault="006B22B0" w:rsidP="006B22B0">
      <w:pPr>
        <w:autoSpaceDE w:val="0"/>
        <w:autoSpaceDN w:val="0"/>
        <w:adjustRightInd w:val="0"/>
        <w:spacing w:line="276" w:lineRule="auto"/>
        <w:rPr>
          <w:rFonts w:ascii="Times New Roman" w:hAnsi="Times New Roman"/>
          <w:szCs w:val="24"/>
        </w:rPr>
      </w:pPr>
      <w:r w:rsidRPr="006B22B0">
        <w:rPr>
          <w:rFonts w:ascii="Times New Roman" w:hAnsi="Times New Roman"/>
          <w:szCs w:val="24"/>
        </w:rPr>
        <w:t>K</w:t>
      </w:r>
      <w:r w:rsidR="004C1BB0">
        <w:rPr>
          <w:rFonts w:ascii="Times New Roman" w:hAnsi="Times New Roman"/>
          <w:szCs w:val="24"/>
        </w:rPr>
        <w:t>ë</w:t>
      </w:r>
      <w:r w:rsidRPr="006B22B0">
        <w:rPr>
          <w:rFonts w:ascii="Times New Roman" w:hAnsi="Times New Roman"/>
          <w:szCs w:val="24"/>
        </w:rPr>
        <w:t>to dy objektiva jan</w:t>
      </w:r>
      <w:r w:rsidR="004C1BB0">
        <w:rPr>
          <w:rFonts w:ascii="Times New Roman" w:hAnsi="Times New Roman"/>
          <w:szCs w:val="24"/>
        </w:rPr>
        <w:t>ë</w:t>
      </w:r>
      <w:r w:rsidRPr="006B22B0">
        <w:rPr>
          <w:rFonts w:ascii="Times New Roman" w:hAnsi="Times New Roman"/>
          <w:szCs w:val="24"/>
        </w:rPr>
        <w:t xml:space="preserve"> detajuar n</w:t>
      </w:r>
      <w:r w:rsidR="004C1BB0">
        <w:rPr>
          <w:rFonts w:ascii="Times New Roman" w:hAnsi="Times New Roman"/>
          <w:szCs w:val="24"/>
        </w:rPr>
        <w:t>ë</w:t>
      </w:r>
      <w:r w:rsidRPr="006B22B0">
        <w:rPr>
          <w:rFonts w:ascii="Times New Roman" w:hAnsi="Times New Roman"/>
          <w:szCs w:val="24"/>
        </w:rPr>
        <w:t xml:space="preserve"> </w:t>
      </w:r>
      <w:r>
        <w:rPr>
          <w:rFonts w:ascii="Times New Roman" w:hAnsi="Times New Roman"/>
          <w:szCs w:val="24"/>
        </w:rPr>
        <w:t>3</w:t>
      </w:r>
      <w:r w:rsidRPr="006B22B0">
        <w:rPr>
          <w:rFonts w:ascii="Times New Roman" w:hAnsi="Times New Roman"/>
          <w:szCs w:val="24"/>
        </w:rPr>
        <w:t xml:space="preserve"> aktivitete konkrete q</w:t>
      </w:r>
      <w:r w:rsidR="004C1BB0">
        <w:rPr>
          <w:rFonts w:ascii="Times New Roman" w:hAnsi="Times New Roman"/>
          <w:szCs w:val="24"/>
        </w:rPr>
        <w:t>ë</w:t>
      </w:r>
      <w:r w:rsidRPr="006B22B0">
        <w:rPr>
          <w:rFonts w:ascii="Times New Roman" w:hAnsi="Times New Roman"/>
          <w:szCs w:val="24"/>
        </w:rPr>
        <w:t xml:space="preserve"> synojn</w:t>
      </w:r>
      <w:r w:rsidR="004C1BB0">
        <w:rPr>
          <w:rFonts w:ascii="Times New Roman" w:hAnsi="Times New Roman"/>
          <w:szCs w:val="24"/>
        </w:rPr>
        <w:t>ë</w:t>
      </w:r>
      <w:r w:rsidRPr="006B22B0">
        <w:rPr>
          <w:rFonts w:ascii="Times New Roman" w:hAnsi="Times New Roman"/>
          <w:szCs w:val="24"/>
        </w:rPr>
        <w:t xml:space="preserve"> </w:t>
      </w:r>
      <w:r w:rsidR="00AF736A" w:rsidRPr="008563AB">
        <w:rPr>
          <w:rFonts w:ascii="Times New Roman" w:hAnsi="Times New Roman"/>
          <w:szCs w:val="24"/>
        </w:rPr>
        <w:t>p</w:t>
      </w:r>
      <w:r w:rsidR="00F364C9" w:rsidRPr="008563AB">
        <w:rPr>
          <w:rFonts w:ascii="Times New Roman" w:hAnsi="Times New Roman"/>
          <w:szCs w:val="24"/>
        </w:rPr>
        <w:t>ë</w:t>
      </w:r>
      <w:r w:rsidR="00AF736A" w:rsidRPr="008563AB">
        <w:rPr>
          <w:rFonts w:ascii="Times New Roman" w:hAnsi="Times New Roman"/>
          <w:szCs w:val="24"/>
        </w:rPr>
        <w:t>rmir</w:t>
      </w:r>
      <w:r w:rsidR="00F364C9" w:rsidRPr="008563AB">
        <w:rPr>
          <w:rFonts w:ascii="Times New Roman" w:hAnsi="Times New Roman"/>
          <w:szCs w:val="24"/>
        </w:rPr>
        <w:t>ë</w:t>
      </w:r>
      <w:r w:rsidR="00AF736A" w:rsidRPr="008563AB">
        <w:rPr>
          <w:rFonts w:ascii="Times New Roman" w:hAnsi="Times New Roman"/>
          <w:szCs w:val="24"/>
        </w:rPr>
        <w:t>simin e kuadrit ligjor dhe institucional p</w:t>
      </w:r>
      <w:r w:rsidR="00F364C9" w:rsidRPr="008563AB">
        <w:rPr>
          <w:rFonts w:ascii="Times New Roman" w:hAnsi="Times New Roman"/>
          <w:szCs w:val="24"/>
        </w:rPr>
        <w:t>ë</w:t>
      </w:r>
      <w:r w:rsidR="00AF736A" w:rsidRPr="008563AB">
        <w:rPr>
          <w:rFonts w:ascii="Times New Roman" w:hAnsi="Times New Roman"/>
          <w:szCs w:val="24"/>
        </w:rPr>
        <w:t>r prokurimet n</w:t>
      </w:r>
      <w:r w:rsidR="00F364C9" w:rsidRPr="008563AB">
        <w:rPr>
          <w:rFonts w:ascii="Times New Roman" w:hAnsi="Times New Roman"/>
          <w:szCs w:val="24"/>
        </w:rPr>
        <w:t>ë</w:t>
      </w:r>
      <w:r w:rsidR="00AF736A" w:rsidRPr="008563AB">
        <w:rPr>
          <w:rFonts w:ascii="Times New Roman" w:hAnsi="Times New Roman"/>
          <w:szCs w:val="24"/>
        </w:rPr>
        <w:t xml:space="preserve"> fush</w:t>
      </w:r>
      <w:r w:rsidR="00F364C9" w:rsidRPr="008563AB">
        <w:rPr>
          <w:rFonts w:ascii="Times New Roman" w:hAnsi="Times New Roman"/>
          <w:szCs w:val="24"/>
        </w:rPr>
        <w:t>ë</w:t>
      </w:r>
      <w:r w:rsidR="00AF736A" w:rsidRPr="008563AB">
        <w:rPr>
          <w:rFonts w:ascii="Times New Roman" w:hAnsi="Times New Roman"/>
          <w:szCs w:val="24"/>
        </w:rPr>
        <w:t>n e mbrojtjes dhe siguris</w:t>
      </w:r>
      <w:r w:rsidR="00F364C9" w:rsidRPr="008563AB">
        <w:rPr>
          <w:rFonts w:ascii="Times New Roman" w:hAnsi="Times New Roman"/>
          <w:szCs w:val="24"/>
        </w:rPr>
        <w:t>ë</w:t>
      </w:r>
      <w:r w:rsidR="00AF736A" w:rsidRPr="008563AB">
        <w:rPr>
          <w:rFonts w:ascii="Times New Roman" w:hAnsi="Times New Roman"/>
          <w:szCs w:val="24"/>
        </w:rPr>
        <w:t>.</w:t>
      </w:r>
    </w:p>
    <w:p w14:paraId="30B7D159" w14:textId="163C5D9D" w:rsidR="00702630" w:rsidRDefault="00702630" w:rsidP="00702630">
      <w:pPr>
        <w:spacing w:line="276" w:lineRule="auto"/>
        <w:rPr>
          <w:rFonts w:ascii="Times New Roman" w:hAnsi="Times New Roman"/>
          <w:szCs w:val="24"/>
          <w:lang w:eastAsia="en-GB" w:bidi="en-GB"/>
        </w:rPr>
      </w:pPr>
      <w:r w:rsidRPr="00702630">
        <w:rPr>
          <w:rFonts w:ascii="Times New Roman" w:hAnsi="Times New Roman"/>
          <w:szCs w:val="24"/>
          <w:lang w:eastAsia="en-GB" w:bidi="en-GB"/>
        </w:rPr>
        <w:t>N</w:t>
      </w:r>
      <w:r w:rsidR="004C1BB0">
        <w:rPr>
          <w:rFonts w:ascii="Times New Roman" w:hAnsi="Times New Roman"/>
          <w:szCs w:val="24"/>
          <w:lang w:eastAsia="en-GB" w:bidi="en-GB"/>
        </w:rPr>
        <w:t>ë</w:t>
      </w:r>
      <w:r w:rsidRPr="00702630">
        <w:rPr>
          <w:rFonts w:ascii="Times New Roman" w:hAnsi="Times New Roman"/>
          <w:szCs w:val="24"/>
          <w:lang w:eastAsia="en-GB" w:bidi="en-GB"/>
        </w:rPr>
        <w:t xml:space="preserve"> fush</w:t>
      </w:r>
      <w:r w:rsidR="004C1BB0">
        <w:rPr>
          <w:rFonts w:ascii="Times New Roman" w:hAnsi="Times New Roman"/>
          <w:szCs w:val="24"/>
          <w:lang w:eastAsia="en-GB" w:bidi="en-GB"/>
        </w:rPr>
        <w:t>ë</w:t>
      </w:r>
      <w:r w:rsidRPr="00702630">
        <w:rPr>
          <w:rFonts w:ascii="Times New Roman" w:hAnsi="Times New Roman"/>
          <w:szCs w:val="24"/>
          <w:lang w:eastAsia="en-GB" w:bidi="en-GB"/>
        </w:rPr>
        <w:t>n e mbojtjes dhe siguris</w:t>
      </w:r>
      <w:r w:rsidR="004C1BB0">
        <w:rPr>
          <w:rFonts w:ascii="Times New Roman" w:hAnsi="Times New Roman"/>
          <w:szCs w:val="24"/>
          <w:lang w:eastAsia="en-GB" w:bidi="en-GB"/>
        </w:rPr>
        <w:t>ë</w:t>
      </w:r>
      <w:r w:rsidRPr="00702630">
        <w:rPr>
          <w:rFonts w:ascii="Times New Roman" w:hAnsi="Times New Roman"/>
          <w:szCs w:val="24"/>
          <w:lang w:eastAsia="en-GB" w:bidi="en-GB"/>
        </w:rPr>
        <w:t xml:space="preserve"> </w:t>
      </w:r>
      <w:r w:rsidR="004C1BB0">
        <w:rPr>
          <w:rFonts w:ascii="Times New Roman" w:hAnsi="Times New Roman"/>
          <w:szCs w:val="24"/>
          <w:lang w:eastAsia="en-GB" w:bidi="en-GB"/>
        </w:rPr>
        <w:t>ë</w:t>
      </w:r>
      <w:r w:rsidR="00D00B81">
        <w:rPr>
          <w:rFonts w:ascii="Times New Roman" w:hAnsi="Times New Roman"/>
          <w:szCs w:val="24"/>
          <w:lang w:eastAsia="en-GB" w:bidi="en-GB"/>
        </w:rPr>
        <w:t>sh</w:t>
      </w:r>
      <w:r w:rsidRPr="00702630">
        <w:rPr>
          <w:rFonts w:ascii="Times New Roman" w:hAnsi="Times New Roman"/>
          <w:szCs w:val="24"/>
          <w:lang w:eastAsia="en-GB" w:bidi="en-GB"/>
        </w:rPr>
        <w:t>t</w:t>
      </w:r>
      <w:r w:rsidR="004C1BB0">
        <w:rPr>
          <w:rFonts w:ascii="Times New Roman" w:hAnsi="Times New Roman"/>
          <w:szCs w:val="24"/>
          <w:lang w:eastAsia="en-GB" w:bidi="en-GB"/>
        </w:rPr>
        <w:t>ë</w:t>
      </w:r>
      <w:r w:rsidRPr="00702630">
        <w:rPr>
          <w:rFonts w:ascii="Times New Roman" w:hAnsi="Times New Roman"/>
          <w:szCs w:val="24"/>
          <w:lang w:eastAsia="en-GB" w:bidi="en-GB"/>
        </w:rPr>
        <w:t xml:space="preserve"> miratuar l</w:t>
      </w:r>
      <w:r w:rsidR="001B4FF3">
        <w:rPr>
          <w:rFonts w:ascii="Times New Roman" w:hAnsi="Times New Roman"/>
          <w:szCs w:val="24"/>
          <w:lang w:eastAsia="en-GB" w:bidi="en-GB"/>
        </w:rPr>
        <w:t>egjislacioni dytësor përkatës n</w:t>
      </w:r>
      <w:r w:rsidR="001B4FF3" w:rsidRPr="001B4FF3">
        <w:rPr>
          <w:rFonts w:ascii="Times New Roman" w:hAnsi="Times New Roman"/>
          <w:szCs w:val="24"/>
          <w:lang w:eastAsia="en-GB" w:bidi="en-GB"/>
        </w:rPr>
        <w:t>ë</w:t>
      </w:r>
      <w:r w:rsidR="001B4FF3">
        <w:rPr>
          <w:rFonts w:ascii="Times New Roman" w:hAnsi="Times New Roman"/>
          <w:szCs w:val="24"/>
          <w:lang w:eastAsia="en-GB" w:bidi="en-GB"/>
        </w:rPr>
        <w:t xml:space="preserve"> zbatim t</w:t>
      </w:r>
      <w:r w:rsidR="001B4FF3" w:rsidRPr="001B4FF3">
        <w:rPr>
          <w:rFonts w:ascii="Times New Roman" w:hAnsi="Times New Roman"/>
          <w:szCs w:val="24"/>
          <w:lang w:eastAsia="en-GB" w:bidi="en-GB"/>
        </w:rPr>
        <w:t>ë</w:t>
      </w:r>
      <w:r w:rsidRPr="00702630">
        <w:rPr>
          <w:rFonts w:ascii="Times New Roman" w:hAnsi="Times New Roman"/>
          <w:szCs w:val="24"/>
          <w:lang w:eastAsia="en-GB" w:bidi="en-GB"/>
        </w:rPr>
        <w:t xml:space="preserve"> Ligjit për prokurimet në fushën e Mbrojtjes dhe Sigurisë, dhe </w:t>
      </w:r>
      <w:r w:rsidR="004C1BB0">
        <w:rPr>
          <w:rFonts w:ascii="Times New Roman" w:hAnsi="Times New Roman"/>
          <w:szCs w:val="24"/>
          <w:lang w:eastAsia="en-GB" w:bidi="en-GB"/>
        </w:rPr>
        <w:t>ë</w:t>
      </w:r>
      <w:r w:rsidRPr="00702630">
        <w:rPr>
          <w:rFonts w:ascii="Times New Roman" w:hAnsi="Times New Roman"/>
          <w:szCs w:val="24"/>
          <w:lang w:eastAsia="en-GB" w:bidi="en-GB"/>
        </w:rPr>
        <w:t>shtë realizuar miratimi i dokumentave standarde të tenderit për prokurimet në fushën e mbrojtjes dhe sigurisë.</w:t>
      </w:r>
    </w:p>
    <w:p w14:paraId="5D034CB0" w14:textId="7DA35ADE" w:rsidR="00C84B38" w:rsidRDefault="00ED6D01" w:rsidP="00702630">
      <w:pPr>
        <w:spacing w:line="276" w:lineRule="auto"/>
        <w:rPr>
          <w:rFonts w:ascii="Times New Roman" w:hAnsi="Times New Roman"/>
          <w:szCs w:val="24"/>
          <w:lang w:eastAsia="en-GB" w:bidi="en-GB"/>
        </w:rPr>
      </w:pPr>
      <w:r w:rsidRPr="005228A5">
        <w:rPr>
          <w:rFonts w:ascii="Times New Roman" w:hAnsi="Times New Roman"/>
          <w:szCs w:val="24"/>
          <w:lang w:eastAsia="en-GB" w:bidi="en-GB"/>
        </w:rPr>
        <w:t>P</w:t>
      </w:r>
      <w:r w:rsidRPr="005228A5">
        <w:rPr>
          <w:rFonts w:ascii="Times New Roman" w:hAnsi="Times New Roman"/>
          <w:color w:val="000000" w:themeColor="text1"/>
          <w:szCs w:val="24"/>
        </w:rPr>
        <w:t>ë</w:t>
      </w:r>
      <w:r w:rsidRPr="005228A5">
        <w:rPr>
          <w:rFonts w:ascii="Times New Roman" w:hAnsi="Times New Roman"/>
          <w:szCs w:val="24"/>
          <w:lang w:eastAsia="en-GB" w:bidi="en-GB"/>
        </w:rPr>
        <w:t>r tu p</w:t>
      </w:r>
      <w:r w:rsidRPr="005228A5">
        <w:rPr>
          <w:rFonts w:ascii="Times New Roman" w:hAnsi="Times New Roman"/>
          <w:color w:val="000000" w:themeColor="text1"/>
          <w:szCs w:val="24"/>
        </w:rPr>
        <w:t>ë</w:t>
      </w:r>
      <w:r w:rsidRPr="005228A5">
        <w:rPr>
          <w:rFonts w:ascii="Times New Roman" w:hAnsi="Times New Roman"/>
          <w:szCs w:val="24"/>
          <w:lang w:eastAsia="en-GB" w:bidi="en-GB"/>
        </w:rPr>
        <w:t xml:space="preserve">rmendur </w:t>
      </w:r>
      <w:r w:rsidRPr="005228A5">
        <w:rPr>
          <w:rFonts w:ascii="Times New Roman" w:hAnsi="Times New Roman"/>
          <w:color w:val="000000" w:themeColor="text1"/>
          <w:szCs w:val="24"/>
        </w:rPr>
        <w:t>ë</w:t>
      </w:r>
      <w:r w:rsidRPr="005228A5">
        <w:rPr>
          <w:rFonts w:ascii="Times New Roman" w:hAnsi="Times New Roman"/>
          <w:szCs w:val="24"/>
          <w:lang w:eastAsia="en-GB" w:bidi="en-GB"/>
        </w:rPr>
        <w:t>sht</w:t>
      </w:r>
      <w:r w:rsidRPr="005228A5">
        <w:rPr>
          <w:rFonts w:ascii="Times New Roman" w:hAnsi="Times New Roman"/>
          <w:color w:val="000000" w:themeColor="text1"/>
          <w:szCs w:val="24"/>
        </w:rPr>
        <w:t>ë</w:t>
      </w:r>
      <w:r w:rsidR="00C84B38" w:rsidRPr="005228A5">
        <w:rPr>
          <w:rFonts w:ascii="Times New Roman" w:hAnsi="Times New Roman"/>
          <w:szCs w:val="24"/>
          <w:lang w:eastAsia="en-GB" w:bidi="en-GB"/>
        </w:rPr>
        <w:t xml:space="preserve"> miratimi i VKM Nr. 792, datë 28.12.2023 “Për miratimin e rregullores “Për përcaktimin e rregullave dhe të procedurave për sigurinë e informacionit të klasifikuar, që trajtohet në sistemet e komunikimit dhe informacionit (SKI)”</w:t>
      </w:r>
    </w:p>
    <w:p w14:paraId="38C390F8" w14:textId="49A03573" w:rsidR="006B22B0" w:rsidRPr="00604B1A" w:rsidRDefault="00702630" w:rsidP="00604B1A">
      <w:pPr>
        <w:spacing w:line="276" w:lineRule="auto"/>
        <w:rPr>
          <w:rFonts w:ascii="Times New Roman" w:hAnsi="Times New Roman"/>
          <w:iCs/>
          <w:szCs w:val="24"/>
        </w:rPr>
      </w:pPr>
      <w:r>
        <w:rPr>
          <w:rFonts w:ascii="Times New Roman" w:hAnsi="Times New Roman"/>
          <w:szCs w:val="24"/>
          <w:lang w:eastAsia="en-GB" w:bidi="en-GB"/>
        </w:rPr>
        <w:t>Gjit</w:t>
      </w:r>
      <w:r w:rsidR="001B4FF3">
        <w:rPr>
          <w:rFonts w:ascii="Times New Roman" w:hAnsi="Times New Roman"/>
          <w:szCs w:val="24"/>
          <w:lang w:eastAsia="en-GB" w:bidi="en-GB"/>
        </w:rPr>
        <w:t>ha</w:t>
      </w:r>
      <w:r>
        <w:rPr>
          <w:rFonts w:ascii="Times New Roman" w:hAnsi="Times New Roman"/>
          <w:szCs w:val="24"/>
          <w:lang w:eastAsia="en-GB" w:bidi="en-GB"/>
        </w:rPr>
        <w:t>s</w:t>
      </w:r>
      <w:r w:rsidR="001B4FF3">
        <w:rPr>
          <w:rFonts w:ascii="Times New Roman" w:hAnsi="Times New Roman"/>
          <w:szCs w:val="24"/>
          <w:lang w:eastAsia="en-GB" w:bidi="en-GB"/>
        </w:rPr>
        <w:t>h</w:t>
      </w:r>
      <w:r>
        <w:rPr>
          <w:rFonts w:ascii="Times New Roman" w:hAnsi="Times New Roman"/>
          <w:szCs w:val="24"/>
          <w:lang w:eastAsia="en-GB" w:bidi="en-GB"/>
        </w:rPr>
        <w:t>tu lidhur me forcimin e kapaciteteve institucionale, ka pasur nj</w:t>
      </w:r>
      <w:r w:rsidR="004C1BB0">
        <w:rPr>
          <w:rFonts w:ascii="Times New Roman" w:hAnsi="Times New Roman"/>
          <w:szCs w:val="24"/>
          <w:lang w:eastAsia="en-GB" w:bidi="en-GB"/>
        </w:rPr>
        <w:t>ë</w:t>
      </w:r>
      <w:r>
        <w:rPr>
          <w:rFonts w:ascii="Times New Roman" w:hAnsi="Times New Roman"/>
          <w:szCs w:val="24"/>
          <w:lang w:eastAsia="en-GB" w:bidi="en-GB"/>
        </w:rPr>
        <w:t xml:space="preserve"> angazhim dhe v</w:t>
      </w:r>
      <w:r w:rsidR="004C1BB0">
        <w:rPr>
          <w:rFonts w:ascii="Times New Roman" w:hAnsi="Times New Roman"/>
          <w:szCs w:val="24"/>
          <w:lang w:eastAsia="en-GB" w:bidi="en-GB"/>
        </w:rPr>
        <w:t>ë</w:t>
      </w:r>
      <w:r>
        <w:rPr>
          <w:rFonts w:ascii="Times New Roman" w:hAnsi="Times New Roman"/>
          <w:szCs w:val="24"/>
          <w:lang w:eastAsia="en-GB" w:bidi="en-GB"/>
        </w:rPr>
        <w:t>mendje lidhur me pjes</w:t>
      </w:r>
      <w:r w:rsidR="004C1BB0">
        <w:rPr>
          <w:rFonts w:ascii="Times New Roman" w:hAnsi="Times New Roman"/>
          <w:szCs w:val="24"/>
          <w:lang w:eastAsia="en-GB" w:bidi="en-GB"/>
        </w:rPr>
        <w:t>ë</w:t>
      </w:r>
      <w:r>
        <w:rPr>
          <w:rFonts w:ascii="Times New Roman" w:hAnsi="Times New Roman"/>
          <w:szCs w:val="24"/>
          <w:lang w:eastAsia="en-GB" w:bidi="en-GB"/>
        </w:rPr>
        <w:t>marrjen n</w:t>
      </w:r>
      <w:r w:rsidR="004C1BB0">
        <w:rPr>
          <w:rFonts w:ascii="Times New Roman" w:hAnsi="Times New Roman"/>
          <w:szCs w:val="24"/>
          <w:lang w:eastAsia="en-GB" w:bidi="en-GB"/>
        </w:rPr>
        <w:t>ë</w:t>
      </w:r>
      <w:r>
        <w:rPr>
          <w:rFonts w:ascii="Times New Roman" w:hAnsi="Times New Roman"/>
          <w:szCs w:val="24"/>
          <w:lang w:eastAsia="en-GB" w:bidi="en-GB"/>
        </w:rPr>
        <w:t xml:space="preserve"> trajnime dhe </w:t>
      </w:r>
      <w:r w:rsidR="005228A5">
        <w:rPr>
          <w:rFonts w:ascii="Times New Roman" w:hAnsi="Times New Roman"/>
          <w:szCs w:val="24"/>
          <w:lang w:eastAsia="en-GB" w:bidi="en-GB"/>
        </w:rPr>
        <w:t>w</w:t>
      </w:r>
      <w:r>
        <w:rPr>
          <w:rFonts w:ascii="Times New Roman" w:hAnsi="Times New Roman"/>
          <w:szCs w:val="24"/>
          <w:lang w:eastAsia="en-GB" w:bidi="en-GB"/>
        </w:rPr>
        <w:t>orkshope me synim rritjen e kapaciteteve t</w:t>
      </w:r>
      <w:r w:rsidR="004C1BB0">
        <w:rPr>
          <w:rFonts w:ascii="Times New Roman" w:hAnsi="Times New Roman"/>
          <w:szCs w:val="24"/>
          <w:lang w:eastAsia="en-GB" w:bidi="en-GB"/>
        </w:rPr>
        <w:t>ë</w:t>
      </w:r>
      <w:r>
        <w:rPr>
          <w:rFonts w:ascii="Times New Roman" w:hAnsi="Times New Roman"/>
          <w:szCs w:val="24"/>
          <w:lang w:eastAsia="en-GB" w:bidi="en-GB"/>
        </w:rPr>
        <w:t xml:space="preserve"> stafit.</w:t>
      </w:r>
      <w:r w:rsidR="005700E1">
        <w:rPr>
          <w:rFonts w:ascii="Times New Roman" w:hAnsi="Times New Roman"/>
          <w:szCs w:val="24"/>
          <w:lang w:eastAsia="en-GB" w:bidi="en-GB"/>
        </w:rPr>
        <w:t xml:space="preserve"> </w:t>
      </w:r>
      <w:r w:rsidR="00C84B38">
        <w:rPr>
          <w:rFonts w:ascii="Times New Roman" w:hAnsi="Times New Roman"/>
          <w:color w:val="FF0000"/>
          <w:szCs w:val="24"/>
          <w:lang w:eastAsia="en-GB" w:bidi="en-GB"/>
        </w:rPr>
        <w:t xml:space="preserve"> </w:t>
      </w:r>
    </w:p>
    <w:p w14:paraId="4F85A1C5" w14:textId="6B14C0CE" w:rsidR="006B22B0" w:rsidRDefault="00AF736A" w:rsidP="00BE41B1">
      <w:pPr>
        <w:spacing w:line="276" w:lineRule="auto"/>
        <w:rPr>
          <w:rFonts w:ascii="Times New Roman" w:hAnsi="Times New Roman"/>
          <w:szCs w:val="24"/>
        </w:rPr>
      </w:pPr>
      <w:r w:rsidRPr="007E7949">
        <w:rPr>
          <w:rFonts w:ascii="Times New Roman" w:hAnsi="Times New Roman"/>
          <w:b/>
          <w:bCs/>
          <w:szCs w:val="24"/>
        </w:rPr>
        <w:t>QP 4 “Blerja e përqendruar”</w:t>
      </w:r>
      <w:r w:rsidRPr="007E7949">
        <w:rPr>
          <w:rFonts w:ascii="Times New Roman" w:hAnsi="Times New Roman"/>
          <w:szCs w:val="24"/>
        </w:rPr>
        <w:t xml:space="preserve"> </w:t>
      </w:r>
      <w:r w:rsidR="00702630">
        <w:rPr>
          <w:rFonts w:ascii="Times New Roman" w:hAnsi="Times New Roman"/>
          <w:szCs w:val="24"/>
        </w:rPr>
        <w:t>parashikon 2 objektiva strategjik</w:t>
      </w:r>
      <w:r w:rsidR="004C1BB0">
        <w:rPr>
          <w:rFonts w:ascii="Times New Roman" w:hAnsi="Times New Roman"/>
          <w:szCs w:val="24"/>
        </w:rPr>
        <w:t>ë</w:t>
      </w:r>
      <w:r w:rsidR="00702630">
        <w:rPr>
          <w:rFonts w:ascii="Times New Roman" w:hAnsi="Times New Roman"/>
          <w:szCs w:val="24"/>
        </w:rPr>
        <w:t xml:space="preserve"> q</w:t>
      </w:r>
      <w:r w:rsidR="004C1BB0">
        <w:rPr>
          <w:rFonts w:ascii="Times New Roman" w:hAnsi="Times New Roman"/>
          <w:szCs w:val="24"/>
        </w:rPr>
        <w:t>ë</w:t>
      </w:r>
      <w:r w:rsidR="00702630">
        <w:rPr>
          <w:rFonts w:ascii="Times New Roman" w:hAnsi="Times New Roman"/>
          <w:szCs w:val="24"/>
        </w:rPr>
        <w:t xml:space="preserve"> lidhen me:</w:t>
      </w:r>
    </w:p>
    <w:p w14:paraId="2ED96F87" w14:textId="62A6064A" w:rsidR="00702630" w:rsidRDefault="00702630" w:rsidP="00BE41B1">
      <w:pPr>
        <w:spacing w:line="276" w:lineRule="auto"/>
        <w:rPr>
          <w:rFonts w:ascii="Times New Roman" w:hAnsi="Times New Roman"/>
          <w:szCs w:val="24"/>
        </w:rPr>
      </w:pPr>
      <w:r>
        <w:rPr>
          <w:rFonts w:ascii="Times New Roman" w:hAnsi="Times New Roman"/>
          <w:szCs w:val="24"/>
        </w:rPr>
        <w:t>-Veprimtaria e Agjencis</w:t>
      </w:r>
      <w:r w:rsidR="004C1BB0">
        <w:rPr>
          <w:rFonts w:ascii="Times New Roman" w:hAnsi="Times New Roman"/>
          <w:szCs w:val="24"/>
        </w:rPr>
        <w:t>ë</w:t>
      </w:r>
      <w:r>
        <w:rPr>
          <w:rFonts w:ascii="Times New Roman" w:hAnsi="Times New Roman"/>
          <w:szCs w:val="24"/>
        </w:rPr>
        <w:t xml:space="preserve"> s</w:t>
      </w:r>
      <w:r w:rsidR="004C1BB0">
        <w:rPr>
          <w:rFonts w:ascii="Times New Roman" w:hAnsi="Times New Roman"/>
          <w:szCs w:val="24"/>
        </w:rPr>
        <w:t>ë</w:t>
      </w:r>
      <w:r>
        <w:rPr>
          <w:rFonts w:ascii="Times New Roman" w:hAnsi="Times New Roman"/>
          <w:szCs w:val="24"/>
        </w:rPr>
        <w:t xml:space="preserve"> Blerjeve t</w:t>
      </w:r>
      <w:r w:rsidR="004C1BB0">
        <w:rPr>
          <w:rFonts w:ascii="Times New Roman" w:hAnsi="Times New Roman"/>
          <w:szCs w:val="24"/>
        </w:rPr>
        <w:t>ë</w:t>
      </w:r>
      <w:r>
        <w:rPr>
          <w:rFonts w:ascii="Times New Roman" w:hAnsi="Times New Roman"/>
          <w:szCs w:val="24"/>
        </w:rPr>
        <w:t xml:space="preserve"> P</w:t>
      </w:r>
      <w:r w:rsidR="004C1BB0">
        <w:rPr>
          <w:rFonts w:ascii="Times New Roman" w:hAnsi="Times New Roman"/>
          <w:szCs w:val="24"/>
        </w:rPr>
        <w:t>ë</w:t>
      </w:r>
      <w:r>
        <w:rPr>
          <w:rFonts w:ascii="Times New Roman" w:hAnsi="Times New Roman"/>
          <w:szCs w:val="24"/>
        </w:rPr>
        <w:t>rq</w:t>
      </w:r>
      <w:r w:rsidR="004C1BB0">
        <w:rPr>
          <w:rFonts w:ascii="Times New Roman" w:hAnsi="Times New Roman"/>
          <w:szCs w:val="24"/>
        </w:rPr>
        <w:t>ë</w:t>
      </w:r>
      <w:r>
        <w:rPr>
          <w:rFonts w:ascii="Times New Roman" w:hAnsi="Times New Roman"/>
          <w:szCs w:val="24"/>
        </w:rPr>
        <w:t>ndruara;</w:t>
      </w:r>
    </w:p>
    <w:p w14:paraId="58BB3D95" w14:textId="1EFBADF5" w:rsidR="00702630" w:rsidRDefault="00702630" w:rsidP="00BE41B1">
      <w:pPr>
        <w:spacing w:line="276" w:lineRule="auto"/>
        <w:rPr>
          <w:rFonts w:ascii="Times New Roman" w:hAnsi="Times New Roman"/>
          <w:szCs w:val="24"/>
        </w:rPr>
      </w:pPr>
      <w:r>
        <w:rPr>
          <w:rFonts w:ascii="Times New Roman" w:hAnsi="Times New Roman"/>
          <w:szCs w:val="24"/>
        </w:rPr>
        <w:t>-Blerja e p</w:t>
      </w:r>
      <w:r w:rsidR="004C1BB0">
        <w:rPr>
          <w:rFonts w:ascii="Times New Roman" w:hAnsi="Times New Roman"/>
          <w:szCs w:val="24"/>
        </w:rPr>
        <w:t>ë</w:t>
      </w:r>
      <w:r>
        <w:rPr>
          <w:rFonts w:ascii="Times New Roman" w:hAnsi="Times New Roman"/>
          <w:szCs w:val="24"/>
        </w:rPr>
        <w:t>rq</w:t>
      </w:r>
      <w:r w:rsidR="004C1BB0">
        <w:rPr>
          <w:rFonts w:ascii="Times New Roman" w:hAnsi="Times New Roman"/>
          <w:szCs w:val="24"/>
        </w:rPr>
        <w:t>ë</w:t>
      </w:r>
      <w:r>
        <w:rPr>
          <w:rFonts w:ascii="Times New Roman" w:hAnsi="Times New Roman"/>
          <w:szCs w:val="24"/>
        </w:rPr>
        <w:t>ndruar n</w:t>
      </w:r>
      <w:r w:rsidR="004C1BB0">
        <w:rPr>
          <w:rFonts w:ascii="Times New Roman" w:hAnsi="Times New Roman"/>
          <w:szCs w:val="24"/>
        </w:rPr>
        <w:t>ë</w:t>
      </w:r>
      <w:r>
        <w:rPr>
          <w:rFonts w:ascii="Times New Roman" w:hAnsi="Times New Roman"/>
          <w:szCs w:val="24"/>
        </w:rPr>
        <w:t xml:space="preserve"> fush</w:t>
      </w:r>
      <w:r w:rsidR="004C1BB0">
        <w:rPr>
          <w:rFonts w:ascii="Times New Roman" w:hAnsi="Times New Roman"/>
          <w:szCs w:val="24"/>
        </w:rPr>
        <w:t>ë</w:t>
      </w:r>
      <w:r>
        <w:rPr>
          <w:rFonts w:ascii="Times New Roman" w:hAnsi="Times New Roman"/>
          <w:szCs w:val="24"/>
        </w:rPr>
        <w:t>n e sh</w:t>
      </w:r>
      <w:r w:rsidR="004C1BB0">
        <w:rPr>
          <w:rFonts w:ascii="Times New Roman" w:hAnsi="Times New Roman"/>
          <w:szCs w:val="24"/>
        </w:rPr>
        <w:t>ë</w:t>
      </w:r>
      <w:r w:rsidR="001935D1">
        <w:rPr>
          <w:rFonts w:ascii="Times New Roman" w:hAnsi="Times New Roman"/>
          <w:szCs w:val="24"/>
        </w:rPr>
        <w:t>ndetës</w:t>
      </w:r>
      <w:r>
        <w:rPr>
          <w:rFonts w:ascii="Times New Roman" w:hAnsi="Times New Roman"/>
          <w:szCs w:val="24"/>
        </w:rPr>
        <w:t>is</w:t>
      </w:r>
      <w:r w:rsidR="004C1BB0">
        <w:rPr>
          <w:rFonts w:ascii="Times New Roman" w:hAnsi="Times New Roman"/>
          <w:szCs w:val="24"/>
        </w:rPr>
        <w:t>ë</w:t>
      </w:r>
      <w:r>
        <w:rPr>
          <w:rFonts w:ascii="Times New Roman" w:hAnsi="Times New Roman"/>
          <w:szCs w:val="24"/>
        </w:rPr>
        <w:t>.</w:t>
      </w:r>
    </w:p>
    <w:p w14:paraId="7AD77374" w14:textId="6E678077" w:rsidR="00AF736A" w:rsidRPr="007E7949" w:rsidRDefault="00702630" w:rsidP="00BE41B1">
      <w:pPr>
        <w:spacing w:line="276" w:lineRule="auto"/>
        <w:rPr>
          <w:rFonts w:ascii="Times New Roman" w:hAnsi="Times New Roman"/>
          <w:szCs w:val="24"/>
        </w:rPr>
      </w:pPr>
      <w:r w:rsidRPr="006B22B0">
        <w:rPr>
          <w:rFonts w:ascii="Times New Roman" w:hAnsi="Times New Roman"/>
          <w:szCs w:val="24"/>
        </w:rPr>
        <w:t>K</w:t>
      </w:r>
      <w:r w:rsidR="004C1BB0">
        <w:rPr>
          <w:rFonts w:ascii="Times New Roman" w:hAnsi="Times New Roman"/>
          <w:szCs w:val="24"/>
        </w:rPr>
        <w:t>ë</w:t>
      </w:r>
      <w:r w:rsidRPr="006B22B0">
        <w:rPr>
          <w:rFonts w:ascii="Times New Roman" w:hAnsi="Times New Roman"/>
          <w:szCs w:val="24"/>
        </w:rPr>
        <w:t>to dy objektiva jan</w:t>
      </w:r>
      <w:r w:rsidR="004C1BB0">
        <w:rPr>
          <w:rFonts w:ascii="Times New Roman" w:hAnsi="Times New Roman"/>
          <w:szCs w:val="24"/>
        </w:rPr>
        <w:t>ë</w:t>
      </w:r>
      <w:r w:rsidRPr="006B22B0">
        <w:rPr>
          <w:rFonts w:ascii="Times New Roman" w:hAnsi="Times New Roman"/>
          <w:szCs w:val="24"/>
        </w:rPr>
        <w:t xml:space="preserve"> detajuar n</w:t>
      </w:r>
      <w:r w:rsidR="004C1BB0">
        <w:rPr>
          <w:rFonts w:ascii="Times New Roman" w:hAnsi="Times New Roman"/>
          <w:szCs w:val="24"/>
        </w:rPr>
        <w:t>ë</w:t>
      </w:r>
      <w:r w:rsidRPr="006B22B0">
        <w:rPr>
          <w:rFonts w:ascii="Times New Roman" w:hAnsi="Times New Roman"/>
          <w:szCs w:val="24"/>
        </w:rPr>
        <w:t xml:space="preserve"> </w:t>
      </w:r>
      <w:r>
        <w:rPr>
          <w:rFonts w:ascii="Times New Roman" w:hAnsi="Times New Roman"/>
          <w:szCs w:val="24"/>
        </w:rPr>
        <w:t>4</w:t>
      </w:r>
      <w:r w:rsidRPr="006B22B0">
        <w:rPr>
          <w:rFonts w:ascii="Times New Roman" w:hAnsi="Times New Roman"/>
          <w:szCs w:val="24"/>
        </w:rPr>
        <w:t xml:space="preserve"> aktivitete konkrete q</w:t>
      </w:r>
      <w:r w:rsidR="004C1BB0">
        <w:rPr>
          <w:rFonts w:ascii="Times New Roman" w:hAnsi="Times New Roman"/>
          <w:szCs w:val="24"/>
        </w:rPr>
        <w:t>ë</w:t>
      </w:r>
      <w:r w:rsidRPr="006B22B0">
        <w:rPr>
          <w:rFonts w:ascii="Times New Roman" w:hAnsi="Times New Roman"/>
          <w:szCs w:val="24"/>
        </w:rPr>
        <w:t xml:space="preserve"> synojn</w:t>
      </w:r>
      <w:r w:rsidR="004C1BB0">
        <w:rPr>
          <w:rFonts w:ascii="Times New Roman" w:hAnsi="Times New Roman"/>
          <w:szCs w:val="24"/>
        </w:rPr>
        <w:t>ë</w:t>
      </w:r>
      <w:r w:rsidRPr="006B22B0">
        <w:rPr>
          <w:rFonts w:ascii="Times New Roman" w:hAnsi="Times New Roman"/>
          <w:szCs w:val="24"/>
        </w:rPr>
        <w:t xml:space="preserve"> </w:t>
      </w:r>
      <w:r w:rsidRPr="008563AB">
        <w:rPr>
          <w:rFonts w:ascii="Times New Roman" w:hAnsi="Times New Roman"/>
          <w:szCs w:val="24"/>
        </w:rPr>
        <w:t>përmirësimin e kuadrit ligjor dhe institucional për</w:t>
      </w:r>
      <w:r w:rsidR="00AF736A" w:rsidRPr="007E7949">
        <w:rPr>
          <w:rFonts w:ascii="Times New Roman" w:hAnsi="Times New Roman"/>
          <w:szCs w:val="24"/>
        </w:rPr>
        <w:t xml:space="preserve"> aktivitet</w:t>
      </w:r>
      <w:r>
        <w:rPr>
          <w:rFonts w:ascii="Times New Roman" w:hAnsi="Times New Roman"/>
          <w:szCs w:val="24"/>
        </w:rPr>
        <w:t>et e</w:t>
      </w:r>
      <w:r w:rsidR="00AF736A" w:rsidRPr="007E7949">
        <w:rPr>
          <w:rFonts w:ascii="Times New Roman" w:hAnsi="Times New Roman"/>
          <w:szCs w:val="24"/>
        </w:rPr>
        <w:t xml:space="preserve"> Agjencis</w:t>
      </w:r>
      <w:r w:rsidR="00F364C9" w:rsidRPr="007E7949">
        <w:rPr>
          <w:rFonts w:ascii="Times New Roman" w:hAnsi="Times New Roman"/>
          <w:szCs w:val="24"/>
        </w:rPr>
        <w:t>ë</w:t>
      </w:r>
      <w:r w:rsidR="00AF736A" w:rsidRPr="007E7949">
        <w:rPr>
          <w:rFonts w:ascii="Times New Roman" w:hAnsi="Times New Roman"/>
          <w:szCs w:val="24"/>
        </w:rPr>
        <w:t xml:space="preserve"> s</w:t>
      </w:r>
      <w:r w:rsidR="00F364C9" w:rsidRPr="007E7949">
        <w:rPr>
          <w:rFonts w:ascii="Times New Roman" w:hAnsi="Times New Roman"/>
          <w:szCs w:val="24"/>
        </w:rPr>
        <w:t>ë</w:t>
      </w:r>
      <w:r w:rsidR="00AF736A" w:rsidRPr="007E7949">
        <w:rPr>
          <w:rFonts w:ascii="Times New Roman" w:hAnsi="Times New Roman"/>
          <w:szCs w:val="24"/>
        </w:rPr>
        <w:t xml:space="preserve"> Blerjeve t</w:t>
      </w:r>
      <w:r w:rsidR="00F364C9" w:rsidRPr="007E7949">
        <w:rPr>
          <w:rFonts w:ascii="Times New Roman" w:hAnsi="Times New Roman"/>
          <w:szCs w:val="24"/>
        </w:rPr>
        <w:t>ë</w:t>
      </w:r>
      <w:r w:rsidR="00AF736A" w:rsidRPr="007E7949">
        <w:rPr>
          <w:rFonts w:ascii="Times New Roman" w:hAnsi="Times New Roman"/>
          <w:szCs w:val="24"/>
        </w:rPr>
        <w:t xml:space="preserve"> P</w:t>
      </w:r>
      <w:r w:rsidR="00F364C9" w:rsidRPr="007E7949">
        <w:rPr>
          <w:rFonts w:ascii="Times New Roman" w:hAnsi="Times New Roman"/>
          <w:szCs w:val="24"/>
        </w:rPr>
        <w:t>ë</w:t>
      </w:r>
      <w:r w:rsidR="00AF736A" w:rsidRPr="007E7949">
        <w:rPr>
          <w:rFonts w:ascii="Times New Roman" w:hAnsi="Times New Roman"/>
          <w:szCs w:val="24"/>
        </w:rPr>
        <w:t>rqendruara dhe p</w:t>
      </w:r>
      <w:r w:rsidR="00F364C9" w:rsidRPr="007E7949">
        <w:rPr>
          <w:rFonts w:ascii="Times New Roman" w:hAnsi="Times New Roman"/>
          <w:szCs w:val="24"/>
        </w:rPr>
        <w:t>ë</w:t>
      </w:r>
      <w:r w:rsidR="00AF736A" w:rsidRPr="007E7949">
        <w:rPr>
          <w:rFonts w:ascii="Times New Roman" w:hAnsi="Times New Roman"/>
          <w:szCs w:val="24"/>
        </w:rPr>
        <w:t>rmir</w:t>
      </w:r>
      <w:r w:rsidR="00F364C9" w:rsidRPr="007E7949">
        <w:rPr>
          <w:rFonts w:ascii="Times New Roman" w:hAnsi="Times New Roman"/>
          <w:szCs w:val="24"/>
        </w:rPr>
        <w:t>ë</w:t>
      </w:r>
      <w:r w:rsidR="00AF736A" w:rsidRPr="007E7949">
        <w:rPr>
          <w:rFonts w:ascii="Times New Roman" w:hAnsi="Times New Roman"/>
          <w:szCs w:val="24"/>
        </w:rPr>
        <w:t>simin e blerjes s</w:t>
      </w:r>
      <w:r w:rsidR="00F364C9" w:rsidRPr="007E7949">
        <w:rPr>
          <w:rFonts w:ascii="Times New Roman" w:hAnsi="Times New Roman"/>
          <w:szCs w:val="24"/>
        </w:rPr>
        <w:t>ë</w:t>
      </w:r>
      <w:r w:rsidR="00AF736A" w:rsidRPr="007E7949">
        <w:rPr>
          <w:rFonts w:ascii="Times New Roman" w:hAnsi="Times New Roman"/>
          <w:szCs w:val="24"/>
        </w:rPr>
        <w:t xml:space="preserve"> p</w:t>
      </w:r>
      <w:r w:rsidR="00F364C9" w:rsidRPr="007E7949">
        <w:rPr>
          <w:rFonts w:ascii="Times New Roman" w:hAnsi="Times New Roman"/>
          <w:szCs w:val="24"/>
        </w:rPr>
        <w:t>ë</w:t>
      </w:r>
      <w:r w:rsidR="00AF736A" w:rsidRPr="007E7949">
        <w:rPr>
          <w:rFonts w:ascii="Times New Roman" w:hAnsi="Times New Roman"/>
          <w:szCs w:val="24"/>
        </w:rPr>
        <w:t>rqendruar n</w:t>
      </w:r>
      <w:r w:rsidR="00F364C9" w:rsidRPr="007E7949">
        <w:rPr>
          <w:rFonts w:ascii="Times New Roman" w:hAnsi="Times New Roman"/>
          <w:szCs w:val="24"/>
        </w:rPr>
        <w:t>ë</w:t>
      </w:r>
      <w:r w:rsidR="00AF736A" w:rsidRPr="007E7949">
        <w:rPr>
          <w:rFonts w:ascii="Times New Roman" w:hAnsi="Times New Roman"/>
          <w:szCs w:val="24"/>
        </w:rPr>
        <w:t xml:space="preserve"> fush</w:t>
      </w:r>
      <w:r w:rsidR="00F364C9" w:rsidRPr="007E7949">
        <w:rPr>
          <w:rFonts w:ascii="Times New Roman" w:hAnsi="Times New Roman"/>
          <w:szCs w:val="24"/>
        </w:rPr>
        <w:t>ë</w:t>
      </w:r>
      <w:r w:rsidR="00AF736A" w:rsidRPr="007E7949">
        <w:rPr>
          <w:rFonts w:ascii="Times New Roman" w:hAnsi="Times New Roman"/>
          <w:szCs w:val="24"/>
        </w:rPr>
        <w:t>n e sh</w:t>
      </w:r>
      <w:r w:rsidR="00F364C9" w:rsidRPr="007E7949">
        <w:rPr>
          <w:rFonts w:ascii="Times New Roman" w:hAnsi="Times New Roman"/>
          <w:szCs w:val="24"/>
        </w:rPr>
        <w:t>ë</w:t>
      </w:r>
      <w:r w:rsidR="00AF736A" w:rsidRPr="007E7949">
        <w:rPr>
          <w:rFonts w:ascii="Times New Roman" w:hAnsi="Times New Roman"/>
          <w:szCs w:val="24"/>
        </w:rPr>
        <w:t>ndet</w:t>
      </w:r>
      <w:r w:rsidR="00F364C9" w:rsidRPr="007E7949">
        <w:rPr>
          <w:rFonts w:ascii="Times New Roman" w:hAnsi="Times New Roman"/>
          <w:szCs w:val="24"/>
        </w:rPr>
        <w:t>ë</w:t>
      </w:r>
      <w:r w:rsidR="00AF736A" w:rsidRPr="007E7949">
        <w:rPr>
          <w:rFonts w:ascii="Times New Roman" w:hAnsi="Times New Roman"/>
          <w:szCs w:val="24"/>
        </w:rPr>
        <w:t>sis</w:t>
      </w:r>
      <w:r w:rsidR="00F364C9" w:rsidRPr="007E7949">
        <w:rPr>
          <w:rFonts w:ascii="Times New Roman" w:hAnsi="Times New Roman"/>
          <w:szCs w:val="24"/>
        </w:rPr>
        <w:t>ë</w:t>
      </w:r>
      <w:r w:rsidR="00AF736A" w:rsidRPr="007E7949">
        <w:rPr>
          <w:rFonts w:ascii="Times New Roman" w:hAnsi="Times New Roman"/>
          <w:szCs w:val="24"/>
        </w:rPr>
        <w:t>.</w:t>
      </w:r>
    </w:p>
    <w:p w14:paraId="16F196F5" w14:textId="1616BE05" w:rsidR="007E7949" w:rsidRDefault="00FB7755" w:rsidP="00BE41B1">
      <w:pPr>
        <w:spacing w:line="276" w:lineRule="auto"/>
        <w:rPr>
          <w:rFonts w:ascii="Times New Roman" w:hAnsi="Times New Roman"/>
          <w:szCs w:val="24"/>
        </w:rPr>
      </w:pPr>
      <w:r w:rsidRPr="007E7949">
        <w:rPr>
          <w:rFonts w:ascii="Times New Roman" w:hAnsi="Times New Roman"/>
          <w:szCs w:val="24"/>
        </w:rPr>
        <w:t>N</w:t>
      </w:r>
      <w:r w:rsidR="005B4FF7" w:rsidRPr="007E7949">
        <w:rPr>
          <w:rFonts w:ascii="Times New Roman" w:hAnsi="Times New Roman"/>
          <w:szCs w:val="24"/>
        </w:rPr>
        <w:t>j</w:t>
      </w:r>
      <w:r w:rsidR="00AF7598" w:rsidRPr="007E7949">
        <w:rPr>
          <w:rFonts w:ascii="Times New Roman" w:hAnsi="Times New Roman"/>
          <w:szCs w:val="24"/>
        </w:rPr>
        <w:t>ë</w:t>
      </w:r>
      <w:r w:rsidR="005B4FF7" w:rsidRPr="007E7949">
        <w:rPr>
          <w:rFonts w:ascii="Times New Roman" w:hAnsi="Times New Roman"/>
          <w:szCs w:val="24"/>
        </w:rPr>
        <w:t xml:space="preserve"> aktivitet i r</w:t>
      </w:r>
      <w:r w:rsidR="00AF7598" w:rsidRPr="007E7949">
        <w:rPr>
          <w:rFonts w:ascii="Times New Roman" w:hAnsi="Times New Roman"/>
          <w:szCs w:val="24"/>
        </w:rPr>
        <w:t>ë</w:t>
      </w:r>
      <w:r w:rsidR="005B4FF7" w:rsidRPr="007E7949">
        <w:rPr>
          <w:rFonts w:ascii="Times New Roman" w:hAnsi="Times New Roman"/>
          <w:szCs w:val="24"/>
        </w:rPr>
        <w:t>nd</w:t>
      </w:r>
      <w:r w:rsidR="00AF7598" w:rsidRPr="007E7949">
        <w:rPr>
          <w:rFonts w:ascii="Times New Roman" w:hAnsi="Times New Roman"/>
          <w:szCs w:val="24"/>
        </w:rPr>
        <w:t>ë</w:t>
      </w:r>
      <w:r w:rsidR="005B4FF7" w:rsidRPr="007E7949">
        <w:rPr>
          <w:rFonts w:ascii="Times New Roman" w:hAnsi="Times New Roman"/>
          <w:szCs w:val="24"/>
        </w:rPr>
        <w:t>sish</w:t>
      </w:r>
      <w:r w:rsidR="00AF7598" w:rsidRPr="007E7949">
        <w:rPr>
          <w:rFonts w:ascii="Times New Roman" w:hAnsi="Times New Roman"/>
          <w:szCs w:val="24"/>
        </w:rPr>
        <w:t>ë</w:t>
      </w:r>
      <w:r w:rsidR="005B4FF7" w:rsidRPr="007E7949">
        <w:rPr>
          <w:rFonts w:ascii="Times New Roman" w:hAnsi="Times New Roman"/>
          <w:szCs w:val="24"/>
        </w:rPr>
        <w:t xml:space="preserve">m i realizuar </w:t>
      </w:r>
      <w:r w:rsidR="00AF7598" w:rsidRPr="007E7949">
        <w:rPr>
          <w:rFonts w:ascii="Times New Roman" w:hAnsi="Times New Roman"/>
          <w:szCs w:val="24"/>
        </w:rPr>
        <w:t>ë</w:t>
      </w:r>
      <w:r w:rsidR="005B4FF7" w:rsidRPr="007E7949">
        <w:rPr>
          <w:rFonts w:ascii="Times New Roman" w:hAnsi="Times New Roman"/>
          <w:szCs w:val="24"/>
        </w:rPr>
        <w:t>sht</w:t>
      </w:r>
      <w:r w:rsidR="00AF7598" w:rsidRPr="007E7949">
        <w:rPr>
          <w:rFonts w:ascii="Times New Roman" w:hAnsi="Times New Roman"/>
          <w:szCs w:val="24"/>
        </w:rPr>
        <w:t>ë</w:t>
      </w:r>
      <w:r w:rsidR="005B4FF7" w:rsidRPr="007E7949">
        <w:rPr>
          <w:rFonts w:ascii="Times New Roman" w:hAnsi="Times New Roman"/>
          <w:szCs w:val="24"/>
        </w:rPr>
        <w:t xml:space="preserve"> </w:t>
      </w:r>
      <w:r w:rsidR="005B4FF7" w:rsidRPr="00C84B38">
        <w:rPr>
          <w:rFonts w:ascii="Times New Roman" w:hAnsi="Times New Roman"/>
          <w:szCs w:val="24"/>
        </w:rPr>
        <w:t xml:space="preserve">hartimi dhe miratimi i </w:t>
      </w:r>
      <w:r w:rsidR="005912CF" w:rsidRPr="00C84B38">
        <w:rPr>
          <w:rFonts w:ascii="Times New Roman" w:hAnsi="Times New Roman"/>
          <w:szCs w:val="24"/>
        </w:rPr>
        <w:t>r</w:t>
      </w:r>
      <w:r w:rsidR="005B4FF7" w:rsidRPr="00C84B38">
        <w:rPr>
          <w:rFonts w:ascii="Times New Roman" w:hAnsi="Times New Roman"/>
          <w:szCs w:val="24"/>
        </w:rPr>
        <w:t xml:space="preserve">aportit </w:t>
      </w:r>
      <w:r w:rsidR="005B4FF7" w:rsidRPr="007E7949">
        <w:rPr>
          <w:rFonts w:ascii="Times New Roman" w:hAnsi="Times New Roman"/>
          <w:szCs w:val="24"/>
        </w:rPr>
        <w:t>p</w:t>
      </w:r>
      <w:r w:rsidR="00AF7598" w:rsidRPr="007E7949">
        <w:rPr>
          <w:rFonts w:ascii="Times New Roman" w:hAnsi="Times New Roman"/>
          <w:szCs w:val="24"/>
        </w:rPr>
        <w:t>ë</w:t>
      </w:r>
      <w:r w:rsidR="005B4FF7" w:rsidRPr="007E7949">
        <w:rPr>
          <w:rFonts w:ascii="Times New Roman" w:hAnsi="Times New Roman"/>
          <w:szCs w:val="24"/>
        </w:rPr>
        <w:t>r prokurimet n</w:t>
      </w:r>
      <w:r w:rsidR="00AF7598" w:rsidRPr="007E7949">
        <w:rPr>
          <w:rFonts w:ascii="Times New Roman" w:hAnsi="Times New Roman"/>
          <w:szCs w:val="24"/>
        </w:rPr>
        <w:t>ë</w:t>
      </w:r>
      <w:r w:rsidR="005B4FF7" w:rsidRPr="007E7949">
        <w:rPr>
          <w:rFonts w:ascii="Times New Roman" w:hAnsi="Times New Roman"/>
          <w:szCs w:val="24"/>
        </w:rPr>
        <w:t xml:space="preserve"> fush</w:t>
      </w:r>
      <w:r w:rsidR="00AF7598" w:rsidRPr="007E7949">
        <w:rPr>
          <w:rFonts w:ascii="Times New Roman" w:hAnsi="Times New Roman"/>
          <w:szCs w:val="24"/>
        </w:rPr>
        <w:t>ë</w:t>
      </w:r>
      <w:r w:rsidR="005B4FF7" w:rsidRPr="007E7949">
        <w:rPr>
          <w:rFonts w:ascii="Times New Roman" w:hAnsi="Times New Roman"/>
          <w:szCs w:val="24"/>
        </w:rPr>
        <w:t>n e sh</w:t>
      </w:r>
      <w:r w:rsidR="00AF7598" w:rsidRPr="007E7949">
        <w:rPr>
          <w:rFonts w:ascii="Times New Roman" w:hAnsi="Times New Roman"/>
          <w:szCs w:val="24"/>
        </w:rPr>
        <w:t>ë</w:t>
      </w:r>
      <w:r w:rsidR="005B4FF7" w:rsidRPr="007E7949">
        <w:rPr>
          <w:rFonts w:ascii="Times New Roman" w:hAnsi="Times New Roman"/>
          <w:szCs w:val="24"/>
        </w:rPr>
        <w:t>ndet</w:t>
      </w:r>
      <w:r w:rsidR="00BF5652">
        <w:rPr>
          <w:rFonts w:ascii="Times New Roman" w:hAnsi="Times New Roman"/>
          <w:szCs w:val="24"/>
        </w:rPr>
        <w:t>ë</w:t>
      </w:r>
      <w:r w:rsidR="005B4FF7" w:rsidRPr="007E7949">
        <w:rPr>
          <w:rFonts w:ascii="Times New Roman" w:hAnsi="Times New Roman"/>
          <w:szCs w:val="24"/>
        </w:rPr>
        <w:t>sis</w:t>
      </w:r>
      <w:r w:rsidR="00AF7598" w:rsidRPr="007E7949">
        <w:rPr>
          <w:rFonts w:ascii="Times New Roman" w:hAnsi="Times New Roman"/>
          <w:szCs w:val="24"/>
        </w:rPr>
        <w:t>ë</w:t>
      </w:r>
      <w:r w:rsidR="005B4FF7" w:rsidRPr="007E7949">
        <w:rPr>
          <w:rFonts w:ascii="Times New Roman" w:hAnsi="Times New Roman"/>
          <w:szCs w:val="24"/>
        </w:rPr>
        <w:t xml:space="preserve">, material </w:t>
      </w:r>
      <w:r w:rsidR="005B4FF7" w:rsidRPr="00C8129E">
        <w:rPr>
          <w:rFonts w:ascii="Times New Roman" w:hAnsi="Times New Roman"/>
          <w:szCs w:val="24"/>
        </w:rPr>
        <w:t>i përgatitur nga Ministria e Sh</w:t>
      </w:r>
      <w:r w:rsidR="00AF7598" w:rsidRPr="00C8129E">
        <w:rPr>
          <w:rFonts w:ascii="Times New Roman" w:hAnsi="Times New Roman"/>
          <w:szCs w:val="24"/>
        </w:rPr>
        <w:t>ë</w:t>
      </w:r>
      <w:r w:rsidR="005B4FF7" w:rsidRPr="00C8129E">
        <w:rPr>
          <w:rFonts w:ascii="Times New Roman" w:hAnsi="Times New Roman"/>
          <w:szCs w:val="24"/>
        </w:rPr>
        <w:t>ndet</w:t>
      </w:r>
      <w:r w:rsidR="00BF5652" w:rsidRPr="00C8129E">
        <w:rPr>
          <w:rFonts w:ascii="Times New Roman" w:hAnsi="Times New Roman"/>
          <w:szCs w:val="24"/>
        </w:rPr>
        <w:t>ë</w:t>
      </w:r>
      <w:r w:rsidR="005B4FF7" w:rsidRPr="00C8129E">
        <w:rPr>
          <w:rFonts w:ascii="Times New Roman" w:hAnsi="Times New Roman"/>
          <w:szCs w:val="24"/>
        </w:rPr>
        <w:t>sis</w:t>
      </w:r>
      <w:r w:rsidR="00AF7598" w:rsidRPr="00C8129E">
        <w:rPr>
          <w:rFonts w:ascii="Times New Roman" w:hAnsi="Times New Roman"/>
          <w:szCs w:val="24"/>
        </w:rPr>
        <w:t>ë</w:t>
      </w:r>
      <w:r w:rsidR="005B4FF7" w:rsidRPr="00C8129E">
        <w:rPr>
          <w:rFonts w:ascii="Times New Roman" w:hAnsi="Times New Roman"/>
          <w:szCs w:val="24"/>
        </w:rPr>
        <w:t xml:space="preserve"> dhe Mbrojtjes Sociale n</w:t>
      </w:r>
      <w:r w:rsidR="00AF7598" w:rsidRPr="00C8129E">
        <w:rPr>
          <w:rFonts w:ascii="Times New Roman" w:hAnsi="Times New Roman"/>
          <w:szCs w:val="24"/>
        </w:rPr>
        <w:t>ë</w:t>
      </w:r>
      <w:r w:rsidR="005B4FF7" w:rsidRPr="00C8129E">
        <w:rPr>
          <w:rFonts w:ascii="Times New Roman" w:hAnsi="Times New Roman"/>
          <w:szCs w:val="24"/>
        </w:rPr>
        <w:t xml:space="preserve"> cil</w:t>
      </w:r>
      <w:r w:rsidR="00AF7598" w:rsidRPr="00C8129E">
        <w:rPr>
          <w:rFonts w:ascii="Times New Roman" w:hAnsi="Times New Roman"/>
          <w:szCs w:val="24"/>
        </w:rPr>
        <w:t>ë</w:t>
      </w:r>
      <w:r w:rsidR="005B4FF7" w:rsidRPr="00C8129E">
        <w:rPr>
          <w:rFonts w:ascii="Times New Roman" w:hAnsi="Times New Roman"/>
          <w:szCs w:val="24"/>
        </w:rPr>
        <w:t>sin</w:t>
      </w:r>
      <w:r w:rsidR="00AF7598" w:rsidRPr="00C8129E">
        <w:rPr>
          <w:rFonts w:ascii="Times New Roman" w:hAnsi="Times New Roman"/>
          <w:szCs w:val="24"/>
        </w:rPr>
        <w:t>ë</w:t>
      </w:r>
      <w:r w:rsidR="005B4FF7" w:rsidRPr="00C8129E">
        <w:rPr>
          <w:rFonts w:ascii="Times New Roman" w:hAnsi="Times New Roman"/>
          <w:szCs w:val="24"/>
        </w:rPr>
        <w:t xml:space="preserve"> e organit q</w:t>
      </w:r>
      <w:r w:rsidR="00AF7598" w:rsidRPr="00C8129E">
        <w:rPr>
          <w:rFonts w:ascii="Times New Roman" w:hAnsi="Times New Roman"/>
          <w:szCs w:val="24"/>
        </w:rPr>
        <w:t>ë</w:t>
      </w:r>
      <w:r w:rsidR="005B4FF7" w:rsidRPr="00C8129E">
        <w:rPr>
          <w:rFonts w:ascii="Times New Roman" w:hAnsi="Times New Roman"/>
          <w:szCs w:val="24"/>
        </w:rPr>
        <w:t>ndror bler</w:t>
      </w:r>
      <w:r w:rsidR="00AF7598" w:rsidRPr="00C8129E">
        <w:rPr>
          <w:rFonts w:ascii="Times New Roman" w:hAnsi="Times New Roman"/>
          <w:szCs w:val="24"/>
        </w:rPr>
        <w:t>ë</w:t>
      </w:r>
      <w:r w:rsidRPr="00C8129E">
        <w:rPr>
          <w:rFonts w:ascii="Times New Roman" w:hAnsi="Times New Roman"/>
          <w:szCs w:val="24"/>
        </w:rPr>
        <w:t>s p</w:t>
      </w:r>
      <w:r w:rsidR="00A6011E" w:rsidRPr="00C8129E">
        <w:rPr>
          <w:rFonts w:ascii="Times New Roman" w:hAnsi="Times New Roman"/>
          <w:szCs w:val="24"/>
        </w:rPr>
        <w:t>ë</w:t>
      </w:r>
      <w:r w:rsidRPr="00C8129E">
        <w:rPr>
          <w:rFonts w:ascii="Times New Roman" w:hAnsi="Times New Roman"/>
          <w:szCs w:val="24"/>
        </w:rPr>
        <w:t>rgjat</w:t>
      </w:r>
      <w:r w:rsidR="00A6011E" w:rsidRPr="00C8129E">
        <w:rPr>
          <w:rFonts w:ascii="Times New Roman" w:hAnsi="Times New Roman"/>
          <w:szCs w:val="24"/>
        </w:rPr>
        <w:t>ë</w:t>
      </w:r>
      <w:r w:rsidR="00D67F54">
        <w:rPr>
          <w:rFonts w:ascii="Times New Roman" w:hAnsi="Times New Roman"/>
          <w:szCs w:val="24"/>
        </w:rPr>
        <w:t xml:space="preserve"> 2022</w:t>
      </w:r>
      <w:r w:rsidRPr="00C8129E">
        <w:rPr>
          <w:rFonts w:ascii="Times New Roman" w:hAnsi="Times New Roman"/>
          <w:szCs w:val="24"/>
        </w:rPr>
        <w:t>.</w:t>
      </w:r>
    </w:p>
    <w:p w14:paraId="110F2E1D" w14:textId="5A3B3672" w:rsidR="00C84B38" w:rsidRPr="00FD3942" w:rsidRDefault="00FB7755" w:rsidP="00BE41B1">
      <w:pPr>
        <w:spacing w:line="276" w:lineRule="auto"/>
        <w:rPr>
          <w:rFonts w:ascii="Times New Roman" w:hAnsi="Times New Roman"/>
          <w:color w:val="FF0000"/>
          <w:szCs w:val="24"/>
        </w:rPr>
      </w:pPr>
      <w:r w:rsidRPr="007E7949">
        <w:rPr>
          <w:rFonts w:ascii="Times New Roman" w:hAnsi="Times New Roman"/>
          <w:szCs w:val="24"/>
        </w:rPr>
        <w:t>P</w:t>
      </w:r>
      <w:r w:rsidR="00A6011E" w:rsidRPr="007E7949">
        <w:rPr>
          <w:rFonts w:ascii="Times New Roman" w:hAnsi="Times New Roman"/>
          <w:szCs w:val="24"/>
        </w:rPr>
        <w:t>ë</w:t>
      </w:r>
      <w:r w:rsidRPr="007E7949">
        <w:rPr>
          <w:rFonts w:ascii="Times New Roman" w:hAnsi="Times New Roman"/>
          <w:szCs w:val="24"/>
        </w:rPr>
        <w:t>rsa i p</w:t>
      </w:r>
      <w:r w:rsidR="00A6011E" w:rsidRPr="007E7949">
        <w:rPr>
          <w:rFonts w:ascii="Times New Roman" w:hAnsi="Times New Roman"/>
          <w:szCs w:val="24"/>
        </w:rPr>
        <w:t>ë</w:t>
      </w:r>
      <w:r w:rsidRPr="007E7949">
        <w:rPr>
          <w:rFonts w:ascii="Times New Roman" w:hAnsi="Times New Roman"/>
          <w:szCs w:val="24"/>
        </w:rPr>
        <w:t>rket ASHPP</w:t>
      </w:r>
      <w:r w:rsidR="007E7949">
        <w:rPr>
          <w:rFonts w:ascii="Times New Roman" w:hAnsi="Times New Roman"/>
          <w:szCs w:val="24"/>
        </w:rPr>
        <w:t xml:space="preserve"> aktivitetet e parashikuara vijojnë të jenë në proces. Ka pasur progres lidhur me realizimin e unifikimit të objektit të</w:t>
      </w:r>
      <w:r w:rsidR="007E7949" w:rsidRPr="007E7949">
        <w:rPr>
          <w:rFonts w:ascii="Times New Roman" w:hAnsi="Times New Roman"/>
          <w:szCs w:val="24"/>
        </w:rPr>
        <w:t xml:space="preserve"> prokurimit "Sh</w:t>
      </w:r>
      <w:r w:rsidR="007E7949">
        <w:rPr>
          <w:rFonts w:ascii="Times New Roman" w:hAnsi="Times New Roman"/>
          <w:szCs w:val="24"/>
        </w:rPr>
        <w:t>ë</w:t>
      </w:r>
      <w:r w:rsidR="007E7949" w:rsidRPr="007E7949">
        <w:rPr>
          <w:rFonts w:ascii="Times New Roman" w:hAnsi="Times New Roman"/>
          <w:szCs w:val="24"/>
        </w:rPr>
        <w:t>rbime n</w:t>
      </w:r>
      <w:r w:rsidR="007E7949">
        <w:rPr>
          <w:rFonts w:ascii="Times New Roman" w:hAnsi="Times New Roman"/>
          <w:szCs w:val="24"/>
        </w:rPr>
        <w:t>ë fushën e sigurimeve". Gjithashtu është realizuar rishikimi</w:t>
      </w:r>
      <w:r w:rsidR="007E7949" w:rsidRPr="007E7949">
        <w:rPr>
          <w:rFonts w:ascii="Times New Roman" w:hAnsi="Times New Roman"/>
          <w:szCs w:val="24"/>
        </w:rPr>
        <w:t xml:space="preserve"> </w:t>
      </w:r>
      <w:r w:rsidR="007E7949">
        <w:rPr>
          <w:rFonts w:ascii="Times New Roman" w:hAnsi="Times New Roman"/>
          <w:szCs w:val="24"/>
        </w:rPr>
        <w:t>i</w:t>
      </w:r>
      <w:r w:rsidR="007E7949" w:rsidRPr="007E7949">
        <w:rPr>
          <w:rFonts w:ascii="Times New Roman" w:hAnsi="Times New Roman"/>
          <w:szCs w:val="24"/>
        </w:rPr>
        <w:t xml:space="preserve"> specifikimeve teknike p</w:t>
      </w:r>
      <w:r w:rsidR="007E7949">
        <w:rPr>
          <w:rFonts w:ascii="Times New Roman" w:hAnsi="Times New Roman"/>
          <w:szCs w:val="24"/>
        </w:rPr>
        <w:t>ë</w:t>
      </w:r>
      <w:r w:rsidR="007E7949" w:rsidRPr="007E7949">
        <w:rPr>
          <w:rFonts w:ascii="Times New Roman" w:hAnsi="Times New Roman"/>
          <w:szCs w:val="24"/>
        </w:rPr>
        <w:t>r objektet "Blerje materiale kancelarie" dhe "Blerje pa</w:t>
      </w:r>
      <w:r w:rsidR="007E498E">
        <w:rPr>
          <w:rFonts w:ascii="Times New Roman" w:hAnsi="Times New Roman"/>
          <w:szCs w:val="24"/>
        </w:rPr>
        <w:t>j</w:t>
      </w:r>
      <w:r w:rsidR="007E7949" w:rsidRPr="007E7949">
        <w:rPr>
          <w:rFonts w:ascii="Times New Roman" w:hAnsi="Times New Roman"/>
          <w:szCs w:val="24"/>
        </w:rPr>
        <w:t>isje dhe orendi p</w:t>
      </w:r>
      <w:r w:rsidR="007E7949">
        <w:rPr>
          <w:rFonts w:ascii="Times New Roman" w:hAnsi="Times New Roman"/>
          <w:szCs w:val="24"/>
        </w:rPr>
        <w:t>ë</w:t>
      </w:r>
      <w:r w:rsidR="007E7949" w:rsidRPr="007E7949">
        <w:rPr>
          <w:rFonts w:ascii="Times New Roman" w:hAnsi="Times New Roman"/>
          <w:szCs w:val="24"/>
        </w:rPr>
        <w:t xml:space="preserve">r mobilim" dhe </w:t>
      </w:r>
      <w:r w:rsidR="007E7949">
        <w:rPr>
          <w:rFonts w:ascii="Times New Roman" w:hAnsi="Times New Roman"/>
          <w:szCs w:val="24"/>
        </w:rPr>
        <w:t>ASHPP është</w:t>
      </w:r>
      <w:r w:rsidR="007E498E">
        <w:rPr>
          <w:rFonts w:ascii="Times New Roman" w:hAnsi="Times New Roman"/>
          <w:szCs w:val="24"/>
        </w:rPr>
        <w:t xml:space="preserve"> drejt p</w:t>
      </w:r>
      <w:r w:rsidR="007E498E" w:rsidRPr="005A2471">
        <w:rPr>
          <w:rFonts w:ascii="Times New Roman" w:hAnsi="Times New Roman"/>
          <w:lang w:eastAsia="ja-JP"/>
        </w:rPr>
        <w:t>ë</w:t>
      </w:r>
      <w:r w:rsidR="007E7949" w:rsidRPr="007E7949">
        <w:rPr>
          <w:rFonts w:ascii="Times New Roman" w:hAnsi="Times New Roman"/>
          <w:szCs w:val="24"/>
        </w:rPr>
        <w:t>r</w:t>
      </w:r>
      <w:r w:rsidR="007E7949">
        <w:rPr>
          <w:rFonts w:ascii="Times New Roman" w:hAnsi="Times New Roman"/>
          <w:szCs w:val="24"/>
        </w:rPr>
        <w:t>fundimit të</w:t>
      </w:r>
      <w:r w:rsidR="007E7949" w:rsidRPr="007E7949">
        <w:rPr>
          <w:rFonts w:ascii="Times New Roman" w:hAnsi="Times New Roman"/>
          <w:szCs w:val="24"/>
        </w:rPr>
        <w:t xml:space="preserve"> faz</w:t>
      </w:r>
      <w:r w:rsidR="007E7949">
        <w:rPr>
          <w:rFonts w:ascii="Times New Roman" w:hAnsi="Times New Roman"/>
          <w:szCs w:val="24"/>
        </w:rPr>
        <w:t>ë</w:t>
      </w:r>
      <w:r w:rsidR="007E7949" w:rsidRPr="007E7949">
        <w:rPr>
          <w:rFonts w:ascii="Times New Roman" w:hAnsi="Times New Roman"/>
          <w:szCs w:val="24"/>
        </w:rPr>
        <w:t>s s</w:t>
      </w:r>
      <w:r w:rsidR="007E7949">
        <w:rPr>
          <w:rFonts w:ascii="Times New Roman" w:hAnsi="Times New Roman"/>
          <w:szCs w:val="24"/>
        </w:rPr>
        <w:t>ë</w:t>
      </w:r>
      <w:r w:rsidR="007E7949" w:rsidRPr="007E7949">
        <w:rPr>
          <w:rFonts w:ascii="Times New Roman" w:hAnsi="Times New Roman"/>
          <w:szCs w:val="24"/>
        </w:rPr>
        <w:t xml:space="preserve"> studimit t</w:t>
      </w:r>
      <w:r w:rsidR="007E7949">
        <w:rPr>
          <w:rFonts w:ascii="Times New Roman" w:hAnsi="Times New Roman"/>
          <w:szCs w:val="24"/>
        </w:rPr>
        <w:t>ë tregut për kë</w:t>
      </w:r>
      <w:r w:rsidR="005700E1">
        <w:rPr>
          <w:rFonts w:ascii="Times New Roman" w:hAnsi="Times New Roman"/>
          <w:szCs w:val="24"/>
        </w:rPr>
        <w:t xml:space="preserve">to dy objekte. </w:t>
      </w:r>
      <w:r w:rsidR="00C84B38">
        <w:rPr>
          <w:rFonts w:ascii="Times New Roman" w:hAnsi="Times New Roman"/>
          <w:color w:val="FF0000"/>
          <w:szCs w:val="24"/>
        </w:rPr>
        <w:t xml:space="preserve"> </w:t>
      </w:r>
    </w:p>
    <w:p w14:paraId="39EFBBC6" w14:textId="77777777" w:rsidR="00C84B38" w:rsidRDefault="007E7949" w:rsidP="00BE41B1">
      <w:pPr>
        <w:spacing w:line="276" w:lineRule="auto"/>
        <w:rPr>
          <w:rFonts w:ascii="Times New Roman" w:hAnsi="Times New Roman"/>
          <w:szCs w:val="24"/>
        </w:rPr>
      </w:pPr>
      <w:r>
        <w:rPr>
          <w:rFonts w:ascii="Times New Roman" w:hAnsi="Times New Roman"/>
          <w:szCs w:val="24"/>
        </w:rPr>
        <w:t>Për tu përmendur për këtë periudhë raportimi është gjithashtu publikimi nga ASHPP i "Ftesë për sugjerime" për të gjitha palët e interesuara për të</w:t>
      </w:r>
      <w:r w:rsidRPr="007E7949">
        <w:rPr>
          <w:rFonts w:ascii="Times New Roman" w:hAnsi="Times New Roman"/>
          <w:szCs w:val="24"/>
        </w:rPr>
        <w:t xml:space="preserve"> shprehur sugjerimet e tyre lidhur me objektet "Blerje materiale kancelarie" dhe "Blerje pa</w:t>
      </w:r>
      <w:r w:rsidR="00BF5652">
        <w:rPr>
          <w:rFonts w:ascii="Times New Roman" w:hAnsi="Times New Roman"/>
          <w:szCs w:val="24"/>
        </w:rPr>
        <w:t>j</w:t>
      </w:r>
      <w:r w:rsidRPr="007E7949">
        <w:rPr>
          <w:rFonts w:ascii="Times New Roman" w:hAnsi="Times New Roman"/>
          <w:szCs w:val="24"/>
        </w:rPr>
        <w:t xml:space="preserve">isje dhe orendi per mobilim" </w:t>
      </w:r>
      <w:r w:rsidR="00C84B38">
        <w:rPr>
          <w:rFonts w:ascii="Times New Roman" w:hAnsi="Times New Roman"/>
          <w:szCs w:val="24"/>
        </w:rPr>
        <w:t>.</w:t>
      </w:r>
    </w:p>
    <w:p w14:paraId="19DD5005" w14:textId="700E729C" w:rsidR="005228A5" w:rsidRDefault="005228A5" w:rsidP="00C84B38">
      <w:pPr>
        <w:pStyle w:val="ListBullet"/>
        <w:numPr>
          <w:ilvl w:val="0"/>
          <w:numId w:val="0"/>
        </w:numPr>
        <w:spacing w:line="276" w:lineRule="auto"/>
        <w:rPr>
          <w:rFonts w:ascii="Times New Roman" w:hAnsi="Times New Roman"/>
        </w:rPr>
      </w:pPr>
      <w:r>
        <w:rPr>
          <w:rFonts w:ascii="Times New Roman" w:hAnsi="Times New Roman"/>
          <w:szCs w:val="24"/>
        </w:rPr>
        <w:t xml:space="preserve">Ndryshimet e reja ligjore dhe konkretisht </w:t>
      </w:r>
      <w:r w:rsidR="00C84B38" w:rsidRPr="00C41902">
        <w:rPr>
          <w:rFonts w:ascii="Times New Roman" w:hAnsi="Times New Roman"/>
          <w:szCs w:val="24"/>
        </w:rPr>
        <w:t xml:space="preserve">VKM </w:t>
      </w:r>
      <w:r w:rsidR="00C84B38" w:rsidRPr="00C41902">
        <w:rPr>
          <w:rFonts w:ascii="Times New Roman" w:hAnsi="Times New Roman"/>
        </w:rPr>
        <w:t>Nr. 531, datë 7.9.2023 “</w:t>
      </w:r>
      <w:r w:rsidR="00C84B38">
        <w:rPr>
          <w:rFonts w:ascii="Times New Roman" w:hAnsi="Times New Roman"/>
        </w:rPr>
        <w:t>P</w:t>
      </w:r>
      <w:r w:rsidR="00C84B38" w:rsidRPr="00C41902">
        <w:rPr>
          <w:rFonts w:ascii="Times New Roman" w:hAnsi="Times New Roman"/>
        </w:rPr>
        <w:t>ër krijimin e shoqërisë aksionare shtetërore “Operator</w:t>
      </w:r>
      <w:r w:rsidR="00C84B38">
        <w:rPr>
          <w:rFonts w:ascii="Times New Roman" w:hAnsi="Times New Roman"/>
        </w:rPr>
        <w:t>i i Blerjeve të Përqendruara” sh.a</w:t>
      </w:r>
      <w:r w:rsidR="00C84B38" w:rsidRPr="00C41902">
        <w:rPr>
          <w:rFonts w:ascii="Times New Roman" w:hAnsi="Times New Roman"/>
        </w:rPr>
        <w:t xml:space="preserve">, për kryerjen e procedurave të veçanta të prokurimit publik, në emër dhe për llogari të </w:t>
      </w:r>
      <w:r w:rsidR="00C84B38">
        <w:rPr>
          <w:rFonts w:ascii="Times New Roman" w:hAnsi="Times New Roman"/>
        </w:rPr>
        <w:t>K</w:t>
      </w:r>
      <w:r w:rsidR="00C84B38" w:rsidRPr="00C41902">
        <w:rPr>
          <w:rFonts w:ascii="Times New Roman" w:hAnsi="Times New Roman"/>
        </w:rPr>
        <w:t xml:space="preserve">ryeministrisë, </w:t>
      </w:r>
      <w:r w:rsidR="00C84B38">
        <w:rPr>
          <w:rFonts w:ascii="Times New Roman" w:hAnsi="Times New Roman"/>
        </w:rPr>
        <w:t>M</w:t>
      </w:r>
      <w:r w:rsidR="00C84B38" w:rsidRPr="00C41902">
        <w:rPr>
          <w:rFonts w:ascii="Times New Roman" w:hAnsi="Times New Roman"/>
        </w:rPr>
        <w:t>inistrive dhe institucioneve të varësisë”</w:t>
      </w:r>
      <w:r>
        <w:rPr>
          <w:rFonts w:ascii="Times New Roman" w:hAnsi="Times New Roman"/>
        </w:rPr>
        <w:t xml:space="preserve"> ka riorganizuar blerjen e përqëndruar duke </w:t>
      </w:r>
      <w:r w:rsidR="00C84B38" w:rsidRPr="00C41902">
        <w:rPr>
          <w:rFonts w:ascii="Times New Roman" w:hAnsi="Times New Roman"/>
        </w:rPr>
        <w:t xml:space="preserve"> </w:t>
      </w:r>
      <w:r>
        <w:rPr>
          <w:rFonts w:ascii="Times New Roman" w:hAnsi="Times New Roman"/>
        </w:rPr>
        <w:t>parashikuar krijimin e</w:t>
      </w:r>
      <w:r w:rsidR="00C84B38" w:rsidRPr="00C41902">
        <w:rPr>
          <w:rFonts w:ascii="Times New Roman" w:hAnsi="Times New Roman"/>
        </w:rPr>
        <w:t xml:space="preserve"> shoqëri</w:t>
      </w:r>
      <w:r>
        <w:rPr>
          <w:rFonts w:ascii="Times New Roman" w:hAnsi="Times New Roman"/>
        </w:rPr>
        <w:t>së</w:t>
      </w:r>
      <w:r w:rsidR="00C84B38" w:rsidRPr="00C41902">
        <w:rPr>
          <w:rFonts w:ascii="Times New Roman" w:hAnsi="Times New Roman"/>
        </w:rPr>
        <w:t xml:space="preserve"> aksionare, me kapital 100% shtetëror, me emërtimin Operatori i Blerjeve të Përqendruara (në vijim “OBP”)</w:t>
      </w:r>
      <w:r>
        <w:rPr>
          <w:rFonts w:ascii="Times New Roman" w:hAnsi="Times New Roman"/>
        </w:rPr>
        <w:t>.</w:t>
      </w:r>
      <w:r w:rsidR="001935D1">
        <w:rPr>
          <w:rFonts w:ascii="Times New Roman" w:hAnsi="Times New Roman"/>
        </w:rPr>
        <w:t xml:space="preserve"> </w:t>
      </w:r>
    </w:p>
    <w:p w14:paraId="3DD7FE90" w14:textId="7373F768" w:rsidR="00FB7755" w:rsidRPr="008563AB" w:rsidRDefault="005228A5" w:rsidP="005228A5">
      <w:pPr>
        <w:pStyle w:val="ListBullet"/>
        <w:numPr>
          <w:ilvl w:val="0"/>
          <w:numId w:val="0"/>
        </w:numPr>
        <w:spacing w:line="276" w:lineRule="auto"/>
        <w:rPr>
          <w:rFonts w:ascii="Times New Roman" w:hAnsi="Times New Roman"/>
          <w:szCs w:val="24"/>
        </w:rPr>
      </w:pPr>
      <w:r>
        <w:rPr>
          <w:rFonts w:ascii="Times New Roman" w:hAnsi="Times New Roman"/>
        </w:rPr>
        <w:t>Me</w:t>
      </w:r>
      <w:r w:rsidR="00C84B38">
        <w:rPr>
          <w:rFonts w:ascii="Times New Roman" w:hAnsi="Times New Roman"/>
        </w:rPr>
        <w:t xml:space="preserve"> riorganiz</w:t>
      </w:r>
      <w:r>
        <w:rPr>
          <w:rFonts w:ascii="Times New Roman" w:hAnsi="Times New Roman"/>
        </w:rPr>
        <w:t>imin e</w:t>
      </w:r>
      <w:r w:rsidR="00C84B38">
        <w:rPr>
          <w:rFonts w:ascii="Times New Roman" w:hAnsi="Times New Roman"/>
        </w:rPr>
        <w:t xml:space="preserve"> blerje</w:t>
      </w:r>
      <w:r>
        <w:rPr>
          <w:rFonts w:ascii="Times New Roman" w:hAnsi="Times New Roman"/>
        </w:rPr>
        <w:t>s së</w:t>
      </w:r>
      <w:r w:rsidR="00C84B38">
        <w:rPr>
          <w:rFonts w:ascii="Times New Roman" w:hAnsi="Times New Roman"/>
        </w:rPr>
        <w:t xml:space="preserve"> p</w:t>
      </w:r>
      <w:r w:rsidR="006A4212">
        <w:rPr>
          <w:rFonts w:ascii="Times New Roman" w:hAnsi="Times New Roman"/>
        </w:rPr>
        <w:t>ë</w:t>
      </w:r>
      <w:r w:rsidR="00C84B38">
        <w:rPr>
          <w:rFonts w:ascii="Times New Roman" w:hAnsi="Times New Roman"/>
        </w:rPr>
        <w:t>rq</w:t>
      </w:r>
      <w:r w:rsidR="006A4212">
        <w:rPr>
          <w:rFonts w:ascii="Times New Roman" w:hAnsi="Times New Roman"/>
        </w:rPr>
        <w:t>ë</w:t>
      </w:r>
      <w:r w:rsidR="00C84B38">
        <w:rPr>
          <w:rFonts w:ascii="Times New Roman" w:hAnsi="Times New Roman"/>
        </w:rPr>
        <w:t xml:space="preserve">ndruar </w:t>
      </w:r>
      <w:r w:rsidR="00C84B38" w:rsidRPr="00C41902">
        <w:rPr>
          <w:rFonts w:ascii="Times New Roman" w:hAnsi="Times New Roman"/>
        </w:rPr>
        <w:t>për ofrimin e shërbimeve të prokurimeve për autoritetet/entet kontraktore</w:t>
      </w:r>
      <w:r>
        <w:rPr>
          <w:rFonts w:ascii="Times New Roman" w:hAnsi="Times New Roman"/>
        </w:rPr>
        <w:t xml:space="preserve">, </w:t>
      </w:r>
      <w:r w:rsidR="00C84B38">
        <w:rPr>
          <w:rFonts w:ascii="Times New Roman" w:hAnsi="Times New Roman"/>
        </w:rPr>
        <w:t xml:space="preserve"> </w:t>
      </w:r>
      <w:r w:rsidR="00C84B38" w:rsidRPr="00C41902">
        <w:rPr>
          <w:rFonts w:ascii="Times New Roman" w:hAnsi="Times New Roman"/>
        </w:rPr>
        <w:t xml:space="preserve">OBP sh.a. është organ qendror blerës, misioni i të cilit konsiston në kryerjen e procedurave të përqendruara të prokurimit për mallra, punë, shërbime, të fondeve </w:t>
      </w:r>
      <w:r w:rsidR="00C84B38" w:rsidRPr="00C41902">
        <w:rPr>
          <w:rFonts w:ascii="Times New Roman" w:hAnsi="Times New Roman"/>
        </w:rPr>
        <w:lastRenderedPageBreak/>
        <w:t>buxhetore me vlerë mbi kufirin monetar të prokurimeve me vlera të vogla, në emër dhe për llogari të Kryeministrisë, ministrive, institucioneve në varësi të Kryeminist</w:t>
      </w:r>
      <w:r w:rsidR="00C84B38">
        <w:rPr>
          <w:rFonts w:ascii="Times New Roman" w:hAnsi="Times New Roman"/>
        </w:rPr>
        <w:t xml:space="preserve">rit e të ministrave të linjës.  </w:t>
      </w:r>
      <w:r w:rsidR="007E7949" w:rsidRPr="007E7949">
        <w:rPr>
          <w:rFonts w:ascii="Times New Roman" w:hAnsi="Times New Roman"/>
          <w:szCs w:val="24"/>
        </w:rPr>
        <w:t xml:space="preserve">                           </w:t>
      </w:r>
    </w:p>
    <w:p w14:paraId="78A0F4BE" w14:textId="472C3F9D" w:rsidR="00702630" w:rsidRDefault="00142938" w:rsidP="00702630">
      <w:pPr>
        <w:spacing w:line="276" w:lineRule="auto"/>
        <w:rPr>
          <w:rFonts w:ascii="Times New Roman" w:hAnsi="Times New Roman"/>
          <w:szCs w:val="24"/>
        </w:rPr>
      </w:pPr>
      <w:r w:rsidRPr="008563AB">
        <w:rPr>
          <w:rFonts w:ascii="Times New Roman" w:hAnsi="Times New Roman"/>
          <w:b/>
          <w:bCs/>
          <w:szCs w:val="24"/>
        </w:rPr>
        <w:t>QP 5 “Përmirësimi i sistemit të shqyrtimit të ankesave”</w:t>
      </w:r>
      <w:r w:rsidRPr="008563AB">
        <w:rPr>
          <w:rFonts w:ascii="Times New Roman" w:hAnsi="Times New Roman"/>
          <w:szCs w:val="24"/>
        </w:rPr>
        <w:t xml:space="preserve"> </w:t>
      </w:r>
      <w:r w:rsidR="00702630">
        <w:rPr>
          <w:rFonts w:ascii="Times New Roman" w:hAnsi="Times New Roman"/>
          <w:szCs w:val="24"/>
        </w:rPr>
        <w:t>parashikon 1 objektiv strategjik q</w:t>
      </w:r>
      <w:r w:rsidR="004C1BB0">
        <w:rPr>
          <w:rFonts w:ascii="Times New Roman" w:hAnsi="Times New Roman"/>
          <w:szCs w:val="24"/>
        </w:rPr>
        <w:t>ë</w:t>
      </w:r>
      <w:r w:rsidR="00702630">
        <w:rPr>
          <w:rFonts w:ascii="Times New Roman" w:hAnsi="Times New Roman"/>
          <w:szCs w:val="24"/>
        </w:rPr>
        <w:t xml:space="preserve"> lidhet me:</w:t>
      </w:r>
    </w:p>
    <w:p w14:paraId="5E003A02" w14:textId="4968A206" w:rsidR="00702630" w:rsidRDefault="00702630" w:rsidP="00702630">
      <w:pPr>
        <w:spacing w:line="276" w:lineRule="auto"/>
        <w:rPr>
          <w:rFonts w:ascii="Times New Roman" w:hAnsi="Times New Roman"/>
          <w:szCs w:val="24"/>
        </w:rPr>
      </w:pPr>
      <w:r>
        <w:rPr>
          <w:rFonts w:ascii="Times New Roman" w:hAnsi="Times New Roman"/>
          <w:szCs w:val="24"/>
        </w:rPr>
        <w:t>-Krijimi i nj</w:t>
      </w:r>
      <w:r w:rsidR="004C1BB0">
        <w:rPr>
          <w:rFonts w:ascii="Times New Roman" w:hAnsi="Times New Roman"/>
          <w:szCs w:val="24"/>
        </w:rPr>
        <w:t>ë</w:t>
      </w:r>
      <w:r>
        <w:rPr>
          <w:rFonts w:ascii="Times New Roman" w:hAnsi="Times New Roman"/>
          <w:szCs w:val="24"/>
        </w:rPr>
        <w:t xml:space="preserve"> sistemi eficient p</w:t>
      </w:r>
      <w:r w:rsidR="004C1BB0">
        <w:rPr>
          <w:rFonts w:ascii="Times New Roman" w:hAnsi="Times New Roman"/>
          <w:szCs w:val="24"/>
        </w:rPr>
        <w:t>ë</w:t>
      </w:r>
      <w:r>
        <w:rPr>
          <w:rFonts w:ascii="Times New Roman" w:hAnsi="Times New Roman"/>
          <w:szCs w:val="24"/>
        </w:rPr>
        <w:t>r shqyrtimin e ankesave.</w:t>
      </w:r>
      <w:r w:rsidR="003B1954">
        <w:rPr>
          <w:rFonts w:ascii="Times New Roman" w:hAnsi="Times New Roman"/>
          <w:szCs w:val="24"/>
        </w:rPr>
        <w:t xml:space="preserve"> </w:t>
      </w:r>
    </w:p>
    <w:p w14:paraId="73A6DA69" w14:textId="758F85B5" w:rsidR="00142938" w:rsidRPr="008563AB" w:rsidRDefault="00702630" w:rsidP="00BE41B1">
      <w:pPr>
        <w:spacing w:line="276" w:lineRule="auto"/>
        <w:rPr>
          <w:rFonts w:ascii="Times New Roman" w:hAnsi="Times New Roman"/>
          <w:szCs w:val="24"/>
        </w:rPr>
      </w:pPr>
      <w:r>
        <w:rPr>
          <w:rFonts w:ascii="Times New Roman" w:hAnsi="Times New Roman"/>
          <w:szCs w:val="24"/>
        </w:rPr>
        <w:t xml:space="preserve">Ky objektiv startegjik </w:t>
      </w:r>
      <w:r w:rsidR="004C1BB0">
        <w:rPr>
          <w:rFonts w:ascii="Times New Roman" w:hAnsi="Times New Roman"/>
          <w:szCs w:val="24"/>
        </w:rPr>
        <w:t>ë</w:t>
      </w:r>
      <w:r>
        <w:rPr>
          <w:rFonts w:ascii="Times New Roman" w:hAnsi="Times New Roman"/>
          <w:szCs w:val="24"/>
        </w:rPr>
        <w:t>s</w:t>
      </w:r>
      <w:r w:rsidR="003B1954">
        <w:rPr>
          <w:rFonts w:ascii="Times New Roman" w:hAnsi="Times New Roman"/>
          <w:szCs w:val="24"/>
        </w:rPr>
        <w:t>h</w:t>
      </w:r>
      <w:r>
        <w:rPr>
          <w:rFonts w:ascii="Times New Roman" w:hAnsi="Times New Roman"/>
          <w:szCs w:val="24"/>
        </w:rPr>
        <w:t>t</w:t>
      </w:r>
      <w:r w:rsidR="004C1BB0">
        <w:rPr>
          <w:rFonts w:ascii="Times New Roman" w:hAnsi="Times New Roman"/>
          <w:szCs w:val="24"/>
        </w:rPr>
        <w:t>ë</w:t>
      </w:r>
      <w:r>
        <w:rPr>
          <w:rFonts w:ascii="Times New Roman" w:hAnsi="Times New Roman"/>
          <w:szCs w:val="24"/>
        </w:rPr>
        <w:t xml:space="preserve"> detajuar n</w:t>
      </w:r>
      <w:r w:rsidR="004C1BB0">
        <w:rPr>
          <w:rFonts w:ascii="Times New Roman" w:hAnsi="Times New Roman"/>
          <w:szCs w:val="24"/>
        </w:rPr>
        <w:t>ë</w:t>
      </w:r>
      <w:r>
        <w:rPr>
          <w:rFonts w:ascii="Times New Roman" w:hAnsi="Times New Roman"/>
          <w:szCs w:val="24"/>
        </w:rPr>
        <w:t xml:space="preserve"> 4 aktivitete q</w:t>
      </w:r>
      <w:r w:rsidR="004C1BB0">
        <w:rPr>
          <w:rFonts w:ascii="Times New Roman" w:hAnsi="Times New Roman"/>
          <w:szCs w:val="24"/>
        </w:rPr>
        <w:t>ë</w:t>
      </w:r>
      <w:r>
        <w:rPr>
          <w:rFonts w:ascii="Times New Roman" w:hAnsi="Times New Roman"/>
          <w:szCs w:val="24"/>
        </w:rPr>
        <w:t xml:space="preserve"> </w:t>
      </w:r>
      <w:r w:rsidR="00142938" w:rsidRPr="008563AB">
        <w:rPr>
          <w:rFonts w:ascii="Times New Roman" w:hAnsi="Times New Roman"/>
          <w:szCs w:val="24"/>
        </w:rPr>
        <w:t>syno</w:t>
      </w:r>
      <w:r>
        <w:rPr>
          <w:rFonts w:ascii="Times New Roman" w:hAnsi="Times New Roman"/>
          <w:szCs w:val="24"/>
        </w:rPr>
        <w:t>jn</w:t>
      </w:r>
      <w:r w:rsidR="004C1BB0">
        <w:rPr>
          <w:rFonts w:ascii="Times New Roman" w:hAnsi="Times New Roman"/>
          <w:szCs w:val="24"/>
        </w:rPr>
        <w:t>ë</w:t>
      </w:r>
      <w:r w:rsidR="00142938" w:rsidRPr="008563AB">
        <w:rPr>
          <w:rFonts w:ascii="Times New Roman" w:hAnsi="Times New Roman"/>
          <w:szCs w:val="24"/>
        </w:rPr>
        <w:t xml:space="preserve"> krijimin e nj</w:t>
      </w:r>
      <w:r w:rsidR="00F364C9" w:rsidRPr="008563AB">
        <w:rPr>
          <w:rFonts w:ascii="Times New Roman" w:hAnsi="Times New Roman"/>
          <w:szCs w:val="24"/>
        </w:rPr>
        <w:t>ë</w:t>
      </w:r>
      <w:r w:rsidR="006E10A5">
        <w:rPr>
          <w:rFonts w:ascii="Times New Roman" w:hAnsi="Times New Roman"/>
          <w:szCs w:val="24"/>
        </w:rPr>
        <w:t xml:space="preserve"> sistemi efici</w:t>
      </w:r>
      <w:r w:rsidR="00142938" w:rsidRPr="008563AB">
        <w:rPr>
          <w:rFonts w:ascii="Times New Roman" w:hAnsi="Times New Roman"/>
          <w:szCs w:val="24"/>
        </w:rPr>
        <w:t>ent p</w:t>
      </w:r>
      <w:r w:rsidR="00F364C9" w:rsidRPr="008563AB">
        <w:rPr>
          <w:rFonts w:ascii="Times New Roman" w:hAnsi="Times New Roman"/>
          <w:szCs w:val="24"/>
        </w:rPr>
        <w:t>ë</w:t>
      </w:r>
      <w:r w:rsidR="00142938" w:rsidRPr="008563AB">
        <w:rPr>
          <w:rFonts w:ascii="Times New Roman" w:hAnsi="Times New Roman"/>
          <w:szCs w:val="24"/>
        </w:rPr>
        <w:t>r shqyrtimin e ankesave n</w:t>
      </w:r>
      <w:r w:rsidR="00F364C9" w:rsidRPr="008563AB">
        <w:rPr>
          <w:rFonts w:ascii="Times New Roman" w:hAnsi="Times New Roman"/>
          <w:szCs w:val="24"/>
        </w:rPr>
        <w:t>ë</w:t>
      </w:r>
      <w:r w:rsidR="00142938" w:rsidRPr="008563AB">
        <w:rPr>
          <w:rFonts w:ascii="Times New Roman" w:hAnsi="Times New Roman"/>
          <w:szCs w:val="24"/>
        </w:rPr>
        <w:t xml:space="preserve"> fush</w:t>
      </w:r>
      <w:r w:rsidR="00F364C9" w:rsidRPr="008563AB">
        <w:rPr>
          <w:rFonts w:ascii="Times New Roman" w:hAnsi="Times New Roman"/>
          <w:szCs w:val="24"/>
        </w:rPr>
        <w:t>ë</w:t>
      </w:r>
      <w:r w:rsidR="00142938" w:rsidRPr="008563AB">
        <w:rPr>
          <w:rFonts w:ascii="Times New Roman" w:hAnsi="Times New Roman"/>
          <w:szCs w:val="24"/>
        </w:rPr>
        <w:t>n e prokurimit publik.</w:t>
      </w:r>
    </w:p>
    <w:p w14:paraId="3B9950B6" w14:textId="2E78BFD6" w:rsidR="00142938" w:rsidRPr="008563AB" w:rsidRDefault="00022D18" w:rsidP="00BE41B1">
      <w:pPr>
        <w:spacing w:line="276" w:lineRule="auto"/>
        <w:rPr>
          <w:rFonts w:ascii="Times New Roman" w:hAnsi="Times New Roman"/>
          <w:szCs w:val="24"/>
        </w:rPr>
      </w:pPr>
      <w:r w:rsidRPr="008563AB">
        <w:rPr>
          <w:rFonts w:ascii="Times New Roman" w:hAnsi="Times New Roman"/>
          <w:szCs w:val="24"/>
        </w:rPr>
        <w:t>T</w:t>
      </w:r>
      <w:r w:rsidR="0059174C" w:rsidRPr="008563AB">
        <w:rPr>
          <w:rFonts w:ascii="Times New Roman" w:hAnsi="Times New Roman"/>
          <w:szCs w:val="24"/>
        </w:rPr>
        <w:t>ë</w:t>
      </w:r>
      <w:r w:rsidRPr="008563AB">
        <w:rPr>
          <w:rFonts w:ascii="Times New Roman" w:hAnsi="Times New Roman"/>
          <w:szCs w:val="24"/>
        </w:rPr>
        <w:t xml:space="preserve"> gjitha aktivitetet e parashikuara jan</w:t>
      </w:r>
      <w:r w:rsidR="0059174C" w:rsidRPr="008563AB">
        <w:rPr>
          <w:rFonts w:ascii="Times New Roman" w:hAnsi="Times New Roman"/>
          <w:szCs w:val="24"/>
        </w:rPr>
        <w:t>ë</w:t>
      </w:r>
      <w:r w:rsidRPr="008563AB">
        <w:rPr>
          <w:rFonts w:ascii="Times New Roman" w:hAnsi="Times New Roman"/>
          <w:szCs w:val="24"/>
        </w:rPr>
        <w:t xml:space="preserve"> realizuar plot</w:t>
      </w:r>
      <w:r w:rsidR="0059174C" w:rsidRPr="008563AB">
        <w:rPr>
          <w:rFonts w:ascii="Times New Roman" w:hAnsi="Times New Roman"/>
          <w:szCs w:val="24"/>
        </w:rPr>
        <w:t>ë</w:t>
      </w:r>
      <w:r w:rsidRPr="008563AB">
        <w:rPr>
          <w:rFonts w:ascii="Times New Roman" w:hAnsi="Times New Roman"/>
          <w:szCs w:val="24"/>
        </w:rPr>
        <w:t>sisht n</w:t>
      </w:r>
      <w:r w:rsidR="0059174C" w:rsidRPr="008563AB">
        <w:rPr>
          <w:rFonts w:ascii="Times New Roman" w:hAnsi="Times New Roman"/>
          <w:szCs w:val="24"/>
        </w:rPr>
        <w:t>ë</w:t>
      </w:r>
      <w:r w:rsidRPr="008563AB">
        <w:rPr>
          <w:rFonts w:ascii="Times New Roman" w:hAnsi="Times New Roman"/>
          <w:szCs w:val="24"/>
        </w:rPr>
        <w:t xml:space="preserve"> 2020 dhe 2021</w:t>
      </w:r>
      <w:r w:rsidR="00CA03DA" w:rsidRPr="008563AB">
        <w:rPr>
          <w:rFonts w:ascii="Times New Roman" w:hAnsi="Times New Roman"/>
          <w:szCs w:val="24"/>
        </w:rPr>
        <w:t>.</w:t>
      </w:r>
      <w:r w:rsidR="003B1954">
        <w:rPr>
          <w:rFonts w:ascii="Times New Roman" w:hAnsi="Times New Roman"/>
          <w:szCs w:val="24"/>
        </w:rPr>
        <w:t xml:space="preserve"> </w:t>
      </w:r>
    </w:p>
    <w:p w14:paraId="53F46027" w14:textId="05B15D18" w:rsidR="00CD7425" w:rsidRPr="00604B1A" w:rsidRDefault="00142938" w:rsidP="00BE41B1">
      <w:pPr>
        <w:spacing w:line="276" w:lineRule="auto"/>
        <w:rPr>
          <w:rFonts w:ascii="Times New Roman" w:hAnsi="Times New Roman"/>
          <w:szCs w:val="24"/>
        </w:rPr>
      </w:pPr>
      <w:r w:rsidRPr="00554DCF">
        <w:rPr>
          <w:rFonts w:ascii="Times New Roman" w:hAnsi="Times New Roman"/>
          <w:szCs w:val="24"/>
        </w:rPr>
        <w:t>N</w:t>
      </w:r>
      <w:r w:rsidR="00F364C9" w:rsidRPr="00554DCF">
        <w:rPr>
          <w:rFonts w:ascii="Times New Roman" w:hAnsi="Times New Roman"/>
          <w:szCs w:val="24"/>
        </w:rPr>
        <w:t>ë</w:t>
      </w:r>
      <w:r w:rsidRPr="00554DCF">
        <w:rPr>
          <w:rFonts w:ascii="Times New Roman" w:hAnsi="Times New Roman"/>
          <w:szCs w:val="24"/>
        </w:rPr>
        <w:t xml:space="preserve"> nivel treguesish performance ka pasur arritje t</w:t>
      </w:r>
      <w:r w:rsidR="00F364C9" w:rsidRPr="00554DCF">
        <w:rPr>
          <w:rFonts w:ascii="Times New Roman" w:hAnsi="Times New Roman"/>
          <w:szCs w:val="24"/>
        </w:rPr>
        <w:t>ë</w:t>
      </w:r>
      <w:r w:rsidRPr="00554DCF">
        <w:rPr>
          <w:rFonts w:ascii="Times New Roman" w:hAnsi="Times New Roman"/>
          <w:szCs w:val="24"/>
        </w:rPr>
        <w:t xml:space="preserve"> dukshme sikurse </w:t>
      </w:r>
      <w:r w:rsidR="00F364C9" w:rsidRPr="00554DCF">
        <w:rPr>
          <w:rFonts w:ascii="Times New Roman" w:hAnsi="Times New Roman"/>
          <w:szCs w:val="24"/>
        </w:rPr>
        <w:t>ë</w:t>
      </w:r>
      <w:r w:rsidRPr="00554DCF">
        <w:rPr>
          <w:rFonts w:ascii="Times New Roman" w:hAnsi="Times New Roman"/>
          <w:szCs w:val="24"/>
        </w:rPr>
        <w:t>sht</w:t>
      </w:r>
      <w:r w:rsidR="00F364C9" w:rsidRPr="00554DCF">
        <w:rPr>
          <w:rFonts w:ascii="Times New Roman" w:hAnsi="Times New Roman"/>
          <w:szCs w:val="24"/>
        </w:rPr>
        <w:t>ë</w:t>
      </w:r>
      <w:r w:rsidRPr="00554DCF">
        <w:rPr>
          <w:rFonts w:ascii="Times New Roman" w:hAnsi="Times New Roman"/>
          <w:szCs w:val="24"/>
        </w:rPr>
        <w:t xml:space="preserve"> p</w:t>
      </w:r>
      <w:r w:rsidR="00F364C9" w:rsidRPr="00554DCF">
        <w:rPr>
          <w:rFonts w:ascii="Times New Roman" w:hAnsi="Times New Roman"/>
          <w:szCs w:val="24"/>
        </w:rPr>
        <w:t>ë</w:t>
      </w:r>
      <w:r w:rsidR="00CC55E4" w:rsidRPr="00554DCF">
        <w:rPr>
          <w:rFonts w:ascii="Times New Roman" w:hAnsi="Times New Roman"/>
          <w:szCs w:val="24"/>
        </w:rPr>
        <w:t>rqindja</w:t>
      </w:r>
      <w:r w:rsidRPr="00554DCF">
        <w:rPr>
          <w:rFonts w:ascii="Times New Roman" w:hAnsi="Times New Roman"/>
          <w:szCs w:val="24"/>
        </w:rPr>
        <w:t xml:space="preserve"> </w:t>
      </w:r>
      <w:r w:rsidR="00CC55E4" w:rsidRPr="00554DCF">
        <w:rPr>
          <w:rFonts w:ascii="Times New Roman" w:hAnsi="Times New Roman"/>
          <w:szCs w:val="24"/>
        </w:rPr>
        <w:t>e</w:t>
      </w:r>
      <w:r w:rsidR="00BA024A" w:rsidRPr="00554DCF">
        <w:rPr>
          <w:rFonts w:ascii="Times New Roman" w:hAnsi="Times New Roman"/>
          <w:szCs w:val="24"/>
        </w:rPr>
        <w:t xml:space="preserve"> </w:t>
      </w:r>
      <w:r w:rsidRPr="00554DCF">
        <w:rPr>
          <w:rFonts w:ascii="Times New Roman" w:hAnsi="Times New Roman"/>
          <w:szCs w:val="24"/>
        </w:rPr>
        <w:t>numrit t</w:t>
      </w:r>
      <w:r w:rsidR="00F364C9" w:rsidRPr="00554DCF">
        <w:rPr>
          <w:rFonts w:ascii="Times New Roman" w:hAnsi="Times New Roman"/>
          <w:szCs w:val="24"/>
        </w:rPr>
        <w:t>ë</w:t>
      </w:r>
      <w:r w:rsidRPr="00554DCF">
        <w:rPr>
          <w:rFonts w:ascii="Times New Roman" w:hAnsi="Times New Roman"/>
          <w:szCs w:val="24"/>
        </w:rPr>
        <w:t xml:space="preserve"> ankesave të shqyrtuara jashtë afatit të parashikuar në ligj</w:t>
      </w:r>
      <w:r w:rsidR="00BA024A" w:rsidRPr="00554DCF">
        <w:rPr>
          <w:rFonts w:ascii="Times New Roman" w:hAnsi="Times New Roman"/>
          <w:szCs w:val="24"/>
        </w:rPr>
        <w:t xml:space="preserve"> për</w:t>
      </w:r>
      <w:r w:rsidR="00554DCF" w:rsidRPr="00554DCF">
        <w:rPr>
          <w:rFonts w:ascii="Times New Roman" w:hAnsi="Times New Roman"/>
          <w:szCs w:val="24"/>
        </w:rPr>
        <w:t xml:space="preserve"> periu</w:t>
      </w:r>
      <w:r w:rsidR="00FB7755" w:rsidRPr="00554DCF">
        <w:rPr>
          <w:rFonts w:ascii="Times New Roman" w:hAnsi="Times New Roman"/>
          <w:szCs w:val="24"/>
        </w:rPr>
        <w:t>dh</w:t>
      </w:r>
      <w:r w:rsidR="00A6011E" w:rsidRPr="00554DCF">
        <w:rPr>
          <w:rFonts w:ascii="Times New Roman" w:hAnsi="Times New Roman"/>
          <w:szCs w:val="24"/>
        </w:rPr>
        <w:t>ë</w:t>
      </w:r>
      <w:r w:rsidR="006E10A5">
        <w:rPr>
          <w:rFonts w:ascii="Times New Roman" w:hAnsi="Times New Roman"/>
          <w:szCs w:val="24"/>
        </w:rPr>
        <w:t xml:space="preserve">n </w:t>
      </w:r>
      <w:r w:rsidR="00D91AAA">
        <w:rPr>
          <w:rFonts w:ascii="Times New Roman" w:hAnsi="Times New Roman"/>
          <w:szCs w:val="24"/>
        </w:rPr>
        <w:t>J</w:t>
      </w:r>
      <w:r w:rsidR="00FB7755" w:rsidRPr="00554DCF">
        <w:rPr>
          <w:rFonts w:ascii="Times New Roman" w:hAnsi="Times New Roman"/>
          <w:szCs w:val="24"/>
        </w:rPr>
        <w:t>anar-</w:t>
      </w:r>
      <w:r w:rsidR="00D91AAA">
        <w:rPr>
          <w:rFonts w:ascii="Times New Roman" w:hAnsi="Times New Roman"/>
          <w:szCs w:val="24"/>
        </w:rPr>
        <w:t>D</w:t>
      </w:r>
      <w:r w:rsidR="00702630">
        <w:rPr>
          <w:rFonts w:ascii="Times New Roman" w:hAnsi="Times New Roman"/>
          <w:szCs w:val="24"/>
        </w:rPr>
        <w:t>hjetor</w:t>
      </w:r>
      <w:r w:rsidR="00A46386" w:rsidRPr="00554DCF">
        <w:rPr>
          <w:rFonts w:ascii="Times New Roman" w:hAnsi="Times New Roman"/>
          <w:szCs w:val="24"/>
        </w:rPr>
        <w:t xml:space="preserve"> 2</w:t>
      </w:r>
      <w:r w:rsidR="00FB7755" w:rsidRPr="00554DCF">
        <w:rPr>
          <w:rFonts w:ascii="Times New Roman" w:hAnsi="Times New Roman"/>
          <w:szCs w:val="24"/>
        </w:rPr>
        <w:t>023</w:t>
      </w:r>
      <w:r w:rsidR="00A46386" w:rsidRPr="00554DCF">
        <w:rPr>
          <w:rFonts w:ascii="Times New Roman" w:hAnsi="Times New Roman"/>
          <w:szCs w:val="24"/>
        </w:rPr>
        <w:t xml:space="preserve"> n</w:t>
      </w:r>
      <w:r w:rsidR="003C1243" w:rsidRPr="00554DCF">
        <w:rPr>
          <w:rFonts w:ascii="Times New Roman" w:hAnsi="Times New Roman"/>
          <w:szCs w:val="24"/>
        </w:rPr>
        <w:t>ë</w:t>
      </w:r>
      <w:r w:rsidR="00A46386" w:rsidRPr="00554DCF">
        <w:rPr>
          <w:rFonts w:ascii="Times New Roman" w:hAnsi="Times New Roman"/>
          <w:szCs w:val="24"/>
        </w:rPr>
        <w:t xml:space="preserve"> mas</w:t>
      </w:r>
      <w:r w:rsidR="003C1243" w:rsidRPr="00554DCF">
        <w:rPr>
          <w:rFonts w:ascii="Times New Roman" w:hAnsi="Times New Roman"/>
          <w:szCs w:val="24"/>
        </w:rPr>
        <w:t>ë</w:t>
      </w:r>
      <w:r w:rsidR="00A46386" w:rsidRPr="00554DCF">
        <w:rPr>
          <w:rFonts w:ascii="Times New Roman" w:hAnsi="Times New Roman"/>
          <w:szCs w:val="24"/>
        </w:rPr>
        <w:t xml:space="preserve">n </w:t>
      </w:r>
      <w:r w:rsidR="00702630">
        <w:rPr>
          <w:rFonts w:ascii="Times New Roman" w:hAnsi="Times New Roman"/>
          <w:szCs w:val="24"/>
        </w:rPr>
        <w:t>9.4</w:t>
      </w:r>
      <w:r w:rsidR="00011DE3" w:rsidRPr="00554DCF">
        <w:rPr>
          <w:rFonts w:ascii="Times New Roman" w:hAnsi="Times New Roman"/>
          <w:szCs w:val="24"/>
        </w:rPr>
        <w:t xml:space="preserve"> </w:t>
      </w:r>
      <w:r w:rsidR="00BA024A" w:rsidRPr="00554DCF">
        <w:rPr>
          <w:rFonts w:ascii="Times New Roman" w:hAnsi="Times New Roman"/>
          <w:szCs w:val="24"/>
        </w:rPr>
        <w:t>%</w:t>
      </w:r>
      <w:r w:rsidR="00011DE3" w:rsidRPr="00554DCF">
        <w:rPr>
          <w:rFonts w:ascii="Times New Roman" w:hAnsi="Times New Roman"/>
          <w:szCs w:val="24"/>
        </w:rPr>
        <w:t xml:space="preserve">. Nga </w:t>
      </w:r>
      <w:r w:rsidR="00702630">
        <w:rPr>
          <w:rFonts w:ascii="Times New Roman" w:hAnsi="Times New Roman"/>
          <w:szCs w:val="24"/>
        </w:rPr>
        <w:t>848</w:t>
      </w:r>
      <w:r w:rsidR="00011DE3" w:rsidRPr="00554DCF">
        <w:rPr>
          <w:rFonts w:ascii="Times New Roman" w:hAnsi="Times New Roman"/>
          <w:szCs w:val="24"/>
        </w:rPr>
        <w:t xml:space="preserve"> ankesa t</w:t>
      </w:r>
      <w:r w:rsidR="00A6011E" w:rsidRPr="00554DCF">
        <w:rPr>
          <w:rFonts w:ascii="Times New Roman" w:hAnsi="Times New Roman"/>
          <w:szCs w:val="24"/>
        </w:rPr>
        <w:t>ë</w:t>
      </w:r>
      <w:r w:rsidR="00011DE3" w:rsidRPr="00554DCF">
        <w:rPr>
          <w:rFonts w:ascii="Times New Roman" w:hAnsi="Times New Roman"/>
          <w:szCs w:val="24"/>
        </w:rPr>
        <w:t xml:space="preserve"> depozituara gjat</w:t>
      </w:r>
      <w:r w:rsidR="00A6011E" w:rsidRPr="00554DCF">
        <w:rPr>
          <w:rFonts w:ascii="Times New Roman" w:hAnsi="Times New Roman"/>
          <w:szCs w:val="24"/>
        </w:rPr>
        <w:t>ë</w:t>
      </w:r>
      <w:r w:rsidR="00011DE3" w:rsidRPr="00554DCF">
        <w:rPr>
          <w:rFonts w:ascii="Times New Roman" w:hAnsi="Times New Roman"/>
          <w:szCs w:val="24"/>
        </w:rPr>
        <w:t xml:space="preserve"> k</w:t>
      </w:r>
      <w:r w:rsidR="00A6011E" w:rsidRPr="00554DCF">
        <w:rPr>
          <w:rFonts w:ascii="Times New Roman" w:hAnsi="Times New Roman"/>
          <w:szCs w:val="24"/>
        </w:rPr>
        <w:t>ë</w:t>
      </w:r>
      <w:r w:rsidR="007E498E">
        <w:rPr>
          <w:rFonts w:ascii="Times New Roman" w:hAnsi="Times New Roman"/>
          <w:szCs w:val="24"/>
        </w:rPr>
        <w:t xml:space="preserve">saj periudhe, </w:t>
      </w:r>
      <w:r w:rsidR="00702630">
        <w:rPr>
          <w:rFonts w:ascii="Times New Roman" w:hAnsi="Times New Roman"/>
          <w:szCs w:val="24"/>
        </w:rPr>
        <w:t>768</w:t>
      </w:r>
      <w:r w:rsidR="00011DE3" w:rsidRPr="00554DCF">
        <w:rPr>
          <w:rFonts w:ascii="Times New Roman" w:hAnsi="Times New Roman"/>
          <w:szCs w:val="24"/>
        </w:rPr>
        <w:t xml:space="preserve"> prej tyre jan</w:t>
      </w:r>
      <w:r w:rsidR="00A6011E" w:rsidRPr="00554DCF">
        <w:rPr>
          <w:rFonts w:ascii="Times New Roman" w:hAnsi="Times New Roman"/>
          <w:szCs w:val="24"/>
        </w:rPr>
        <w:t>ë</w:t>
      </w:r>
      <w:r w:rsidR="00011DE3" w:rsidRPr="00554DCF">
        <w:rPr>
          <w:rFonts w:ascii="Times New Roman" w:hAnsi="Times New Roman"/>
          <w:szCs w:val="24"/>
        </w:rPr>
        <w:t xml:space="preserve"> shqyrtuar brenda afatit dhe vet</w:t>
      </w:r>
      <w:r w:rsidR="00A6011E" w:rsidRPr="00554DCF">
        <w:rPr>
          <w:rFonts w:ascii="Times New Roman" w:hAnsi="Times New Roman"/>
          <w:szCs w:val="24"/>
        </w:rPr>
        <w:t>ë</w:t>
      </w:r>
      <w:r w:rsidR="00011DE3" w:rsidRPr="00554DCF">
        <w:rPr>
          <w:rFonts w:ascii="Times New Roman" w:hAnsi="Times New Roman"/>
          <w:szCs w:val="24"/>
        </w:rPr>
        <w:t xml:space="preserve">m </w:t>
      </w:r>
      <w:r w:rsidR="00702630">
        <w:rPr>
          <w:rFonts w:ascii="Times New Roman" w:hAnsi="Times New Roman"/>
          <w:szCs w:val="24"/>
        </w:rPr>
        <w:t>80</w:t>
      </w:r>
      <w:r w:rsidR="00011DE3" w:rsidRPr="00554DCF">
        <w:rPr>
          <w:rFonts w:ascii="Times New Roman" w:hAnsi="Times New Roman"/>
          <w:szCs w:val="24"/>
        </w:rPr>
        <w:t xml:space="preserve"> prej tyre jan</w:t>
      </w:r>
      <w:r w:rsidR="00A6011E" w:rsidRPr="00554DCF">
        <w:rPr>
          <w:rFonts w:ascii="Times New Roman" w:hAnsi="Times New Roman"/>
          <w:szCs w:val="24"/>
        </w:rPr>
        <w:t>ë</w:t>
      </w:r>
      <w:r w:rsidR="00BD0160">
        <w:rPr>
          <w:rFonts w:ascii="Times New Roman" w:hAnsi="Times New Roman"/>
          <w:szCs w:val="24"/>
        </w:rPr>
        <w:t xml:space="preserve"> shqyrtuar jash</w:t>
      </w:r>
      <w:r w:rsidR="00011DE3" w:rsidRPr="00554DCF">
        <w:rPr>
          <w:rFonts w:ascii="Times New Roman" w:hAnsi="Times New Roman"/>
          <w:szCs w:val="24"/>
        </w:rPr>
        <w:t>t</w:t>
      </w:r>
      <w:r w:rsidR="00A6011E" w:rsidRPr="00554DCF">
        <w:rPr>
          <w:rFonts w:ascii="Times New Roman" w:hAnsi="Times New Roman"/>
          <w:szCs w:val="24"/>
        </w:rPr>
        <w:t>ë</w:t>
      </w:r>
      <w:r w:rsidR="00011DE3" w:rsidRPr="00554DCF">
        <w:rPr>
          <w:rFonts w:ascii="Times New Roman" w:hAnsi="Times New Roman"/>
          <w:szCs w:val="24"/>
        </w:rPr>
        <w:t xml:space="preserve"> afatit.</w:t>
      </w:r>
      <w:bookmarkStart w:id="1" w:name="_Hlk79172131"/>
    </w:p>
    <w:p w14:paraId="3EEE392F" w14:textId="47F611D0" w:rsidR="00142938" w:rsidRPr="008563AB" w:rsidRDefault="00142938" w:rsidP="00BE41B1">
      <w:pPr>
        <w:spacing w:line="276" w:lineRule="auto"/>
        <w:rPr>
          <w:rFonts w:ascii="Times New Roman" w:hAnsi="Times New Roman"/>
          <w:b/>
          <w:bCs/>
          <w:szCs w:val="24"/>
        </w:rPr>
      </w:pPr>
      <w:r w:rsidRPr="00647D05">
        <w:rPr>
          <w:rFonts w:ascii="Times New Roman" w:hAnsi="Times New Roman"/>
          <w:b/>
          <w:bCs/>
          <w:szCs w:val="24"/>
        </w:rPr>
        <w:t>N</w:t>
      </w:r>
      <w:r w:rsidR="00F364C9" w:rsidRPr="00647D05">
        <w:rPr>
          <w:rFonts w:ascii="Times New Roman" w:hAnsi="Times New Roman"/>
          <w:b/>
          <w:bCs/>
          <w:szCs w:val="24"/>
        </w:rPr>
        <w:t>ë</w:t>
      </w:r>
      <w:r w:rsidRPr="00647D05">
        <w:rPr>
          <w:rFonts w:ascii="Times New Roman" w:hAnsi="Times New Roman"/>
          <w:b/>
          <w:bCs/>
          <w:szCs w:val="24"/>
        </w:rPr>
        <w:t xml:space="preserve"> p</w:t>
      </w:r>
      <w:r w:rsidR="00F364C9" w:rsidRPr="00647D05">
        <w:rPr>
          <w:rFonts w:ascii="Times New Roman" w:hAnsi="Times New Roman"/>
          <w:b/>
          <w:bCs/>
          <w:szCs w:val="24"/>
        </w:rPr>
        <w:t>ë</w:t>
      </w:r>
      <w:r w:rsidRPr="00647D05">
        <w:rPr>
          <w:rFonts w:ascii="Times New Roman" w:hAnsi="Times New Roman"/>
          <w:b/>
          <w:bCs/>
          <w:szCs w:val="24"/>
        </w:rPr>
        <w:t>rgjith</w:t>
      </w:r>
      <w:r w:rsidR="00F364C9" w:rsidRPr="00647D05">
        <w:rPr>
          <w:rFonts w:ascii="Times New Roman" w:hAnsi="Times New Roman"/>
          <w:b/>
          <w:bCs/>
          <w:szCs w:val="24"/>
        </w:rPr>
        <w:t>ë</w:t>
      </w:r>
      <w:r w:rsidRPr="00647D05">
        <w:rPr>
          <w:rFonts w:ascii="Times New Roman" w:hAnsi="Times New Roman"/>
          <w:b/>
          <w:bCs/>
          <w:szCs w:val="24"/>
        </w:rPr>
        <w:t>si, ka pasur nj</w:t>
      </w:r>
      <w:r w:rsidR="00F364C9" w:rsidRPr="00647D05">
        <w:rPr>
          <w:rFonts w:ascii="Times New Roman" w:hAnsi="Times New Roman"/>
          <w:b/>
          <w:bCs/>
          <w:szCs w:val="24"/>
        </w:rPr>
        <w:t>ë</w:t>
      </w:r>
      <w:r w:rsidRPr="00647D05">
        <w:rPr>
          <w:rFonts w:ascii="Times New Roman" w:hAnsi="Times New Roman"/>
          <w:b/>
          <w:bCs/>
          <w:szCs w:val="24"/>
        </w:rPr>
        <w:t xml:space="preserve"> shkall</w:t>
      </w:r>
      <w:r w:rsidR="00F364C9" w:rsidRPr="00647D05">
        <w:rPr>
          <w:rFonts w:ascii="Times New Roman" w:hAnsi="Times New Roman"/>
          <w:b/>
          <w:bCs/>
          <w:szCs w:val="24"/>
        </w:rPr>
        <w:t>ë</w:t>
      </w:r>
      <w:r w:rsidRPr="00647D05">
        <w:rPr>
          <w:rFonts w:ascii="Times New Roman" w:hAnsi="Times New Roman"/>
          <w:b/>
          <w:bCs/>
          <w:szCs w:val="24"/>
        </w:rPr>
        <w:t xml:space="preserve"> realizimi t</w:t>
      </w:r>
      <w:r w:rsidR="00F364C9" w:rsidRPr="00647D05">
        <w:rPr>
          <w:rFonts w:ascii="Times New Roman" w:hAnsi="Times New Roman"/>
          <w:b/>
          <w:bCs/>
          <w:szCs w:val="24"/>
        </w:rPr>
        <w:t>ë</w:t>
      </w:r>
      <w:r w:rsidRPr="00647D05">
        <w:rPr>
          <w:rFonts w:ascii="Times New Roman" w:hAnsi="Times New Roman"/>
          <w:b/>
          <w:bCs/>
          <w:szCs w:val="24"/>
        </w:rPr>
        <w:t xml:space="preserve"> k</w:t>
      </w:r>
      <w:r w:rsidR="00F364C9" w:rsidRPr="00647D05">
        <w:rPr>
          <w:rFonts w:ascii="Times New Roman" w:hAnsi="Times New Roman"/>
          <w:b/>
          <w:bCs/>
          <w:szCs w:val="24"/>
        </w:rPr>
        <w:t>ë</w:t>
      </w:r>
      <w:r w:rsidRPr="00647D05">
        <w:rPr>
          <w:rFonts w:ascii="Times New Roman" w:hAnsi="Times New Roman"/>
          <w:b/>
          <w:bCs/>
          <w:szCs w:val="24"/>
        </w:rPr>
        <w:t>naqshme sa i takon aktiviteteve dhe tregues</w:t>
      </w:r>
      <w:r w:rsidR="00F364C9" w:rsidRPr="00647D05">
        <w:rPr>
          <w:rFonts w:ascii="Times New Roman" w:hAnsi="Times New Roman"/>
          <w:b/>
          <w:bCs/>
          <w:szCs w:val="24"/>
        </w:rPr>
        <w:t>ë</w:t>
      </w:r>
      <w:r w:rsidRPr="00647D05">
        <w:rPr>
          <w:rFonts w:ascii="Times New Roman" w:hAnsi="Times New Roman"/>
          <w:b/>
          <w:bCs/>
          <w:szCs w:val="24"/>
        </w:rPr>
        <w:t>ve t</w:t>
      </w:r>
      <w:r w:rsidR="00F364C9" w:rsidRPr="00647D05">
        <w:rPr>
          <w:rFonts w:ascii="Times New Roman" w:hAnsi="Times New Roman"/>
          <w:b/>
          <w:bCs/>
          <w:szCs w:val="24"/>
        </w:rPr>
        <w:t>ë</w:t>
      </w:r>
      <w:r w:rsidRPr="00647D05">
        <w:rPr>
          <w:rFonts w:ascii="Times New Roman" w:hAnsi="Times New Roman"/>
          <w:b/>
          <w:bCs/>
          <w:szCs w:val="24"/>
        </w:rPr>
        <w:t xml:space="preserve"> p</w:t>
      </w:r>
      <w:r w:rsidR="00F364C9" w:rsidRPr="00647D05">
        <w:rPr>
          <w:rFonts w:ascii="Times New Roman" w:hAnsi="Times New Roman"/>
          <w:b/>
          <w:bCs/>
          <w:szCs w:val="24"/>
        </w:rPr>
        <w:t>e</w:t>
      </w:r>
      <w:r w:rsidR="0040368A">
        <w:rPr>
          <w:rFonts w:ascii="Times New Roman" w:hAnsi="Times New Roman"/>
          <w:b/>
          <w:bCs/>
          <w:szCs w:val="24"/>
        </w:rPr>
        <w:t>rf</w:t>
      </w:r>
      <w:r w:rsidRPr="00647D05">
        <w:rPr>
          <w:rFonts w:ascii="Times New Roman" w:hAnsi="Times New Roman"/>
          <w:b/>
          <w:bCs/>
          <w:szCs w:val="24"/>
        </w:rPr>
        <w:t>o</w:t>
      </w:r>
      <w:r w:rsidR="00D038E8">
        <w:rPr>
          <w:rFonts w:ascii="Times New Roman" w:hAnsi="Times New Roman"/>
          <w:b/>
          <w:bCs/>
          <w:szCs w:val="24"/>
        </w:rPr>
        <w:t>r</w:t>
      </w:r>
      <w:r w:rsidRPr="00647D05">
        <w:rPr>
          <w:rFonts w:ascii="Times New Roman" w:hAnsi="Times New Roman"/>
          <w:b/>
          <w:bCs/>
          <w:szCs w:val="24"/>
        </w:rPr>
        <w:t>manc</w:t>
      </w:r>
      <w:r w:rsidR="00F364C9" w:rsidRPr="00647D05">
        <w:rPr>
          <w:rFonts w:ascii="Times New Roman" w:hAnsi="Times New Roman"/>
          <w:b/>
          <w:bCs/>
          <w:szCs w:val="24"/>
        </w:rPr>
        <w:t>ë</w:t>
      </w:r>
      <w:r w:rsidRPr="00647D05">
        <w:rPr>
          <w:rFonts w:ascii="Times New Roman" w:hAnsi="Times New Roman"/>
          <w:b/>
          <w:bCs/>
          <w:szCs w:val="24"/>
        </w:rPr>
        <w:t xml:space="preserve">s </w:t>
      </w:r>
      <w:r w:rsidR="00F364C9" w:rsidRPr="00647D05">
        <w:rPr>
          <w:rFonts w:ascii="Times New Roman" w:hAnsi="Times New Roman"/>
          <w:b/>
          <w:bCs/>
          <w:szCs w:val="24"/>
        </w:rPr>
        <w:t xml:space="preserve">gjatë </w:t>
      </w:r>
      <w:bookmarkEnd w:id="1"/>
      <w:r w:rsidR="00FB7755" w:rsidRPr="00647D05">
        <w:rPr>
          <w:rFonts w:ascii="Times New Roman" w:hAnsi="Times New Roman"/>
          <w:b/>
          <w:bCs/>
          <w:szCs w:val="24"/>
        </w:rPr>
        <w:t>periudh</w:t>
      </w:r>
      <w:r w:rsidR="00A6011E" w:rsidRPr="00647D05">
        <w:rPr>
          <w:rFonts w:ascii="Times New Roman" w:hAnsi="Times New Roman"/>
          <w:b/>
          <w:bCs/>
          <w:szCs w:val="24"/>
        </w:rPr>
        <w:t>ë</w:t>
      </w:r>
      <w:r w:rsidR="00D91AAA">
        <w:rPr>
          <w:rFonts w:ascii="Times New Roman" w:hAnsi="Times New Roman"/>
          <w:b/>
          <w:bCs/>
          <w:szCs w:val="24"/>
        </w:rPr>
        <w:t xml:space="preserve">s </w:t>
      </w:r>
      <w:r w:rsidR="00D038E8">
        <w:rPr>
          <w:rFonts w:ascii="Times New Roman" w:hAnsi="Times New Roman"/>
          <w:b/>
          <w:bCs/>
          <w:szCs w:val="24"/>
        </w:rPr>
        <w:t>Janar-</w:t>
      </w:r>
      <w:r w:rsidR="00702630">
        <w:rPr>
          <w:rFonts w:ascii="Times New Roman" w:hAnsi="Times New Roman"/>
          <w:b/>
          <w:bCs/>
          <w:szCs w:val="24"/>
        </w:rPr>
        <w:t>Dhjetor</w:t>
      </w:r>
      <w:r w:rsidR="006E10A5">
        <w:rPr>
          <w:rFonts w:ascii="Times New Roman" w:hAnsi="Times New Roman"/>
          <w:b/>
          <w:bCs/>
          <w:szCs w:val="24"/>
        </w:rPr>
        <w:t xml:space="preserve"> </w:t>
      </w:r>
      <w:r w:rsidR="00FB7755" w:rsidRPr="00647D05">
        <w:rPr>
          <w:rFonts w:ascii="Times New Roman" w:hAnsi="Times New Roman"/>
          <w:b/>
          <w:bCs/>
          <w:szCs w:val="24"/>
        </w:rPr>
        <w:t>2023</w:t>
      </w:r>
      <w:r w:rsidR="006E10A5">
        <w:rPr>
          <w:rFonts w:ascii="Times New Roman" w:hAnsi="Times New Roman"/>
          <w:b/>
          <w:bCs/>
          <w:szCs w:val="24"/>
        </w:rPr>
        <w:t xml:space="preserve"> dhe </w:t>
      </w:r>
      <w:r w:rsidR="00702630">
        <w:rPr>
          <w:rFonts w:ascii="Times New Roman" w:hAnsi="Times New Roman"/>
          <w:b/>
          <w:bCs/>
          <w:szCs w:val="24"/>
        </w:rPr>
        <w:t>gjat</w:t>
      </w:r>
      <w:r w:rsidR="004C1BB0">
        <w:rPr>
          <w:rFonts w:ascii="Times New Roman" w:hAnsi="Times New Roman"/>
          <w:b/>
          <w:bCs/>
          <w:szCs w:val="24"/>
        </w:rPr>
        <w:t>ë</w:t>
      </w:r>
      <w:r w:rsidR="00702630">
        <w:rPr>
          <w:rFonts w:ascii="Times New Roman" w:hAnsi="Times New Roman"/>
          <w:b/>
          <w:bCs/>
          <w:szCs w:val="24"/>
        </w:rPr>
        <w:t xml:space="preserve"> gjith</w:t>
      </w:r>
      <w:r w:rsidR="004C1BB0">
        <w:rPr>
          <w:rFonts w:ascii="Times New Roman" w:hAnsi="Times New Roman"/>
          <w:b/>
          <w:bCs/>
          <w:szCs w:val="24"/>
        </w:rPr>
        <w:t>ë</w:t>
      </w:r>
      <w:r w:rsidR="00702630">
        <w:rPr>
          <w:rFonts w:ascii="Times New Roman" w:hAnsi="Times New Roman"/>
          <w:b/>
          <w:bCs/>
          <w:szCs w:val="24"/>
        </w:rPr>
        <w:t xml:space="preserve"> periudh</w:t>
      </w:r>
      <w:r w:rsidR="004C1BB0">
        <w:rPr>
          <w:rFonts w:ascii="Times New Roman" w:hAnsi="Times New Roman"/>
          <w:b/>
          <w:bCs/>
          <w:szCs w:val="24"/>
        </w:rPr>
        <w:t>ë</w:t>
      </w:r>
      <w:r w:rsidR="00702630">
        <w:rPr>
          <w:rFonts w:ascii="Times New Roman" w:hAnsi="Times New Roman"/>
          <w:b/>
          <w:bCs/>
          <w:szCs w:val="24"/>
        </w:rPr>
        <w:t>s s</w:t>
      </w:r>
      <w:r w:rsidR="004C1BB0">
        <w:rPr>
          <w:rFonts w:ascii="Times New Roman" w:hAnsi="Times New Roman"/>
          <w:b/>
          <w:bCs/>
          <w:szCs w:val="24"/>
        </w:rPr>
        <w:t>ë</w:t>
      </w:r>
      <w:r w:rsidR="00702630">
        <w:rPr>
          <w:rFonts w:ascii="Times New Roman" w:hAnsi="Times New Roman"/>
          <w:b/>
          <w:bCs/>
          <w:szCs w:val="24"/>
        </w:rPr>
        <w:t xml:space="preserve"> shtrirjes s</w:t>
      </w:r>
      <w:r w:rsidR="004C1BB0">
        <w:rPr>
          <w:rFonts w:ascii="Times New Roman" w:hAnsi="Times New Roman"/>
          <w:b/>
          <w:bCs/>
          <w:szCs w:val="24"/>
        </w:rPr>
        <w:t>ë</w:t>
      </w:r>
      <w:r w:rsidR="00702630">
        <w:rPr>
          <w:rFonts w:ascii="Times New Roman" w:hAnsi="Times New Roman"/>
          <w:b/>
          <w:bCs/>
          <w:szCs w:val="24"/>
        </w:rPr>
        <w:t xml:space="preserve"> SKPP 2020-2023.</w:t>
      </w:r>
    </w:p>
    <w:p w14:paraId="3B66542F" w14:textId="75B4AF91" w:rsidR="00F364C9" w:rsidRPr="008563AB" w:rsidRDefault="00F364C9" w:rsidP="00BE41B1">
      <w:pPr>
        <w:spacing w:line="276" w:lineRule="auto"/>
        <w:rPr>
          <w:rFonts w:ascii="Times New Roman" w:hAnsi="Times New Roman"/>
          <w:b/>
          <w:bCs/>
          <w:szCs w:val="24"/>
        </w:rPr>
      </w:pPr>
      <w:r w:rsidRPr="008563AB">
        <w:rPr>
          <w:rFonts w:ascii="Times New Roman" w:hAnsi="Times New Roman"/>
          <w:b/>
          <w:bCs/>
          <w:szCs w:val="24"/>
        </w:rPr>
        <w:t xml:space="preserve">Për risqet potenciale të cilat mund të kenë ndikim në </w:t>
      </w:r>
      <w:r w:rsidR="00407474">
        <w:rPr>
          <w:rFonts w:ascii="Times New Roman" w:hAnsi="Times New Roman"/>
          <w:b/>
          <w:bCs/>
          <w:szCs w:val="24"/>
        </w:rPr>
        <w:t>ecurinë</w:t>
      </w:r>
      <w:r w:rsidRPr="008563AB">
        <w:rPr>
          <w:rFonts w:ascii="Times New Roman" w:hAnsi="Times New Roman"/>
          <w:b/>
          <w:bCs/>
          <w:szCs w:val="24"/>
        </w:rPr>
        <w:t xml:space="preserve"> e aktiviteteve dhe në treguesit e performancës, si dhe hapat për adresimin e tyre,</w:t>
      </w:r>
      <w:r w:rsidR="00BA024A" w:rsidRPr="008563AB">
        <w:rPr>
          <w:rFonts w:ascii="Times New Roman" w:hAnsi="Times New Roman"/>
          <w:b/>
          <w:bCs/>
          <w:szCs w:val="24"/>
        </w:rPr>
        <w:t xml:space="preserve"> është dhënë një pasqyrim i tyre</w:t>
      </w:r>
      <w:r w:rsidRPr="008563AB">
        <w:rPr>
          <w:rFonts w:ascii="Times New Roman" w:hAnsi="Times New Roman"/>
          <w:b/>
          <w:bCs/>
          <w:szCs w:val="24"/>
        </w:rPr>
        <w:t xml:space="preserve"> në sesionin 5.</w:t>
      </w:r>
    </w:p>
    <w:p w14:paraId="6ACD370E" w14:textId="599E0072" w:rsidR="00F364C9" w:rsidRPr="008563AB" w:rsidRDefault="00F364C9" w:rsidP="00BE41B1">
      <w:pPr>
        <w:spacing w:line="276" w:lineRule="auto"/>
        <w:rPr>
          <w:rFonts w:ascii="Times New Roman" w:hAnsi="Times New Roman"/>
          <w:b/>
          <w:bCs/>
          <w:szCs w:val="24"/>
        </w:rPr>
      </w:pPr>
      <w:r w:rsidRPr="008563AB">
        <w:rPr>
          <w:rFonts w:ascii="Times New Roman" w:hAnsi="Times New Roman"/>
          <w:b/>
          <w:bCs/>
          <w:szCs w:val="24"/>
        </w:rPr>
        <w:t xml:space="preserve">Sesioni 6 </w:t>
      </w:r>
      <w:r w:rsidRPr="008563AB">
        <w:rPr>
          <w:rFonts w:ascii="Times New Roman" w:hAnsi="Times New Roman"/>
          <w:szCs w:val="24"/>
        </w:rPr>
        <w:t>pasqyron dhe ekzekutimin e buxhetit ku është dhënë në mënyrë të detajuar financimi i kryer nga buxheti i shtetit dhe donatorët e huaj.</w:t>
      </w:r>
      <w:r w:rsidR="003B1954">
        <w:rPr>
          <w:rFonts w:ascii="Times New Roman" w:hAnsi="Times New Roman"/>
          <w:szCs w:val="24"/>
        </w:rPr>
        <w:t xml:space="preserve"> </w:t>
      </w:r>
    </w:p>
    <w:p w14:paraId="4A8DF22A" w14:textId="761215E2" w:rsidR="00236F14" w:rsidRPr="008563AB" w:rsidRDefault="00236F14" w:rsidP="00BE41B1">
      <w:pPr>
        <w:pStyle w:val="Heading1"/>
        <w:rPr>
          <w:rFonts w:ascii="Times New Roman" w:hAnsi="Times New Roman" w:cs="Times New Roman"/>
          <w:sz w:val="24"/>
          <w:szCs w:val="24"/>
        </w:rPr>
      </w:pPr>
      <w:bookmarkStart w:id="2" w:name="_Toc165019193"/>
      <w:r w:rsidRPr="008563AB">
        <w:rPr>
          <w:rFonts w:ascii="Times New Roman" w:hAnsi="Times New Roman" w:cs="Times New Roman"/>
          <w:sz w:val="24"/>
          <w:szCs w:val="24"/>
        </w:rPr>
        <w:lastRenderedPageBreak/>
        <w:t>1</w:t>
      </w:r>
      <w:r w:rsidR="00762544" w:rsidRPr="008563AB">
        <w:rPr>
          <w:rFonts w:ascii="Times New Roman" w:hAnsi="Times New Roman" w:cs="Times New Roman"/>
          <w:sz w:val="24"/>
          <w:szCs w:val="24"/>
        </w:rPr>
        <w:t>.</w:t>
      </w:r>
      <w:r w:rsidRPr="008563AB">
        <w:rPr>
          <w:rFonts w:ascii="Times New Roman" w:hAnsi="Times New Roman" w:cs="Times New Roman"/>
          <w:sz w:val="24"/>
          <w:szCs w:val="24"/>
        </w:rPr>
        <w:t xml:space="preserve"> Vlerësimi i përgjithshëm i ecurisë së Strategjisë</w:t>
      </w:r>
      <w:bookmarkEnd w:id="2"/>
      <w:r w:rsidRPr="008563AB">
        <w:rPr>
          <w:rFonts w:ascii="Times New Roman" w:hAnsi="Times New Roman" w:cs="Times New Roman"/>
          <w:sz w:val="24"/>
          <w:szCs w:val="24"/>
        </w:rPr>
        <w:t xml:space="preserve">   </w:t>
      </w:r>
    </w:p>
    <w:p w14:paraId="6469E2FB" w14:textId="3C6DF95A" w:rsidR="00236F14" w:rsidRPr="008563AB" w:rsidRDefault="00236F14" w:rsidP="00BE41B1">
      <w:pPr>
        <w:pStyle w:val="Heading2"/>
        <w:spacing w:line="276" w:lineRule="auto"/>
        <w:rPr>
          <w:rFonts w:ascii="Times New Roman" w:hAnsi="Times New Roman" w:cs="Times New Roman"/>
          <w:sz w:val="24"/>
          <w:szCs w:val="24"/>
          <w:lang w:eastAsia="en-GB" w:bidi="en-GB"/>
        </w:rPr>
      </w:pPr>
      <w:bookmarkStart w:id="3" w:name="_Toc165019194"/>
      <w:r w:rsidRPr="008563AB">
        <w:rPr>
          <w:rFonts w:ascii="Times New Roman" w:hAnsi="Times New Roman" w:cs="Times New Roman"/>
          <w:sz w:val="24"/>
          <w:szCs w:val="24"/>
          <w:lang w:eastAsia="en-GB" w:bidi="en-GB"/>
        </w:rPr>
        <w:t>1.1 Hyrja</w:t>
      </w:r>
      <w:bookmarkEnd w:id="3"/>
      <w:r w:rsidRPr="008563AB">
        <w:rPr>
          <w:rFonts w:ascii="Times New Roman" w:hAnsi="Times New Roman" w:cs="Times New Roman"/>
          <w:sz w:val="24"/>
          <w:szCs w:val="24"/>
          <w:lang w:eastAsia="en-GB" w:bidi="en-GB"/>
        </w:rPr>
        <w:t xml:space="preserve"> </w:t>
      </w:r>
    </w:p>
    <w:p w14:paraId="1F0B96AF" w14:textId="2C9A6715" w:rsidR="00236F14" w:rsidRPr="008563AB" w:rsidRDefault="00C5270A"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Raporti i monitorimit p</w:t>
      </w:r>
      <w:r w:rsidR="00DF6F4F" w:rsidRPr="008563AB">
        <w:rPr>
          <w:rFonts w:ascii="Times New Roman" w:hAnsi="Times New Roman"/>
          <w:szCs w:val="24"/>
          <w:lang w:eastAsia="en-GB" w:bidi="en-GB"/>
        </w:rPr>
        <w:t>ë</w:t>
      </w:r>
      <w:r w:rsidR="00FB7755" w:rsidRPr="008563AB">
        <w:rPr>
          <w:rFonts w:ascii="Times New Roman" w:hAnsi="Times New Roman"/>
          <w:szCs w:val="24"/>
          <w:lang w:eastAsia="en-GB" w:bidi="en-GB"/>
        </w:rPr>
        <w:t>r periudh</w:t>
      </w:r>
      <w:r w:rsidR="00A6011E" w:rsidRPr="008563AB">
        <w:rPr>
          <w:rFonts w:ascii="Times New Roman" w:hAnsi="Times New Roman"/>
          <w:szCs w:val="24"/>
          <w:lang w:eastAsia="en-GB" w:bidi="en-GB"/>
        </w:rPr>
        <w:t>ë</w:t>
      </w:r>
      <w:r w:rsidR="006E10A5">
        <w:rPr>
          <w:rFonts w:ascii="Times New Roman" w:hAnsi="Times New Roman"/>
          <w:szCs w:val="24"/>
          <w:lang w:eastAsia="en-GB" w:bidi="en-GB"/>
        </w:rPr>
        <w:t>n J</w:t>
      </w:r>
      <w:r w:rsidR="00FB7755" w:rsidRPr="008563AB">
        <w:rPr>
          <w:rFonts w:ascii="Times New Roman" w:hAnsi="Times New Roman"/>
          <w:szCs w:val="24"/>
          <w:lang w:eastAsia="en-GB" w:bidi="en-GB"/>
        </w:rPr>
        <w:t>anar-</w:t>
      </w:r>
      <w:r w:rsidR="006E10A5">
        <w:rPr>
          <w:rFonts w:ascii="Times New Roman" w:hAnsi="Times New Roman"/>
          <w:szCs w:val="24"/>
          <w:lang w:eastAsia="en-GB" w:bidi="en-GB"/>
        </w:rPr>
        <w:t>D</w:t>
      </w:r>
      <w:r w:rsidR="00091622">
        <w:rPr>
          <w:rFonts w:ascii="Times New Roman" w:hAnsi="Times New Roman"/>
          <w:szCs w:val="24"/>
          <w:lang w:eastAsia="en-GB" w:bidi="en-GB"/>
        </w:rPr>
        <w:t>hjetor</w:t>
      </w:r>
      <w:r w:rsidR="00FB7755" w:rsidRPr="008563AB">
        <w:rPr>
          <w:rFonts w:ascii="Times New Roman" w:hAnsi="Times New Roman"/>
          <w:szCs w:val="24"/>
          <w:lang w:eastAsia="en-GB" w:bidi="en-GB"/>
        </w:rPr>
        <w:t xml:space="preserve"> 2023</w:t>
      </w:r>
      <w:r w:rsidRPr="008563AB">
        <w:rPr>
          <w:rFonts w:ascii="Times New Roman" w:hAnsi="Times New Roman"/>
          <w:szCs w:val="24"/>
          <w:lang w:eastAsia="en-GB" w:bidi="en-GB"/>
        </w:rPr>
        <w:t xml:space="preserve"> </w:t>
      </w:r>
      <w:r w:rsidR="00DF6F4F" w:rsidRPr="008563AB">
        <w:rPr>
          <w:rFonts w:ascii="Times New Roman" w:hAnsi="Times New Roman"/>
          <w:szCs w:val="24"/>
          <w:lang w:eastAsia="en-GB" w:bidi="en-GB"/>
        </w:rPr>
        <w:t>ë</w:t>
      </w:r>
      <w:r w:rsidRPr="008563AB">
        <w:rPr>
          <w:rFonts w:ascii="Times New Roman" w:hAnsi="Times New Roman"/>
          <w:szCs w:val="24"/>
          <w:lang w:eastAsia="en-GB" w:bidi="en-GB"/>
        </w:rPr>
        <w:t>sht</w:t>
      </w:r>
      <w:r w:rsidR="00DF6F4F" w:rsidRPr="008563AB">
        <w:rPr>
          <w:rFonts w:ascii="Times New Roman" w:hAnsi="Times New Roman"/>
          <w:szCs w:val="24"/>
          <w:lang w:eastAsia="en-GB" w:bidi="en-GB"/>
        </w:rPr>
        <w:t>ë</w:t>
      </w:r>
      <w:r w:rsidRPr="008563AB">
        <w:rPr>
          <w:rFonts w:ascii="Times New Roman" w:hAnsi="Times New Roman"/>
          <w:szCs w:val="24"/>
          <w:lang w:eastAsia="en-GB" w:bidi="en-GB"/>
        </w:rPr>
        <w:t xml:space="preserve"> nj</w:t>
      </w:r>
      <w:r w:rsidR="00DF6F4F" w:rsidRPr="008563AB">
        <w:rPr>
          <w:rFonts w:ascii="Times New Roman" w:hAnsi="Times New Roman"/>
          <w:szCs w:val="24"/>
          <w:lang w:eastAsia="en-GB" w:bidi="en-GB"/>
        </w:rPr>
        <w:t>ë</w:t>
      </w:r>
      <w:r w:rsidRPr="008563AB">
        <w:rPr>
          <w:rFonts w:ascii="Times New Roman" w:hAnsi="Times New Roman"/>
          <w:szCs w:val="24"/>
          <w:lang w:eastAsia="en-GB" w:bidi="en-GB"/>
        </w:rPr>
        <w:t xml:space="preserve"> nga detyrimet n</w:t>
      </w:r>
      <w:r w:rsidR="00DF6F4F" w:rsidRPr="008563AB">
        <w:rPr>
          <w:rFonts w:ascii="Times New Roman" w:hAnsi="Times New Roman"/>
          <w:szCs w:val="24"/>
          <w:lang w:eastAsia="en-GB" w:bidi="en-GB"/>
        </w:rPr>
        <w:t>ë</w:t>
      </w:r>
      <w:r w:rsidRPr="008563AB">
        <w:rPr>
          <w:rFonts w:ascii="Times New Roman" w:hAnsi="Times New Roman"/>
          <w:szCs w:val="24"/>
          <w:lang w:eastAsia="en-GB" w:bidi="en-GB"/>
        </w:rPr>
        <w:t xml:space="preserve"> kuad</w:t>
      </w:r>
      <w:r w:rsidR="00DF6F4F" w:rsidRPr="008563AB">
        <w:rPr>
          <w:rFonts w:ascii="Times New Roman" w:hAnsi="Times New Roman"/>
          <w:szCs w:val="24"/>
          <w:lang w:eastAsia="en-GB" w:bidi="en-GB"/>
        </w:rPr>
        <w:t>ë</w:t>
      </w:r>
      <w:r w:rsidRPr="008563AB">
        <w:rPr>
          <w:rFonts w:ascii="Times New Roman" w:hAnsi="Times New Roman"/>
          <w:szCs w:val="24"/>
          <w:lang w:eastAsia="en-GB" w:bidi="en-GB"/>
        </w:rPr>
        <w:t>r t</w:t>
      </w:r>
      <w:r w:rsidR="00DF6F4F" w:rsidRPr="008563AB">
        <w:rPr>
          <w:rFonts w:ascii="Times New Roman" w:hAnsi="Times New Roman"/>
          <w:szCs w:val="24"/>
          <w:lang w:eastAsia="en-GB" w:bidi="en-GB"/>
        </w:rPr>
        <w:t>ë</w:t>
      </w:r>
      <w:r w:rsidRPr="008563AB">
        <w:rPr>
          <w:rFonts w:ascii="Times New Roman" w:hAnsi="Times New Roman"/>
          <w:szCs w:val="24"/>
          <w:lang w:eastAsia="en-GB" w:bidi="en-GB"/>
        </w:rPr>
        <w:t xml:space="preserve"> monitorimit t</w:t>
      </w:r>
      <w:r w:rsidR="00DF6F4F" w:rsidRPr="008563AB">
        <w:rPr>
          <w:rFonts w:ascii="Times New Roman" w:hAnsi="Times New Roman"/>
          <w:szCs w:val="24"/>
          <w:lang w:eastAsia="en-GB" w:bidi="en-GB"/>
        </w:rPr>
        <w:t>ë</w:t>
      </w:r>
      <w:r w:rsidRPr="008563AB">
        <w:rPr>
          <w:rFonts w:ascii="Times New Roman" w:hAnsi="Times New Roman"/>
          <w:szCs w:val="24"/>
          <w:lang w:eastAsia="en-GB" w:bidi="en-GB"/>
        </w:rPr>
        <w:t xml:space="preserve"> z</w:t>
      </w:r>
      <w:r w:rsidR="00CC55E4" w:rsidRPr="008563AB">
        <w:rPr>
          <w:rFonts w:ascii="Times New Roman" w:hAnsi="Times New Roman"/>
          <w:szCs w:val="24"/>
          <w:lang w:eastAsia="en-GB" w:bidi="en-GB"/>
        </w:rPr>
        <w:t>batimi</w:t>
      </w:r>
      <w:r w:rsidR="003209D0" w:rsidRPr="008563AB">
        <w:rPr>
          <w:rFonts w:ascii="Times New Roman" w:hAnsi="Times New Roman"/>
          <w:szCs w:val="24"/>
          <w:lang w:eastAsia="en-GB" w:bidi="en-GB"/>
        </w:rPr>
        <w:t>t</w:t>
      </w:r>
      <w:r w:rsidR="00CC55E4" w:rsidRPr="008563AB">
        <w:rPr>
          <w:rFonts w:ascii="Times New Roman" w:hAnsi="Times New Roman"/>
          <w:szCs w:val="24"/>
          <w:lang w:eastAsia="en-GB" w:bidi="en-GB"/>
        </w:rPr>
        <w:t xml:space="preserve"> t</w:t>
      </w:r>
      <w:r w:rsidR="0059174C" w:rsidRPr="008563AB">
        <w:rPr>
          <w:rFonts w:ascii="Times New Roman" w:hAnsi="Times New Roman"/>
          <w:szCs w:val="24"/>
          <w:lang w:eastAsia="en-GB" w:bidi="en-GB"/>
        </w:rPr>
        <w:t>ë</w:t>
      </w:r>
      <w:r w:rsidR="00F87484" w:rsidRPr="008563AB">
        <w:rPr>
          <w:rFonts w:ascii="Times New Roman" w:hAnsi="Times New Roman"/>
          <w:szCs w:val="24"/>
          <w:lang w:eastAsia="en-GB" w:bidi="en-GB"/>
        </w:rPr>
        <w:t xml:space="preserve"> Strategjisë Kombëtare për Prokurimin Publik 2020-2023. Dokumenti vjen si rezultat i p</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rkushtimit dhe kontributit nga secili institucion p</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rgjegj</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s p</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r ndjekjen dhe raportimin e aktiviteteve dhe tregues</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ve t</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 xml:space="preserve"> performanc</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s, n</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n udh</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he</w:t>
      </w:r>
      <w:r w:rsidR="00BA024A" w:rsidRPr="008563AB">
        <w:rPr>
          <w:rFonts w:ascii="Times New Roman" w:hAnsi="Times New Roman"/>
          <w:szCs w:val="24"/>
          <w:lang w:eastAsia="en-GB" w:bidi="en-GB"/>
        </w:rPr>
        <w:t>q</w:t>
      </w:r>
      <w:r w:rsidR="00F87484" w:rsidRPr="008563AB">
        <w:rPr>
          <w:rFonts w:ascii="Times New Roman" w:hAnsi="Times New Roman"/>
          <w:szCs w:val="24"/>
          <w:lang w:eastAsia="en-GB" w:bidi="en-GB"/>
        </w:rPr>
        <w:t xml:space="preserve">jen e Komitetit Drejtues, i kryesuar nga Agjencia e Prokurimit Publik e cila </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sht</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 xml:space="preserve"> p</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rgjegj</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s</w:t>
      </w:r>
      <w:r w:rsidR="00BA024A" w:rsidRPr="008563AB">
        <w:rPr>
          <w:rFonts w:ascii="Times New Roman" w:hAnsi="Times New Roman"/>
          <w:szCs w:val="24"/>
          <w:lang w:eastAsia="en-GB" w:bidi="en-GB"/>
        </w:rPr>
        <w:t>e</w:t>
      </w:r>
      <w:r w:rsidR="00F87484" w:rsidRPr="008563AB">
        <w:rPr>
          <w:rFonts w:ascii="Times New Roman" w:hAnsi="Times New Roman"/>
          <w:szCs w:val="24"/>
          <w:lang w:eastAsia="en-GB" w:bidi="en-GB"/>
        </w:rPr>
        <w:t xml:space="preserve"> p</w:t>
      </w:r>
      <w:r w:rsidR="00CF6E08" w:rsidRPr="008563AB">
        <w:rPr>
          <w:rFonts w:ascii="Times New Roman" w:hAnsi="Times New Roman"/>
          <w:szCs w:val="24"/>
          <w:lang w:eastAsia="en-GB" w:bidi="en-GB"/>
        </w:rPr>
        <w:t>ë</w:t>
      </w:r>
      <w:r w:rsidR="00F87484" w:rsidRPr="008563AB">
        <w:rPr>
          <w:rFonts w:ascii="Times New Roman" w:hAnsi="Times New Roman"/>
          <w:szCs w:val="24"/>
          <w:lang w:eastAsia="en-GB" w:bidi="en-GB"/>
        </w:rPr>
        <w:t>r hartimin e tij.</w:t>
      </w:r>
    </w:p>
    <w:p w14:paraId="5FD2E2C3" w14:textId="061DE38E" w:rsidR="001855C7" w:rsidRDefault="00F87484" w:rsidP="001855C7">
      <w:pPr>
        <w:spacing w:line="276" w:lineRule="auto"/>
        <w:rPr>
          <w:rFonts w:ascii="Times New Roman" w:hAnsi="Times New Roman"/>
          <w:szCs w:val="24"/>
          <w:lang w:eastAsia="en-GB" w:bidi="en-GB"/>
        </w:rPr>
      </w:pPr>
      <w:bookmarkStart w:id="4" w:name="_Hlk79172064"/>
      <w:r w:rsidRPr="008563AB">
        <w:rPr>
          <w:rFonts w:ascii="Times New Roman" w:hAnsi="Times New Roman"/>
          <w:szCs w:val="24"/>
          <w:lang w:eastAsia="en-GB" w:bidi="en-GB"/>
        </w:rPr>
        <w:t>Gjat</w:t>
      </w:r>
      <w:r w:rsidR="00CF6E08" w:rsidRPr="008563AB">
        <w:rPr>
          <w:rFonts w:ascii="Times New Roman" w:hAnsi="Times New Roman"/>
          <w:szCs w:val="24"/>
          <w:lang w:eastAsia="en-GB" w:bidi="en-GB"/>
        </w:rPr>
        <w:t>ë</w:t>
      </w:r>
      <w:r w:rsidR="00BA024A" w:rsidRPr="008563AB">
        <w:rPr>
          <w:rFonts w:ascii="Times New Roman" w:hAnsi="Times New Roman"/>
          <w:szCs w:val="24"/>
          <w:lang w:eastAsia="en-GB" w:bidi="en-GB"/>
        </w:rPr>
        <w:t xml:space="preserve"> </w:t>
      </w:r>
      <w:r w:rsidR="00CC55E4" w:rsidRPr="008563AB">
        <w:rPr>
          <w:rFonts w:ascii="Times New Roman" w:hAnsi="Times New Roman"/>
          <w:szCs w:val="24"/>
          <w:lang w:eastAsia="en-GB" w:bidi="en-GB"/>
        </w:rPr>
        <w:t>k</w:t>
      </w:r>
      <w:r w:rsidR="0059174C" w:rsidRPr="008563AB">
        <w:rPr>
          <w:rFonts w:ascii="Times New Roman" w:hAnsi="Times New Roman"/>
          <w:szCs w:val="24"/>
          <w:lang w:eastAsia="en-GB" w:bidi="en-GB"/>
        </w:rPr>
        <w:t>ë</w:t>
      </w:r>
      <w:r w:rsidR="00CC55E4" w:rsidRPr="008563AB">
        <w:rPr>
          <w:rFonts w:ascii="Times New Roman" w:hAnsi="Times New Roman"/>
          <w:szCs w:val="24"/>
          <w:lang w:eastAsia="en-GB" w:bidi="en-GB"/>
        </w:rPr>
        <w:t>saj periudhe</w:t>
      </w:r>
      <w:r w:rsidRPr="008563AB">
        <w:rPr>
          <w:rFonts w:ascii="Times New Roman" w:hAnsi="Times New Roman"/>
          <w:szCs w:val="24"/>
          <w:lang w:eastAsia="en-GB" w:bidi="en-GB"/>
        </w:rPr>
        <w:t>, ka pasur zhvillime n</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 t</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 gjitha Q</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llimet e Politikave t</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 </w:t>
      </w:r>
      <w:r w:rsidR="00F53695" w:rsidRPr="008563AB">
        <w:rPr>
          <w:rFonts w:ascii="Times New Roman" w:hAnsi="Times New Roman"/>
          <w:szCs w:val="24"/>
          <w:lang w:eastAsia="en-GB" w:bidi="en-GB"/>
        </w:rPr>
        <w:t>S</w:t>
      </w:r>
      <w:r w:rsidRPr="008563AB">
        <w:rPr>
          <w:rFonts w:ascii="Times New Roman" w:hAnsi="Times New Roman"/>
          <w:szCs w:val="24"/>
          <w:lang w:eastAsia="en-GB" w:bidi="en-GB"/>
        </w:rPr>
        <w:t>trategjis</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 dhe n</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 p</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rgjith</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si ka pasur ecuri pozitive </w:t>
      </w:r>
      <w:r w:rsidR="00091622">
        <w:rPr>
          <w:rFonts w:ascii="Times New Roman" w:hAnsi="Times New Roman"/>
          <w:szCs w:val="24"/>
          <w:lang w:eastAsia="en-GB" w:bidi="en-GB"/>
        </w:rPr>
        <w:t>t</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realizimit t</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aktiviteteve. P</w:t>
      </w:r>
      <w:r w:rsidR="004C1BB0">
        <w:rPr>
          <w:rFonts w:ascii="Times New Roman" w:hAnsi="Times New Roman"/>
          <w:szCs w:val="24"/>
          <w:lang w:eastAsia="en-GB" w:bidi="en-GB"/>
        </w:rPr>
        <w:t>ë</w:t>
      </w:r>
      <w:r w:rsidR="00091622">
        <w:rPr>
          <w:rFonts w:ascii="Times New Roman" w:hAnsi="Times New Roman"/>
          <w:szCs w:val="24"/>
          <w:lang w:eastAsia="en-GB" w:bidi="en-GB"/>
        </w:rPr>
        <w:t>r ato aktivitete t</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cilat </w:t>
      </w:r>
      <w:r w:rsidR="00CC55E4" w:rsidRPr="008563AB">
        <w:rPr>
          <w:rFonts w:ascii="Times New Roman" w:hAnsi="Times New Roman"/>
          <w:szCs w:val="24"/>
          <w:lang w:eastAsia="en-GB" w:bidi="en-GB"/>
        </w:rPr>
        <w:t xml:space="preserve"> ndodhen n</w:t>
      </w:r>
      <w:r w:rsidR="0059174C" w:rsidRPr="008563AB">
        <w:rPr>
          <w:rFonts w:ascii="Times New Roman" w:hAnsi="Times New Roman"/>
          <w:szCs w:val="24"/>
          <w:lang w:eastAsia="en-GB" w:bidi="en-GB"/>
        </w:rPr>
        <w:t>ë</w:t>
      </w:r>
      <w:r w:rsidR="00CC55E4" w:rsidRPr="008563AB">
        <w:rPr>
          <w:rFonts w:ascii="Times New Roman" w:hAnsi="Times New Roman"/>
          <w:szCs w:val="24"/>
          <w:lang w:eastAsia="en-GB" w:bidi="en-GB"/>
        </w:rPr>
        <w:t xml:space="preserve"> proces</w:t>
      </w:r>
      <w:r w:rsidR="00407474">
        <w:rPr>
          <w:rFonts w:ascii="Times New Roman" w:hAnsi="Times New Roman"/>
          <w:szCs w:val="24"/>
          <w:lang w:eastAsia="en-GB" w:bidi="en-GB"/>
        </w:rPr>
        <w:t xml:space="preserve"> realizimi</w:t>
      </w:r>
      <w:r w:rsidR="00B96784" w:rsidRPr="008563AB">
        <w:rPr>
          <w:rFonts w:ascii="Times New Roman" w:hAnsi="Times New Roman"/>
          <w:szCs w:val="24"/>
          <w:lang w:eastAsia="en-GB" w:bidi="en-GB"/>
        </w:rPr>
        <w:t xml:space="preserve"> si dhe</w:t>
      </w:r>
      <w:r w:rsidRPr="008563AB">
        <w:rPr>
          <w:rFonts w:ascii="Times New Roman" w:hAnsi="Times New Roman"/>
          <w:szCs w:val="24"/>
          <w:lang w:eastAsia="en-GB" w:bidi="en-GB"/>
        </w:rPr>
        <w:t xml:space="preserve"> ato t</w:t>
      </w:r>
      <w:r w:rsidR="00CF6E08" w:rsidRPr="008563AB">
        <w:rPr>
          <w:rFonts w:ascii="Times New Roman" w:hAnsi="Times New Roman"/>
          <w:szCs w:val="24"/>
          <w:lang w:eastAsia="en-GB" w:bidi="en-GB"/>
        </w:rPr>
        <w:t>ë</w:t>
      </w:r>
      <w:r w:rsidR="00BA024A" w:rsidRPr="008563AB">
        <w:rPr>
          <w:rFonts w:ascii="Times New Roman" w:hAnsi="Times New Roman"/>
          <w:szCs w:val="24"/>
          <w:lang w:eastAsia="en-GB" w:bidi="en-GB"/>
        </w:rPr>
        <w:t xml:space="preserve"> realizuara pjes</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sisht</w:t>
      </w:r>
      <w:r w:rsidR="00091622">
        <w:rPr>
          <w:rFonts w:ascii="Times New Roman" w:hAnsi="Times New Roman"/>
          <w:szCs w:val="24"/>
          <w:lang w:eastAsia="en-GB" w:bidi="en-GB"/>
        </w:rPr>
        <w:t xml:space="preserve">, </w:t>
      </w:r>
      <w:r w:rsidR="006A4212">
        <w:rPr>
          <w:rFonts w:ascii="Times New Roman" w:hAnsi="Times New Roman"/>
          <w:szCs w:val="24"/>
          <w:lang w:eastAsia="en-GB" w:bidi="en-GB"/>
        </w:rPr>
        <w:t>ë</w:t>
      </w:r>
      <w:r w:rsidR="00B06611">
        <w:rPr>
          <w:rFonts w:ascii="Times New Roman" w:hAnsi="Times New Roman"/>
          <w:szCs w:val="24"/>
          <w:lang w:eastAsia="en-GB" w:bidi="en-GB"/>
        </w:rPr>
        <w:t>sht</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w:t>
      </w:r>
      <w:r w:rsidR="00407474">
        <w:rPr>
          <w:rFonts w:ascii="Times New Roman" w:hAnsi="Times New Roman"/>
          <w:szCs w:val="24"/>
          <w:lang w:eastAsia="en-GB" w:bidi="en-GB"/>
        </w:rPr>
        <w:t>kryer</w:t>
      </w:r>
      <w:r w:rsidR="00B06611">
        <w:rPr>
          <w:rFonts w:ascii="Times New Roman" w:hAnsi="Times New Roman"/>
          <w:szCs w:val="24"/>
          <w:lang w:eastAsia="en-GB" w:bidi="en-GB"/>
        </w:rPr>
        <w:t xml:space="preserve"> nj</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analiz</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e </w:t>
      </w:r>
      <w:r w:rsidR="00622622">
        <w:rPr>
          <w:rFonts w:ascii="Times New Roman" w:hAnsi="Times New Roman"/>
          <w:szCs w:val="24"/>
          <w:lang w:eastAsia="en-GB" w:bidi="en-GB"/>
        </w:rPr>
        <w:t xml:space="preserve"> </w:t>
      </w:r>
      <w:r w:rsidR="00B06611">
        <w:rPr>
          <w:rFonts w:ascii="Times New Roman" w:hAnsi="Times New Roman"/>
          <w:szCs w:val="24"/>
          <w:lang w:eastAsia="en-GB" w:bidi="en-GB"/>
        </w:rPr>
        <w:t xml:space="preserve"> arsyeve dhe risqeve pse nuk jan</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arritur t</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realizohen duke par</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mund</w:t>
      </w:r>
      <w:r w:rsidR="006A4212">
        <w:rPr>
          <w:rFonts w:ascii="Times New Roman" w:hAnsi="Times New Roman"/>
          <w:szCs w:val="24"/>
          <w:lang w:eastAsia="en-GB" w:bidi="en-GB"/>
        </w:rPr>
        <w:t>ë</w:t>
      </w:r>
      <w:r w:rsidR="00B06611">
        <w:rPr>
          <w:rFonts w:ascii="Times New Roman" w:hAnsi="Times New Roman"/>
          <w:szCs w:val="24"/>
          <w:lang w:eastAsia="en-GB" w:bidi="en-GB"/>
        </w:rPr>
        <w:t>sin</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e reflektimit t</w:t>
      </w:r>
      <w:r w:rsidR="006A4212">
        <w:rPr>
          <w:rFonts w:ascii="Times New Roman" w:hAnsi="Times New Roman"/>
          <w:szCs w:val="24"/>
          <w:lang w:eastAsia="en-GB" w:bidi="en-GB"/>
        </w:rPr>
        <w:t>ë</w:t>
      </w:r>
      <w:r w:rsidR="00B06611">
        <w:rPr>
          <w:rFonts w:ascii="Times New Roman" w:hAnsi="Times New Roman"/>
          <w:szCs w:val="24"/>
          <w:lang w:eastAsia="en-GB" w:bidi="en-GB"/>
        </w:rPr>
        <w:t xml:space="preserve"> tyre </w:t>
      </w:r>
      <w:r w:rsidR="00091622">
        <w:rPr>
          <w:rFonts w:ascii="Times New Roman" w:hAnsi="Times New Roman"/>
          <w:szCs w:val="24"/>
          <w:lang w:eastAsia="en-GB" w:bidi="en-GB"/>
        </w:rPr>
        <w:t>edhe n</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draft strategjin</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e re q</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do t</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miratohet, </w:t>
      </w:r>
      <w:r w:rsidR="00B06611">
        <w:rPr>
          <w:rFonts w:ascii="Times New Roman" w:hAnsi="Times New Roman"/>
          <w:szCs w:val="24"/>
          <w:lang w:eastAsia="en-GB" w:bidi="en-GB"/>
        </w:rPr>
        <w:t xml:space="preserve">ku </w:t>
      </w:r>
      <w:r w:rsidR="00091622">
        <w:rPr>
          <w:rFonts w:ascii="Times New Roman" w:hAnsi="Times New Roman"/>
          <w:szCs w:val="24"/>
          <w:lang w:eastAsia="en-GB" w:bidi="en-GB"/>
        </w:rPr>
        <w:t>do ti kushtohet v</w:t>
      </w:r>
      <w:r w:rsidR="004C1BB0">
        <w:rPr>
          <w:rFonts w:ascii="Times New Roman" w:hAnsi="Times New Roman"/>
          <w:szCs w:val="24"/>
          <w:lang w:eastAsia="en-GB" w:bidi="en-GB"/>
        </w:rPr>
        <w:t>ë</w:t>
      </w:r>
      <w:r w:rsidR="00091622">
        <w:rPr>
          <w:rFonts w:ascii="Times New Roman" w:hAnsi="Times New Roman"/>
          <w:szCs w:val="24"/>
          <w:lang w:eastAsia="en-GB" w:bidi="en-GB"/>
        </w:rPr>
        <w:t>mendje gjat</w:t>
      </w:r>
      <w:r w:rsidR="004C1BB0">
        <w:rPr>
          <w:rFonts w:ascii="Times New Roman" w:hAnsi="Times New Roman"/>
          <w:szCs w:val="24"/>
          <w:lang w:eastAsia="en-GB" w:bidi="en-GB"/>
        </w:rPr>
        <w:t>ë</w:t>
      </w:r>
      <w:r w:rsidR="00091622">
        <w:rPr>
          <w:rFonts w:ascii="Times New Roman" w:hAnsi="Times New Roman"/>
          <w:szCs w:val="24"/>
          <w:lang w:eastAsia="en-GB" w:bidi="en-GB"/>
        </w:rPr>
        <w:t xml:space="preserve"> monitorimit te </w:t>
      </w:r>
      <w:r w:rsidR="00B06611">
        <w:rPr>
          <w:rFonts w:ascii="Times New Roman" w:hAnsi="Times New Roman"/>
          <w:szCs w:val="24"/>
          <w:lang w:eastAsia="en-GB" w:bidi="en-GB"/>
        </w:rPr>
        <w:t>saj</w:t>
      </w:r>
      <w:r w:rsidRPr="008563AB">
        <w:rPr>
          <w:rFonts w:ascii="Times New Roman" w:hAnsi="Times New Roman"/>
          <w:szCs w:val="24"/>
          <w:lang w:eastAsia="en-GB" w:bidi="en-GB"/>
        </w:rPr>
        <w:t xml:space="preserve">. </w:t>
      </w:r>
      <w:bookmarkEnd w:id="4"/>
      <w:r w:rsidRPr="008563AB">
        <w:rPr>
          <w:rFonts w:ascii="Times New Roman" w:hAnsi="Times New Roman"/>
          <w:szCs w:val="24"/>
          <w:lang w:eastAsia="en-GB" w:bidi="en-GB"/>
        </w:rPr>
        <w:t>P</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r k</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t</w:t>
      </w:r>
      <w:r w:rsidR="00CF6E08" w:rsidRPr="008563AB">
        <w:rPr>
          <w:rFonts w:ascii="Times New Roman" w:hAnsi="Times New Roman"/>
          <w:szCs w:val="24"/>
          <w:lang w:eastAsia="en-GB" w:bidi="en-GB"/>
        </w:rPr>
        <w:t>ë</w:t>
      </w:r>
      <w:r w:rsidR="00882B7C">
        <w:rPr>
          <w:rFonts w:ascii="Times New Roman" w:hAnsi="Times New Roman"/>
          <w:szCs w:val="24"/>
          <w:lang w:eastAsia="en-GB" w:bidi="en-GB"/>
        </w:rPr>
        <w:t xml:space="preserve"> arsye, </w:t>
      </w:r>
      <w:r w:rsidRPr="008563AB">
        <w:rPr>
          <w:rFonts w:ascii="Times New Roman" w:hAnsi="Times New Roman"/>
          <w:szCs w:val="24"/>
          <w:lang w:eastAsia="en-GB" w:bidi="en-GB"/>
        </w:rPr>
        <w:t>APP ka komunikuar dhe do t</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 komunikoj</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 vazhdimisht me institucionet p</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rgjegj</w:t>
      </w:r>
      <w:r w:rsidR="00CF6E08" w:rsidRPr="008563AB">
        <w:rPr>
          <w:rFonts w:ascii="Times New Roman" w:hAnsi="Times New Roman"/>
          <w:szCs w:val="24"/>
          <w:lang w:eastAsia="en-GB" w:bidi="en-GB"/>
        </w:rPr>
        <w:t>ë</w:t>
      </w:r>
      <w:r w:rsidRPr="008563AB">
        <w:rPr>
          <w:rFonts w:ascii="Times New Roman" w:hAnsi="Times New Roman"/>
          <w:szCs w:val="24"/>
          <w:lang w:eastAsia="en-GB" w:bidi="en-GB"/>
        </w:rPr>
        <w:t xml:space="preserve">se </w:t>
      </w:r>
      <w:r w:rsidR="006E3C46">
        <w:rPr>
          <w:rFonts w:ascii="Times New Roman" w:hAnsi="Times New Roman"/>
          <w:szCs w:val="24"/>
          <w:lang w:eastAsia="en-GB" w:bidi="en-GB"/>
        </w:rPr>
        <w:t>dhe kontribuese.</w:t>
      </w:r>
      <w:r w:rsidR="00882B7C">
        <w:rPr>
          <w:rFonts w:ascii="Times New Roman" w:hAnsi="Times New Roman"/>
          <w:szCs w:val="24"/>
          <w:lang w:eastAsia="en-GB" w:bidi="en-GB"/>
        </w:rPr>
        <w:t xml:space="preserve"> </w:t>
      </w:r>
    </w:p>
    <w:p w14:paraId="43D779F1" w14:textId="73067132" w:rsidR="00F87484" w:rsidRDefault="00F87484" w:rsidP="00FC4498">
      <w:pPr>
        <w:spacing w:line="276" w:lineRule="auto"/>
        <w:rPr>
          <w:rFonts w:ascii="Times New Roman" w:hAnsi="Times New Roman"/>
          <w:bCs/>
          <w:szCs w:val="24"/>
          <w:lang w:eastAsia="hr-HR"/>
        </w:rPr>
      </w:pPr>
      <w:r w:rsidRPr="001855C7">
        <w:rPr>
          <w:rFonts w:ascii="Times New Roman" w:hAnsi="Times New Roman"/>
          <w:szCs w:val="24"/>
          <w:lang w:eastAsia="en-GB" w:bidi="en-GB"/>
        </w:rPr>
        <w:t>R</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nd</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sia e suksesit t</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k</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saj strategjie nuk </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sht</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e izoluar vet</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m</w:t>
      </w:r>
      <w:r w:rsidR="00481D6A" w:rsidRPr="001855C7">
        <w:rPr>
          <w:rFonts w:ascii="Times New Roman" w:hAnsi="Times New Roman"/>
          <w:szCs w:val="24"/>
          <w:lang w:eastAsia="en-GB" w:bidi="en-GB"/>
        </w:rPr>
        <w:t xml:space="preserve"> </w:t>
      </w:r>
      <w:r w:rsidRPr="001855C7">
        <w:rPr>
          <w:rFonts w:ascii="Times New Roman" w:hAnsi="Times New Roman"/>
          <w:szCs w:val="24"/>
          <w:lang w:eastAsia="en-GB" w:bidi="en-GB"/>
        </w:rPr>
        <w:t>n</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qasjen sektoriale por edhe n</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perspektiv</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n e</w:t>
      </w:r>
      <w:r w:rsidR="00BA024A" w:rsidRPr="001855C7">
        <w:rPr>
          <w:rFonts w:ascii="Times New Roman" w:hAnsi="Times New Roman"/>
          <w:szCs w:val="24"/>
          <w:lang w:eastAsia="en-GB" w:bidi="en-GB"/>
        </w:rPr>
        <w:t xml:space="preserve"> </w:t>
      </w:r>
      <w:r w:rsidRPr="001855C7">
        <w:rPr>
          <w:rFonts w:ascii="Times New Roman" w:hAnsi="Times New Roman"/>
          <w:szCs w:val="24"/>
          <w:lang w:eastAsia="en-GB" w:bidi="en-GB"/>
        </w:rPr>
        <w:t>Integrimit Evropian, duke qen</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se fushat t</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cilat ajo mbulon dhe masat q</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p</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rmbajn</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sh</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rbejn</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w:t>
      </w:r>
      <w:r w:rsidR="004D7936" w:rsidRPr="001855C7">
        <w:rPr>
          <w:rFonts w:ascii="Times New Roman" w:hAnsi="Times New Roman"/>
          <w:szCs w:val="24"/>
          <w:lang w:eastAsia="en-GB" w:bidi="en-GB"/>
        </w:rPr>
        <w:t xml:space="preserve">si </w:t>
      </w:r>
      <w:r w:rsidRPr="001855C7">
        <w:rPr>
          <w:rFonts w:ascii="Times New Roman" w:hAnsi="Times New Roman"/>
          <w:szCs w:val="24"/>
          <w:lang w:eastAsia="en-GB" w:bidi="en-GB"/>
        </w:rPr>
        <w:t>nj</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si mat</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se p</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r plot</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simin e kritereve t</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p</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rcaktuara n</w:t>
      </w:r>
      <w:r w:rsidR="00CF6E08" w:rsidRPr="001855C7">
        <w:rPr>
          <w:rFonts w:ascii="Times New Roman" w:hAnsi="Times New Roman"/>
          <w:szCs w:val="24"/>
          <w:lang w:eastAsia="en-GB" w:bidi="en-GB"/>
        </w:rPr>
        <w:t>ë</w:t>
      </w:r>
      <w:r w:rsidRPr="001855C7">
        <w:rPr>
          <w:rFonts w:ascii="Times New Roman" w:hAnsi="Times New Roman"/>
          <w:szCs w:val="24"/>
          <w:lang w:eastAsia="en-GB" w:bidi="en-GB"/>
        </w:rPr>
        <w:t xml:space="preserve"> Kapitullin 5 “Prokurimi Publik”.</w:t>
      </w:r>
      <w:r w:rsidR="001855C7" w:rsidRPr="001855C7">
        <w:rPr>
          <w:rFonts w:ascii="Times New Roman" w:hAnsi="Times New Roman"/>
          <w:szCs w:val="24"/>
          <w:lang w:eastAsia="en-GB" w:bidi="en-GB"/>
        </w:rPr>
        <w:t xml:space="preserve"> </w:t>
      </w:r>
      <w:r w:rsidR="001855C7" w:rsidRPr="001855C7">
        <w:rPr>
          <w:rFonts w:ascii="Times New Roman" w:hAnsi="Times New Roman"/>
          <w:szCs w:val="24"/>
        </w:rPr>
        <w:t xml:space="preserve">Procesi për hapjen e negociatave për anëtarësim në BE ka shtuar angazhimin e APP në drejtim të procesit të integrimit europian dhe përgatitjes për këtë proces në cilësinë e institucionit kryesues të Kapitullit 5 të </w:t>
      </w:r>
      <w:r w:rsidR="001855C7" w:rsidRPr="001855C7">
        <w:rPr>
          <w:rFonts w:ascii="Times New Roman" w:hAnsi="Times New Roman"/>
          <w:i/>
          <w:iCs/>
          <w:szCs w:val="24"/>
        </w:rPr>
        <w:t>Acquis</w:t>
      </w:r>
      <w:r w:rsidR="00137A1F">
        <w:rPr>
          <w:rFonts w:ascii="Times New Roman" w:hAnsi="Times New Roman"/>
          <w:i/>
          <w:iCs/>
          <w:szCs w:val="24"/>
        </w:rPr>
        <w:t xml:space="preserve"> </w:t>
      </w:r>
      <w:r w:rsidR="001855C7" w:rsidRPr="001855C7">
        <w:rPr>
          <w:rFonts w:ascii="Times New Roman" w:hAnsi="Times New Roman"/>
          <w:i/>
          <w:iCs/>
          <w:szCs w:val="24"/>
        </w:rPr>
        <w:t>,</w:t>
      </w:r>
      <w:r w:rsidR="001855C7" w:rsidRPr="001855C7">
        <w:rPr>
          <w:rFonts w:ascii="Times New Roman" w:hAnsi="Times New Roman"/>
          <w:szCs w:val="24"/>
        </w:rPr>
        <w:t>“Prokurimi publik”, si një nga kapitujt që i përket Grupit të Parë “Themelorët” të kapitujve negociues.</w:t>
      </w:r>
      <w:r w:rsidR="00FC4498">
        <w:rPr>
          <w:rFonts w:ascii="Times New Roman" w:hAnsi="Times New Roman"/>
          <w:szCs w:val="24"/>
          <w:lang w:eastAsia="en-GB" w:bidi="en-GB"/>
        </w:rPr>
        <w:t xml:space="preserve"> </w:t>
      </w:r>
      <w:r w:rsidR="001855C7" w:rsidRPr="00FC4498">
        <w:rPr>
          <w:rFonts w:ascii="Times New Roman" w:hAnsi="Times New Roman"/>
          <w:szCs w:val="24"/>
        </w:rPr>
        <w:t xml:space="preserve">Gjatë këtij viti puna e APP në këtë drejtim është fokusuar në </w:t>
      </w:r>
      <w:r w:rsidR="001855C7" w:rsidRPr="00FC4498">
        <w:rPr>
          <w:rFonts w:ascii="Times New Roman" w:hAnsi="Times New Roman"/>
          <w:bCs/>
          <w:szCs w:val="24"/>
          <w:lang w:eastAsia="hr-HR"/>
        </w:rPr>
        <w:t>hartimin i Pozicionit Negociues për këtë kapitull</w:t>
      </w:r>
      <w:r w:rsidR="00FC4498">
        <w:rPr>
          <w:rFonts w:ascii="Times New Roman" w:hAnsi="Times New Roman"/>
          <w:bCs/>
          <w:szCs w:val="24"/>
          <w:lang w:eastAsia="hr-HR"/>
        </w:rPr>
        <w:t xml:space="preserve">, </w:t>
      </w:r>
      <w:r w:rsidR="001855C7" w:rsidRPr="00FC4498">
        <w:rPr>
          <w:rFonts w:ascii="Times New Roman" w:hAnsi="Times New Roman"/>
          <w:bCs/>
          <w:szCs w:val="24"/>
          <w:lang w:eastAsia="hr-HR"/>
        </w:rPr>
        <w:t>duke paraqitur situatën aktuale në fushën e prokurimeve publike dhe duke u fokusuar tek angazhimet e marra nga pala shqiptare gjatë takimit bilateral por edhe në kuadër të angazhimeve të marra në procesin e integrimit evropian.</w:t>
      </w:r>
      <w:r w:rsidR="00FC4498">
        <w:rPr>
          <w:rFonts w:ascii="Times New Roman" w:hAnsi="Times New Roman"/>
          <w:szCs w:val="24"/>
          <w:lang w:eastAsia="en-GB" w:bidi="en-GB"/>
        </w:rPr>
        <w:t xml:space="preserve"> </w:t>
      </w:r>
      <w:r w:rsidR="001855C7" w:rsidRPr="00FC4498">
        <w:rPr>
          <w:rFonts w:ascii="Times New Roman" w:hAnsi="Times New Roman"/>
          <w:bCs/>
          <w:szCs w:val="24"/>
          <w:lang w:eastAsia="hr-HR"/>
        </w:rPr>
        <w:t>Gjithashtu, me rëndësi në këtë proces është edhe vijimi i punës për ngritjen e Tryezës së Partneritetit me qëllim përfshirjen në procesin e integrimit edhe të grupeve të interesit si biznes, akademi, m</w:t>
      </w:r>
      <w:r w:rsidR="003B1954">
        <w:rPr>
          <w:rFonts w:ascii="Times New Roman" w:hAnsi="Times New Roman"/>
          <w:bCs/>
          <w:szCs w:val="24"/>
          <w:lang w:eastAsia="hr-HR"/>
        </w:rPr>
        <w:t>edia dhe shoqër</w:t>
      </w:r>
      <w:r w:rsidR="001855C7" w:rsidRPr="00FC4498">
        <w:rPr>
          <w:rFonts w:ascii="Times New Roman" w:hAnsi="Times New Roman"/>
          <w:bCs/>
          <w:szCs w:val="24"/>
          <w:lang w:eastAsia="hr-HR"/>
        </w:rPr>
        <w:t>i civile. Nga ana tjetër, duke marrë në konsideratë rekomandimet e dhëna nga Komisioni Europian për përafrimin e mëtejshëm të legjislacionit, APP është përfs</w:t>
      </w:r>
      <w:r w:rsidR="00FC4498">
        <w:rPr>
          <w:rFonts w:ascii="Times New Roman" w:hAnsi="Times New Roman"/>
          <w:bCs/>
          <w:szCs w:val="24"/>
          <w:lang w:eastAsia="hr-HR"/>
        </w:rPr>
        <w:t>h</w:t>
      </w:r>
      <w:r w:rsidR="001855C7" w:rsidRPr="00FC4498">
        <w:rPr>
          <w:rFonts w:ascii="Times New Roman" w:hAnsi="Times New Roman"/>
          <w:bCs/>
          <w:szCs w:val="24"/>
          <w:lang w:eastAsia="hr-HR"/>
        </w:rPr>
        <w:t xml:space="preserve">irë në mënyrë aktive, jo vetëm në hartimin e ndryshime ligjore për Ligjin e prokurimit publik, por edhe në grupin e punës për hartimin e një ligji të ri për koncesionet dhe PPP-të në përputhje me direktivat përkatëse të BE-së. </w:t>
      </w:r>
    </w:p>
    <w:p w14:paraId="29BB65DA" w14:textId="3CFE089D" w:rsidR="00761D05" w:rsidRDefault="00761D05" w:rsidP="00FC4498">
      <w:pPr>
        <w:spacing w:line="276" w:lineRule="auto"/>
        <w:rPr>
          <w:rFonts w:ascii="Times New Roman" w:hAnsi="Times New Roman"/>
          <w:bCs/>
          <w:szCs w:val="24"/>
          <w:lang w:eastAsia="hr-HR"/>
        </w:rPr>
      </w:pPr>
      <w:r w:rsidRPr="00761D05">
        <w:rPr>
          <w:rFonts w:ascii="Times New Roman" w:hAnsi="Times New Roman"/>
          <w:bCs/>
          <w:szCs w:val="24"/>
          <w:lang w:eastAsia="hr-HR"/>
        </w:rPr>
        <w:t>Në zbatim të Urdhrit të Kryeministrit 156/2022 “Për ngritjen e grupit të punës për përgatitjen e kushteve të aderimit të RSH në marrëveshjen e prokurimit publik të Organizatës Botërore të Tregtisë”, ka vijuar procesi lidhur me anëtarësimin e Shqipërisë në GPA-OBT. Më 20 prill 2023, me shkresën nr.1015/2 Prot, Presidenti i RSH autorizoi Ministrin për Evropën dhe Punët e Jashtme për lëshimin e plotfuqishmërisë për grupin negociator të RSH për negocimin e marrëveshjes së GPA-s me OBT-në që u realizua në muajin Maj.</w:t>
      </w:r>
    </w:p>
    <w:p w14:paraId="72BB6426" w14:textId="59110350" w:rsidR="00B06611" w:rsidRDefault="00B06611" w:rsidP="00FC4498">
      <w:pPr>
        <w:spacing w:line="276" w:lineRule="auto"/>
        <w:rPr>
          <w:rFonts w:ascii="Times New Roman" w:hAnsi="Times New Roman"/>
          <w:bCs/>
          <w:szCs w:val="24"/>
          <w:lang w:eastAsia="hr-HR"/>
        </w:rPr>
      </w:pPr>
      <w:r w:rsidRPr="00B06611">
        <w:rPr>
          <w:rFonts w:ascii="Times New Roman" w:hAnsi="Times New Roman"/>
          <w:bCs/>
          <w:szCs w:val="24"/>
          <w:lang w:eastAsia="hr-HR"/>
        </w:rPr>
        <w:t>Në kuadër të këtij procesi, pas depozitimit të pyetësorit pranë Sekretariatit Teknik të GPA</w:t>
      </w:r>
      <w:r w:rsidR="00761D05">
        <w:rPr>
          <w:rFonts w:ascii="Times New Roman" w:hAnsi="Times New Roman"/>
          <w:bCs/>
          <w:szCs w:val="24"/>
          <w:lang w:eastAsia="hr-HR"/>
        </w:rPr>
        <w:t>-</w:t>
      </w:r>
      <w:r w:rsidRPr="00B06611">
        <w:rPr>
          <w:rFonts w:ascii="Times New Roman" w:hAnsi="Times New Roman"/>
          <w:bCs/>
          <w:szCs w:val="24"/>
          <w:lang w:eastAsia="hr-HR"/>
        </w:rPr>
        <w:t>OBT në korrik 2023 dhe të sqarimeve shtesë në dhjetor 2023, Grupi i Punës me asistencën edhe të BERZH po vijon punën për hartimin e Ofertës Ekonomike të mbulimit të tregut.</w:t>
      </w:r>
    </w:p>
    <w:p w14:paraId="40FFCF0F" w14:textId="77777777" w:rsidR="00B06611" w:rsidRPr="00FC4498" w:rsidRDefault="00B06611" w:rsidP="00FC4498">
      <w:pPr>
        <w:spacing w:line="276" w:lineRule="auto"/>
        <w:rPr>
          <w:rFonts w:ascii="Times New Roman" w:hAnsi="Times New Roman"/>
          <w:szCs w:val="24"/>
          <w:lang w:eastAsia="en-GB" w:bidi="en-GB"/>
        </w:rPr>
      </w:pPr>
    </w:p>
    <w:p w14:paraId="14C8CDE6" w14:textId="59AB7A10" w:rsidR="005700E1" w:rsidRPr="00761D05" w:rsidRDefault="00CF6E08"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Zhvillimet për secilin Qëllim Politike janë të pasqyruara në sesionet e mëposhtme.</w:t>
      </w:r>
      <w:r w:rsidR="00882B7C">
        <w:rPr>
          <w:rFonts w:ascii="Times New Roman" w:hAnsi="Times New Roman"/>
          <w:szCs w:val="24"/>
          <w:lang w:eastAsia="en-GB" w:bidi="en-GB"/>
        </w:rPr>
        <w:t xml:space="preserve"> </w:t>
      </w:r>
    </w:p>
    <w:p w14:paraId="0F3AE367" w14:textId="346667C8" w:rsidR="00236F14" w:rsidRPr="008563AB" w:rsidRDefault="00236F14" w:rsidP="00BE41B1">
      <w:pPr>
        <w:pStyle w:val="Heading2"/>
        <w:spacing w:line="276" w:lineRule="auto"/>
        <w:rPr>
          <w:rFonts w:ascii="Times New Roman" w:hAnsi="Times New Roman" w:cs="Times New Roman"/>
          <w:sz w:val="24"/>
          <w:szCs w:val="24"/>
          <w:lang w:eastAsia="en-GB" w:bidi="en-GB"/>
        </w:rPr>
      </w:pPr>
      <w:bookmarkStart w:id="5" w:name="_Toc165019195"/>
      <w:r w:rsidRPr="008563AB">
        <w:rPr>
          <w:rFonts w:ascii="Times New Roman" w:hAnsi="Times New Roman" w:cs="Times New Roman"/>
          <w:sz w:val="24"/>
          <w:szCs w:val="24"/>
          <w:lang w:eastAsia="en-GB" w:bidi="en-GB"/>
        </w:rPr>
        <w:t>1.2</w:t>
      </w:r>
      <w:r w:rsidR="00762544" w:rsidRPr="008563AB">
        <w:rPr>
          <w:rFonts w:ascii="Times New Roman" w:hAnsi="Times New Roman" w:cs="Times New Roman"/>
          <w:sz w:val="24"/>
          <w:szCs w:val="24"/>
          <w:lang w:eastAsia="en-GB" w:bidi="en-GB"/>
        </w:rPr>
        <w:t>.</w:t>
      </w:r>
      <w:r w:rsidRPr="008563AB">
        <w:rPr>
          <w:rFonts w:ascii="Times New Roman" w:hAnsi="Times New Roman" w:cs="Times New Roman"/>
          <w:sz w:val="24"/>
          <w:szCs w:val="24"/>
          <w:lang w:eastAsia="en-GB" w:bidi="en-GB"/>
        </w:rPr>
        <w:t xml:space="preserve"> Metodologjia e monitorimit t</w:t>
      </w:r>
      <w:r w:rsidR="00577F8E" w:rsidRPr="008563AB">
        <w:rPr>
          <w:rFonts w:ascii="Times New Roman" w:hAnsi="Times New Roman" w:cs="Times New Roman"/>
          <w:sz w:val="24"/>
          <w:szCs w:val="24"/>
          <w:lang w:eastAsia="en-GB" w:bidi="en-GB"/>
        </w:rPr>
        <w:t>ë S</w:t>
      </w:r>
      <w:r w:rsidRPr="008563AB">
        <w:rPr>
          <w:rFonts w:ascii="Times New Roman" w:hAnsi="Times New Roman" w:cs="Times New Roman"/>
          <w:sz w:val="24"/>
          <w:szCs w:val="24"/>
          <w:lang w:eastAsia="en-GB" w:bidi="en-GB"/>
        </w:rPr>
        <w:t>trategjis</w:t>
      </w:r>
      <w:r w:rsidR="00577F8E" w:rsidRPr="008563AB">
        <w:rPr>
          <w:rFonts w:ascii="Times New Roman" w:hAnsi="Times New Roman" w:cs="Times New Roman"/>
          <w:sz w:val="24"/>
          <w:szCs w:val="24"/>
          <w:lang w:eastAsia="en-GB" w:bidi="en-GB"/>
        </w:rPr>
        <w:t>ë</w:t>
      </w:r>
      <w:bookmarkEnd w:id="5"/>
    </w:p>
    <w:p w14:paraId="05CE9F5C" w14:textId="59549FFA" w:rsidR="009B27F3" w:rsidRPr="008563AB" w:rsidRDefault="009B27F3" w:rsidP="00BE41B1">
      <w:pPr>
        <w:spacing w:line="276" w:lineRule="auto"/>
        <w:rPr>
          <w:rFonts w:ascii="Times New Roman" w:hAnsi="Times New Roman"/>
          <w:szCs w:val="24"/>
        </w:rPr>
      </w:pPr>
      <w:r w:rsidRPr="00E91919">
        <w:rPr>
          <w:rFonts w:ascii="Times New Roman" w:hAnsi="Times New Roman"/>
          <w:szCs w:val="24"/>
        </w:rPr>
        <w:t xml:space="preserve">Procesi </w:t>
      </w:r>
      <w:r w:rsidR="00BA024A" w:rsidRPr="00E91919">
        <w:rPr>
          <w:rFonts w:ascii="Times New Roman" w:hAnsi="Times New Roman"/>
          <w:szCs w:val="24"/>
        </w:rPr>
        <w:t xml:space="preserve">i përgatitjes së raportit </w:t>
      </w:r>
      <w:r w:rsidR="00C5270A" w:rsidRPr="00E91919">
        <w:rPr>
          <w:rFonts w:ascii="Times New Roman" w:hAnsi="Times New Roman"/>
          <w:szCs w:val="24"/>
        </w:rPr>
        <w:t>p</w:t>
      </w:r>
      <w:r w:rsidR="00DF6F4F" w:rsidRPr="00E91919">
        <w:rPr>
          <w:rFonts w:ascii="Times New Roman" w:hAnsi="Times New Roman"/>
          <w:szCs w:val="24"/>
        </w:rPr>
        <w:t>ë</w:t>
      </w:r>
      <w:r w:rsidR="00FB7755" w:rsidRPr="00E91919">
        <w:rPr>
          <w:rFonts w:ascii="Times New Roman" w:hAnsi="Times New Roman"/>
          <w:szCs w:val="24"/>
        </w:rPr>
        <w:t>r vitin 2023</w:t>
      </w:r>
      <w:r w:rsidR="00B96784" w:rsidRPr="00E91919">
        <w:rPr>
          <w:rFonts w:ascii="Times New Roman" w:hAnsi="Times New Roman"/>
          <w:szCs w:val="24"/>
        </w:rPr>
        <w:t xml:space="preserve"> t</w:t>
      </w:r>
      <w:r w:rsidR="0059174C" w:rsidRPr="00E91919">
        <w:rPr>
          <w:rFonts w:ascii="Times New Roman" w:hAnsi="Times New Roman"/>
          <w:szCs w:val="24"/>
        </w:rPr>
        <w:t>ë</w:t>
      </w:r>
      <w:r w:rsidR="00B96784" w:rsidRPr="00E91919">
        <w:rPr>
          <w:rFonts w:ascii="Times New Roman" w:hAnsi="Times New Roman"/>
          <w:szCs w:val="24"/>
        </w:rPr>
        <w:t xml:space="preserve"> monitorimit t</w:t>
      </w:r>
      <w:r w:rsidR="0059174C" w:rsidRPr="00E91919">
        <w:rPr>
          <w:rFonts w:ascii="Times New Roman" w:hAnsi="Times New Roman"/>
          <w:szCs w:val="24"/>
        </w:rPr>
        <w:t>ë</w:t>
      </w:r>
      <w:r w:rsidR="00B96784" w:rsidRPr="00E91919">
        <w:rPr>
          <w:rFonts w:ascii="Times New Roman" w:hAnsi="Times New Roman"/>
          <w:szCs w:val="24"/>
        </w:rPr>
        <w:t xml:space="preserve"> SKPP</w:t>
      </w:r>
      <w:r w:rsidR="003C1243" w:rsidRPr="00E91919">
        <w:rPr>
          <w:rFonts w:ascii="Times New Roman" w:hAnsi="Times New Roman"/>
          <w:szCs w:val="24"/>
        </w:rPr>
        <w:t xml:space="preserve"> </w:t>
      </w:r>
      <w:r w:rsidRPr="00E91919">
        <w:rPr>
          <w:rFonts w:ascii="Times New Roman" w:hAnsi="Times New Roman"/>
          <w:szCs w:val="24"/>
        </w:rPr>
        <w:t xml:space="preserve">filloi </w:t>
      </w:r>
      <w:r w:rsidR="00C5270A" w:rsidRPr="00E91919">
        <w:rPr>
          <w:rFonts w:ascii="Times New Roman" w:hAnsi="Times New Roman"/>
          <w:szCs w:val="24"/>
        </w:rPr>
        <w:t>n</w:t>
      </w:r>
      <w:r w:rsidR="00DF6F4F" w:rsidRPr="00E91919">
        <w:rPr>
          <w:rFonts w:ascii="Times New Roman" w:hAnsi="Times New Roman"/>
          <w:szCs w:val="24"/>
        </w:rPr>
        <w:t>ë</w:t>
      </w:r>
      <w:r w:rsidR="00C5270A" w:rsidRPr="00E91919">
        <w:rPr>
          <w:rFonts w:ascii="Times New Roman" w:hAnsi="Times New Roman"/>
          <w:szCs w:val="24"/>
        </w:rPr>
        <w:t xml:space="preserve"> </w:t>
      </w:r>
      <w:r w:rsidR="00D91AAA">
        <w:rPr>
          <w:rFonts w:ascii="Times New Roman" w:hAnsi="Times New Roman"/>
          <w:szCs w:val="24"/>
        </w:rPr>
        <w:t>J</w:t>
      </w:r>
      <w:r w:rsidR="003C0586">
        <w:rPr>
          <w:rFonts w:ascii="Times New Roman" w:hAnsi="Times New Roman"/>
          <w:szCs w:val="24"/>
        </w:rPr>
        <w:t>anar</w:t>
      </w:r>
      <w:r w:rsidR="00CC2A73" w:rsidRPr="00E91919">
        <w:rPr>
          <w:rFonts w:ascii="Times New Roman" w:hAnsi="Times New Roman"/>
          <w:szCs w:val="24"/>
        </w:rPr>
        <w:t xml:space="preserve"> </w:t>
      </w:r>
      <w:r w:rsidRPr="00E91919">
        <w:rPr>
          <w:rFonts w:ascii="Times New Roman" w:hAnsi="Times New Roman"/>
          <w:szCs w:val="24"/>
        </w:rPr>
        <w:t>202</w:t>
      </w:r>
      <w:r w:rsidR="003C0586">
        <w:rPr>
          <w:rFonts w:ascii="Times New Roman" w:hAnsi="Times New Roman"/>
          <w:szCs w:val="24"/>
        </w:rPr>
        <w:t>4</w:t>
      </w:r>
      <w:r w:rsidR="00991A93" w:rsidRPr="00E91919">
        <w:rPr>
          <w:rFonts w:ascii="Times New Roman" w:hAnsi="Times New Roman"/>
          <w:szCs w:val="24"/>
        </w:rPr>
        <w:t>,</w:t>
      </w:r>
      <w:r w:rsidRPr="00E91919">
        <w:rPr>
          <w:rFonts w:ascii="Times New Roman" w:hAnsi="Times New Roman"/>
          <w:szCs w:val="24"/>
        </w:rPr>
        <w:t xml:space="preserve"> me një kërkesë të dërguar nga </w:t>
      </w:r>
      <w:r w:rsidR="00B96784" w:rsidRPr="00E91919">
        <w:rPr>
          <w:rFonts w:ascii="Times New Roman" w:hAnsi="Times New Roman"/>
          <w:szCs w:val="24"/>
        </w:rPr>
        <w:t>Sektori i Zbatimit t</w:t>
      </w:r>
      <w:r w:rsidR="0059174C" w:rsidRPr="00E91919">
        <w:rPr>
          <w:rFonts w:ascii="Times New Roman" w:hAnsi="Times New Roman"/>
          <w:szCs w:val="24"/>
        </w:rPr>
        <w:t>ë</w:t>
      </w:r>
      <w:r w:rsidR="00B96784" w:rsidRPr="00E91919">
        <w:rPr>
          <w:rFonts w:ascii="Times New Roman" w:hAnsi="Times New Roman"/>
          <w:szCs w:val="24"/>
        </w:rPr>
        <w:t xml:space="preserve"> Politikave Strategjike dhe Statistikave pran</w:t>
      </w:r>
      <w:r w:rsidR="0059174C" w:rsidRPr="00E91919">
        <w:rPr>
          <w:rFonts w:ascii="Times New Roman" w:hAnsi="Times New Roman"/>
          <w:szCs w:val="24"/>
        </w:rPr>
        <w:t>ë</w:t>
      </w:r>
      <w:r w:rsidR="00B96784" w:rsidRPr="00E91919">
        <w:rPr>
          <w:rFonts w:ascii="Times New Roman" w:hAnsi="Times New Roman"/>
          <w:szCs w:val="24"/>
        </w:rPr>
        <w:t xml:space="preserve"> </w:t>
      </w:r>
      <w:r w:rsidR="0029565D" w:rsidRPr="00E91919">
        <w:rPr>
          <w:rFonts w:ascii="Times New Roman" w:hAnsi="Times New Roman"/>
          <w:szCs w:val="24"/>
        </w:rPr>
        <w:t>Agjencis</w:t>
      </w:r>
      <w:r w:rsidR="00CF6E08" w:rsidRPr="00E91919">
        <w:rPr>
          <w:rFonts w:ascii="Times New Roman" w:hAnsi="Times New Roman"/>
          <w:szCs w:val="24"/>
        </w:rPr>
        <w:t>ë</w:t>
      </w:r>
      <w:r w:rsidR="00882B7C">
        <w:rPr>
          <w:rFonts w:ascii="Times New Roman" w:hAnsi="Times New Roman"/>
          <w:szCs w:val="24"/>
        </w:rPr>
        <w:t xml:space="preserve"> </w:t>
      </w:r>
      <w:r w:rsidR="0029565D" w:rsidRPr="00E91919">
        <w:rPr>
          <w:rFonts w:ascii="Times New Roman" w:hAnsi="Times New Roman"/>
          <w:szCs w:val="24"/>
        </w:rPr>
        <w:t>s</w:t>
      </w:r>
      <w:r w:rsidR="00CF6E08" w:rsidRPr="00E91919">
        <w:rPr>
          <w:rFonts w:ascii="Times New Roman" w:hAnsi="Times New Roman"/>
          <w:szCs w:val="24"/>
        </w:rPr>
        <w:t>ë</w:t>
      </w:r>
      <w:r w:rsidR="00882B7C">
        <w:rPr>
          <w:rFonts w:ascii="Times New Roman" w:hAnsi="Times New Roman"/>
          <w:szCs w:val="24"/>
        </w:rPr>
        <w:t xml:space="preserve"> Prokurimit </w:t>
      </w:r>
      <w:r w:rsidR="0029565D" w:rsidRPr="00E91919">
        <w:rPr>
          <w:rFonts w:ascii="Times New Roman" w:hAnsi="Times New Roman"/>
          <w:szCs w:val="24"/>
        </w:rPr>
        <w:t xml:space="preserve">Publik, </w:t>
      </w:r>
      <w:r w:rsidR="00882B7C">
        <w:rPr>
          <w:rFonts w:ascii="Times New Roman" w:hAnsi="Times New Roman"/>
          <w:szCs w:val="24"/>
        </w:rPr>
        <w:t xml:space="preserve">për të </w:t>
      </w:r>
      <w:r w:rsidRPr="00E91919">
        <w:rPr>
          <w:rFonts w:ascii="Times New Roman" w:hAnsi="Times New Roman"/>
          <w:szCs w:val="24"/>
        </w:rPr>
        <w:t xml:space="preserve">gjithë Koordinatorët e </w:t>
      </w:r>
      <w:r w:rsidR="0029565D" w:rsidRPr="00E91919">
        <w:rPr>
          <w:rFonts w:ascii="Times New Roman" w:hAnsi="Times New Roman"/>
          <w:szCs w:val="24"/>
        </w:rPr>
        <w:t>Grupeve t</w:t>
      </w:r>
      <w:r w:rsidR="00CF6E08" w:rsidRPr="00E91919">
        <w:rPr>
          <w:rFonts w:ascii="Times New Roman" w:hAnsi="Times New Roman"/>
          <w:szCs w:val="24"/>
        </w:rPr>
        <w:t>ë</w:t>
      </w:r>
      <w:r w:rsidR="0029565D" w:rsidRPr="00E91919">
        <w:rPr>
          <w:rFonts w:ascii="Times New Roman" w:hAnsi="Times New Roman"/>
          <w:szCs w:val="24"/>
        </w:rPr>
        <w:t xml:space="preserve"> Q</w:t>
      </w:r>
      <w:r w:rsidR="00CF6E08" w:rsidRPr="00E91919">
        <w:rPr>
          <w:rFonts w:ascii="Times New Roman" w:hAnsi="Times New Roman"/>
          <w:szCs w:val="24"/>
        </w:rPr>
        <w:t>ë</w:t>
      </w:r>
      <w:r w:rsidR="0029565D" w:rsidRPr="00E91919">
        <w:rPr>
          <w:rFonts w:ascii="Times New Roman" w:hAnsi="Times New Roman"/>
          <w:szCs w:val="24"/>
        </w:rPr>
        <w:t>llimeve t</w:t>
      </w:r>
      <w:r w:rsidR="00CF6E08" w:rsidRPr="00E91919">
        <w:rPr>
          <w:rFonts w:ascii="Times New Roman" w:hAnsi="Times New Roman"/>
          <w:szCs w:val="24"/>
        </w:rPr>
        <w:t>ë</w:t>
      </w:r>
      <w:r w:rsidR="0029565D" w:rsidRPr="00E91919">
        <w:rPr>
          <w:rFonts w:ascii="Times New Roman" w:hAnsi="Times New Roman"/>
          <w:szCs w:val="24"/>
        </w:rPr>
        <w:t xml:space="preserve"> Politikave</w:t>
      </w:r>
      <w:r w:rsidRPr="00E91919">
        <w:rPr>
          <w:rFonts w:ascii="Times New Roman" w:hAnsi="Times New Roman"/>
          <w:szCs w:val="24"/>
        </w:rPr>
        <w:t xml:space="preserve"> të cilët janë struktura qeverisëse përgjegjëse për raportimin e zbatimit të Strategjisë kund</w:t>
      </w:r>
      <w:r w:rsidR="0029565D" w:rsidRPr="00E91919">
        <w:rPr>
          <w:rFonts w:ascii="Times New Roman" w:hAnsi="Times New Roman"/>
          <w:szCs w:val="24"/>
        </w:rPr>
        <w:t>rejt</w:t>
      </w:r>
      <w:r w:rsidRPr="00E91919">
        <w:rPr>
          <w:rFonts w:ascii="Times New Roman" w:hAnsi="Times New Roman"/>
          <w:szCs w:val="24"/>
        </w:rPr>
        <w:t xml:space="preserve"> planit të veprimit të k</w:t>
      </w:r>
      <w:r w:rsidR="0029565D" w:rsidRPr="00E91919">
        <w:rPr>
          <w:rFonts w:ascii="Times New Roman" w:hAnsi="Times New Roman"/>
          <w:szCs w:val="24"/>
        </w:rPr>
        <w:t>ostuar</w:t>
      </w:r>
      <w:r w:rsidRPr="00E91919">
        <w:rPr>
          <w:rFonts w:ascii="Times New Roman" w:hAnsi="Times New Roman"/>
          <w:szCs w:val="24"/>
        </w:rPr>
        <w:t>, performancës k</w:t>
      </w:r>
      <w:r w:rsidR="00CC2A73" w:rsidRPr="00E91919">
        <w:rPr>
          <w:rFonts w:ascii="Times New Roman" w:hAnsi="Times New Roman"/>
          <w:szCs w:val="24"/>
        </w:rPr>
        <w:t>undrejt objektivave; çdo vonesë</w:t>
      </w:r>
      <w:r w:rsidRPr="00E91919">
        <w:rPr>
          <w:rFonts w:ascii="Times New Roman" w:hAnsi="Times New Roman"/>
          <w:szCs w:val="24"/>
        </w:rPr>
        <w:t xml:space="preserve"> ose ndryshimet, dhe identifikimin dhe zbutjen e r</w:t>
      </w:r>
      <w:r w:rsidR="0029565D" w:rsidRPr="00E91919">
        <w:rPr>
          <w:rFonts w:ascii="Times New Roman" w:hAnsi="Times New Roman"/>
          <w:szCs w:val="24"/>
        </w:rPr>
        <w:t>isqeve</w:t>
      </w:r>
      <w:r w:rsidRPr="00E91919">
        <w:rPr>
          <w:rFonts w:ascii="Times New Roman" w:hAnsi="Times New Roman"/>
          <w:szCs w:val="24"/>
        </w:rPr>
        <w:t>. Ky raport është përgatitur</w:t>
      </w:r>
      <w:r w:rsidR="0029565D" w:rsidRPr="00E91919">
        <w:rPr>
          <w:rFonts w:ascii="Times New Roman" w:hAnsi="Times New Roman"/>
          <w:szCs w:val="24"/>
        </w:rPr>
        <w:t xml:space="preserve"> n</w:t>
      </w:r>
      <w:r w:rsidR="00CF6E08" w:rsidRPr="00E91919">
        <w:rPr>
          <w:rFonts w:ascii="Times New Roman" w:hAnsi="Times New Roman"/>
          <w:szCs w:val="24"/>
        </w:rPr>
        <w:t>ë</w:t>
      </w:r>
      <w:r w:rsidR="0029565D" w:rsidRPr="00E91919">
        <w:rPr>
          <w:rFonts w:ascii="Times New Roman" w:hAnsi="Times New Roman"/>
          <w:szCs w:val="24"/>
        </w:rPr>
        <w:t xml:space="preserve"> vijim t</w:t>
      </w:r>
      <w:r w:rsidR="00CF6E08" w:rsidRPr="00E91919">
        <w:rPr>
          <w:rFonts w:ascii="Times New Roman" w:hAnsi="Times New Roman"/>
          <w:szCs w:val="24"/>
        </w:rPr>
        <w:t>ë</w:t>
      </w:r>
      <w:r w:rsidR="00A20BA6" w:rsidRPr="00E91919">
        <w:rPr>
          <w:rFonts w:ascii="Times New Roman" w:hAnsi="Times New Roman"/>
          <w:szCs w:val="24"/>
        </w:rPr>
        <w:t xml:space="preserve"> </w:t>
      </w:r>
      <w:r w:rsidRPr="00E91919">
        <w:rPr>
          <w:rFonts w:ascii="Times New Roman" w:hAnsi="Times New Roman"/>
          <w:szCs w:val="24"/>
        </w:rPr>
        <w:t>Vendimi</w:t>
      </w:r>
      <w:r w:rsidR="0029565D" w:rsidRPr="00E91919">
        <w:rPr>
          <w:rFonts w:ascii="Times New Roman" w:hAnsi="Times New Roman"/>
          <w:szCs w:val="24"/>
        </w:rPr>
        <w:t>t</w:t>
      </w:r>
      <w:r w:rsidRPr="00E91919">
        <w:rPr>
          <w:rFonts w:ascii="Times New Roman" w:hAnsi="Times New Roman"/>
          <w:szCs w:val="24"/>
        </w:rPr>
        <w:t xml:space="preserve"> </w:t>
      </w:r>
      <w:r w:rsidR="0029565D" w:rsidRPr="00E91919">
        <w:rPr>
          <w:rFonts w:ascii="Times New Roman" w:hAnsi="Times New Roman"/>
          <w:szCs w:val="24"/>
        </w:rPr>
        <w:t>t</w:t>
      </w:r>
      <w:r w:rsidR="00CF6E08" w:rsidRPr="00E91919">
        <w:rPr>
          <w:rFonts w:ascii="Times New Roman" w:hAnsi="Times New Roman"/>
          <w:szCs w:val="24"/>
        </w:rPr>
        <w:t>ë</w:t>
      </w:r>
      <w:r w:rsidRPr="00E91919">
        <w:rPr>
          <w:rFonts w:ascii="Times New Roman" w:hAnsi="Times New Roman"/>
          <w:szCs w:val="24"/>
        </w:rPr>
        <w:t xml:space="preserve"> Këshillit të Ministrave Nr. 290, datë 11.4.2020, </w:t>
      </w:r>
      <w:r w:rsidR="0029565D" w:rsidRPr="00E91919">
        <w:rPr>
          <w:rFonts w:ascii="Times New Roman" w:hAnsi="Times New Roman"/>
          <w:szCs w:val="24"/>
        </w:rPr>
        <w:t>“</w:t>
      </w:r>
      <w:r w:rsidRPr="00E91919">
        <w:rPr>
          <w:rFonts w:ascii="Times New Roman" w:hAnsi="Times New Roman"/>
          <w:szCs w:val="24"/>
        </w:rPr>
        <w:t>Për</w:t>
      </w:r>
      <w:r w:rsidRPr="008563AB">
        <w:rPr>
          <w:rFonts w:ascii="Times New Roman" w:hAnsi="Times New Roman"/>
          <w:szCs w:val="24"/>
        </w:rPr>
        <w:t xml:space="preserve"> krijimin e bazës së të dhënave shtetërore të Sistemit të Informacionit të Planifikimit të Integruar (SIPI/IPSIS)</w:t>
      </w:r>
      <w:r w:rsidR="0029565D" w:rsidRPr="008563AB">
        <w:rPr>
          <w:rFonts w:ascii="Times New Roman" w:hAnsi="Times New Roman"/>
          <w:szCs w:val="24"/>
        </w:rPr>
        <w:t>”</w:t>
      </w:r>
      <w:r w:rsidRPr="008563AB">
        <w:rPr>
          <w:rFonts w:ascii="Times New Roman" w:hAnsi="Times New Roman"/>
          <w:szCs w:val="24"/>
        </w:rPr>
        <w:t>.</w:t>
      </w:r>
    </w:p>
    <w:p w14:paraId="657928AD" w14:textId="26862E14" w:rsidR="009B27F3" w:rsidRPr="008563AB" w:rsidRDefault="0029565D" w:rsidP="00BE41B1">
      <w:pPr>
        <w:spacing w:line="276" w:lineRule="auto"/>
        <w:rPr>
          <w:rFonts w:ascii="Times New Roman" w:hAnsi="Times New Roman"/>
          <w:szCs w:val="24"/>
        </w:rPr>
      </w:pPr>
      <w:r w:rsidRPr="008563AB">
        <w:rPr>
          <w:rFonts w:ascii="Times New Roman" w:hAnsi="Times New Roman"/>
          <w:szCs w:val="24"/>
        </w:rPr>
        <w:t xml:space="preserve">Gjatë përgatitjes së raportit, Drejtoria </w:t>
      </w:r>
      <w:r w:rsidR="00DE6E27" w:rsidRPr="008563AB">
        <w:rPr>
          <w:rFonts w:ascii="Times New Roman" w:hAnsi="Times New Roman"/>
          <w:szCs w:val="24"/>
        </w:rPr>
        <w:t>e Zbatimit t</w:t>
      </w:r>
      <w:r w:rsidR="0059174C" w:rsidRPr="008563AB">
        <w:rPr>
          <w:rFonts w:ascii="Times New Roman" w:hAnsi="Times New Roman"/>
          <w:szCs w:val="24"/>
        </w:rPr>
        <w:t>ë</w:t>
      </w:r>
      <w:r w:rsidR="00DE6E27" w:rsidRPr="008563AB">
        <w:rPr>
          <w:rFonts w:ascii="Times New Roman" w:hAnsi="Times New Roman"/>
          <w:szCs w:val="24"/>
        </w:rPr>
        <w:t xml:space="preserve"> Politikave Strategjike</w:t>
      </w:r>
      <w:r w:rsidRPr="008563AB">
        <w:rPr>
          <w:rFonts w:ascii="Times New Roman" w:hAnsi="Times New Roman"/>
          <w:szCs w:val="24"/>
        </w:rPr>
        <w:t xml:space="preserve"> dhe Integrimit</w:t>
      </w:r>
      <w:r w:rsidR="00DE6E27" w:rsidRPr="008563AB">
        <w:rPr>
          <w:rFonts w:ascii="Times New Roman" w:hAnsi="Times New Roman"/>
          <w:szCs w:val="24"/>
        </w:rPr>
        <w:t xml:space="preserve"> kreu</w:t>
      </w:r>
      <w:r w:rsidRPr="008563AB">
        <w:rPr>
          <w:rFonts w:ascii="Times New Roman" w:hAnsi="Times New Roman"/>
          <w:szCs w:val="24"/>
        </w:rPr>
        <w:t xml:space="preserve"> komunikime t</w:t>
      </w:r>
      <w:r w:rsidR="00CF6E08" w:rsidRPr="008563AB">
        <w:rPr>
          <w:rFonts w:ascii="Times New Roman" w:hAnsi="Times New Roman"/>
          <w:szCs w:val="24"/>
        </w:rPr>
        <w:t>ë</w:t>
      </w:r>
      <w:r w:rsidRPr="008563AB">
        <w:rPr>
          <w:rFonts w:ascii="Times New Roman" w:hAnsi="Times New Roman"/>
          <w:szCs w:val="24"/>
        </w:rPr>
        <w:t xml:space="preserve"> vazhdueshme me përfaqësuesit e strukturave të përfshira në </w:t>
      </w:r>
      <w:r w:rsidR="00BA024A" w:rsidRPr="008563AB">
        <w:rPr>
          <w:rFonts w:ascii="Times New Roman" w:hAnsi="Times New Roman"/>
          <w:szCs w:val="24"/>
        </w:rPr>
        <w:t>Stra</w:t>
      </w:r>
      <w:r w:rsidRPr="008563AB">
        <w:rPr>
          <w:rFonts w:ascii="Times New Roman" w:hAnsi="Times New Roman"/>
          <w:szCs w:val="24"/>
        </w:rPr>
        <w:t xml:space="preserve">tegji, në mënyrë që të paraqesë në mënyrë të drejtë dhe të qartë arritjet dhe </w:t>
      </w:r>
      <w:r w:rsidR="00A23A07">
        <w:rPr>
          <w:rFonts w:ascii="Times New Roman" w:hAnsi="Times New Roman"/>
          <w:szCs w:val="24"/>
        </w:rPr>
        <w:t>sfidat</w:t>
      </w:r>
      <w:r w:rsidRPr="008563AB">
        <w:rPr>
          <w:rFonts w:ascii="Times New Roman" w:hAnsi="Times New Roman"/>
          <w:szCs w:val="24"/>
        </w:rPr>
        <w:t xml:space="preserve"> e hasura gjatë periudhës raportuese</w:t>
      </w:r>
      <w:r w:rsidR="003C0586">
        <w:rPr>
          <w:rFonts w:ascii="Times New Roman" w:hAnsi="Times New Roman"/>
          <w:szCs w:val="24"/>
        </w:rPr>
        <w:t xml:space="preserve"> por edhe t</w:t>
      </w:r>
      <w:r w:rsidR="004C1BB0">
        <w:rPr>
          <w:rFonts w:ascii="Times New Roman" w:hAnsi="Times New Roman"/>
          <w:szCs w:val="24"/>
        </w:rPr>
        <w:t>ë</w:t>
      </w:r>
      <w:r w:rsidR="003C0586">
        <w:rPr>
          <w:rFonts w:ascii="Times New Roman" w:hAnsi="Times New Roman"/>
          <w:szCs w:val="24"/>
        </w:rPr>
        <w:t xml:space="preserve"> pasqyroj</w:t>
      </w:r>
      <w:r w:rsidR="004C1BB0">
        <w:rPr>
          <w:rFonts w:ascii="Times New Roman" w:hAnsi="Times New Roman"/>
          <w:szCs w:val="24"/>
        </w:rPr>
        <w:t>ë</w:t>
      </w:r>
      <w:r w:rsidR="003C0586">
        <w:rPr>
          <w:rFonts w:ascii="Times New Roman" w:hAnsi="Times New Roman"/>
          <w:szCs w:val="24"/>
        </w:rPr>
        <w:t xml:space="preserve"> nj</w:t>
      </w:r>
      <w:r w:rsidR="004C1BB0">
        <w:rPr>
          <w:rFonts w:ascii="Times New Roman" w:hAnsi="Times New Roman"/>
          <w:szCs w:val="24"/>
        </w:rPr>
        <w:t>ë</w:t>
      </w:r>
      <w:r w:rsidR="003C0586">
        <w:rPr>
          <w:rFonts w:ascii="Times New Roman" w:hAnsi="Times New Roman"/>
          <w:szCs w:val="24"/>
        </w:rPr>
        <w:t xml:space="preserve"> panoram</w:t>
      </w:r>
      <w:r w:rsidR="004C1BB0">
        <w:rPr>
          <w:rFonts w:ascii="Times New Roman" w:hAnsi="Times New Roman"/>
          <w:szCs w:val="24"/>
        </w:rPr>
        <w:t>ë</w:t>
      </w:r>
      <w:r w:rsidR="003C0586">
        <w:rPr>
          <w:rFonts w:ascii="Times New Roman" w:hAnsi="Times New Roman"/>
          <w:szCs w:val="24"/>
        </w:rPr>
        <w:t xml:space="preserve"> t</w:t>
      </w:r>
      <w:r w:rsidR="004C1BB0">
        <w:rPr>
          <w:rFonts w:ascii="Times New Roman" w:hAnsi="Times New Roman"/>
          <w:szCs w:val="24"/>
        </w:rPr>
        <w:t>ë</w:t>
      </w:r>
      <w:r w:rsidR="003C0586">
        <w:rPr>
          <w:rFonts w:ascii="Times New Roman" w:hAnsi="Times New Roman"/>
          <w:szCs w:val="24"/>
        </w:rPr>
        <w:t xml:space="preserve"> ecuris</w:t>
      </w:r>
      <w:r w:rsidR="004C1BB0">
        <w:rPr>
          <w:rFonts w:ascii="Times New Roman" w:hAnsi="Times New Roman"/>
          <w:szCs w:val="24"/>
        </w:rPr>
        <w:t>ë</w:t>
      </w:r>
      <w:r w:rsidR="003C0586">
        <w:rPr>
          <w:rFonts w:ascii="Times New Roman" w:hAnsi="Times New Roman"/>
          <w:szCs w:val="24"/>
        </w:rPr>
        <w:t xml:space="preserve"> s</w:t>
      </w:r>
      <w:r w:rsidR="004C1BB0">
        <w:rPr>
          <w:rFonts w:ascii="Times New Roman" w:hAnsi="Times New Roman"/>
          <w:szCs w:val="24"/>
        </w:rPr>
        <w:t>ë</w:t>
      </w:r>
      <w:r w:rsidR="003C0586">
        <w:rPr>
          <w:rFonts w:ascii="Times New Roman" w:hAnsi="Times New Roman"/>
          <w:szCs w:val="24"/>
        </w:rPr>
        <w:t xml:space="preserve"> zbatimit dhe monitorimit t</w:t>
      </w:r>
      <w:r w:rsidR="004C1BB0">
        <w:rPr>
          <w:rFonts w:ascii="Times New Roman" w:hAnsi="Times New Roman"/>
          <w:szCs w:val="24"/>
        </w:rPr>
        <w:t>ë</w:t>
      </w:r>
      <w:r w:rsidR="003C4272">
        <w:rPr>
          <w:rFonts w:ascii="Times New Roman" w:hAnsi="Times New Roman"/>
          <w:szCs w:val="24"/>
        </w:rPr>
        <w:t xml:space="preserve"> stra</w:t>
      </w:r>
      <w:r w:rsidR="003C0586">
        <w:rPr>
          <w:rFonts w:ascii="Times New Roman" w:hAnsi="Times New Roman"/>
          <w:szCs w:val="24"/>
        </w:rPr>
        <w:t>tegjis</w:t>
      </w:r>
      <w:r w:rsidR="004C1BB0">
        <w:rPr>
          <w:rFonts w:ascii="Times New Roman" w:hAnsi="Times New Roman"/>
          <w:szCs w:val="24"/>
        </w:rPr>
        <w:t>ë</w:t>
      </w:r>
      <w:r w:rsidR="003C0586">
        <w:rPr>
          <w:rFonts w:ascii="Times New Roman" w:hAnsi="Times New Roman"/>
          <w:szCs w:val="24"/>
        </w:rPr>
        <w:t xml:space="preserve"> gjat</w:t>
      </w:r>
      <w:r w:rsidR="004C1BB0">
        <w:rPr>
          <w:rFonts w:ascii="Times New Roman" w:hAnsi="Times New Roman"/>
          <w:szCs w:val="24"/>
        </w:rPr>
        <w:t>ë</w:t>
      </w:r>
      <w:r w:rsidR="003C0586">
        <w:rPr>
          <w:rFonts w:ascii="Times New Roman" w:hAnsi="Times New Roman"/>
          <w:szCs w:val="24"/>
        </w:rPr>
        <w:t xml:space="preserve"> gjith</w:t>
      </w:r>
      <w:r w:rsidR="004C1BB0">
        <w:rPr>
          <w:rFonts w:ascii="Times New Roman" w:hAnsi="Times New Roman"/>
          <w:szCs w:val="24"/>
        </w:rPr>
        <w:t>ë</w:t>
      </w:r>
      <w:r w:rsidR="003C0586">
        <w:rPr>
          <w:rFonts w:ascii="Times New Roman" w:hAnsi="Times New Roman"/>
          <w:szCs w:val="24"/>
        </w:rPr>
        <w:t xml:space="preserve"> koh</w:t>
      </w:r>
      <w:r w:rsidR="004C1BB0">
        <w:rPr>
          <w:rFonts w:ascii="Times New Roman" w:hAnsi="Times New Roman"/>
          <w:szCs w:val="24"/>
        </w:rPr>
        <w:t>ë</w:t>
      </w:r>
      <w:r w:rsidR="003C0586">
        <w:rPr>
          <w:rFonts w:ascii="Times New Roman" w:hAnsi="Times New Roman"/>
          <w:szCs w:val="24"/>
        </w:rPr>
        <w:t>zgjatjes s</w:t>
      </w:r>
      <w:r w:rsidR="004C1BB0">
        <w:rPr>
          <w:rFonts w:ascii="Times New Roman" w:hAnsi="Times New Roman"/>
          <w:szCs w:val="24"/>
        </w:rPr>
        <w:t>ë</w:t>
      </w:r>
      <w:r w:rsidR="003C0586">
        <w:rPr>
          <w:rFonts w:ascii="Times New Roman" w:hAnsi="Times New Roman"/>
          <w:szCs w:val="24"/>
        </w:rPr>
        <w:t xml:space="preserve"> saj.</w:t>
      </w:r>
      <w:r w:rsidRPr="008563AB">
        <w:rPr>
          <w:rFonts w:ascii="Times New Roman" w:hAnsi="Times New Roman"/>
          <w:szCs w:val="24"/>
        </w:rPr>
        <w:t xml:space="preserve"> Pas një procesi intensiv, APP</w:t>
      </w:r>
      <w:r w:rsidR="00064AF3" w:rsidRPr="008563AB">
        <w:rPr>
          <w:rFonts w:ascii="Times New Roman" w:hAnsi="Times New Roman"/>
          <w:szCs w:val="24"/>
        </w:rPr>
        <w:t xml:space="preserve"> hartoi raportin </w:t>
      </w:r>
      <w:r w:rsidR="00C5270A" w:rsidRPr="008563AB">
        <w:rPr>
          <w:rFonts w:ascii="Times New Roman" w:hAnsi="Times New Roman"/>
          <w:szCs w:val="24"/>
        </w:rPr>
        <w:t>e</w:t>
      </w:r>
      <w:r w:rsidRPr="008563AB">
        <w:rPr>
          <w:rFonts w:ascii="Times New Roman" w:hAnsi="Times New Roman"/>
          <w:szCs w:val="24"/>
        </w:rPr>
        <w:t xml:space="preserve"> monitorimit</w:t>
      </w:r>
      <w:r w:rsidR="00C5270A" w:rsidRPr="008563AB">
        <w:rPr>
          <w:rFonts w:ascii="Times New Roman" w:hAnsi="Times New Roman"/>
          <w:szCs w:val="24"/>
        </w:rPr>
        <w:t xml:space="preserve"> p</w:t>
      </w:r>
      <w:r w:rsidR="00DF6F4F" w:rsidRPr="008563AB">
        <w:rPr>
          <w:rFonts w:ascii="Times New Roman" w:hAnsi="Times New Roman"/>
          <w:szCs w:val="24"/>
        </w:rPr>
        <w:t>ë</w:t>
      </w:r>
      <w:r w:rsidR="00FB7755" w:rsidRPr="008563AB">
        <w:rPr>
          <w:rFonts w:ascii="Times New Roman" w:hAnsi="Times New Roman"/>
          <w:szCs w:val="24"/>
        </w:rPr>
        <w:t>r periudh</w:t>
      </w:r>
      <w:r w:rsidR="00A6011E" w:rsidRPr="008563AB">
        <w:rPr>
          <w:rFonts w:ascii="Times New Roman" w:hAnsi="Times New Roman"/>
          <w:szCs w:val="24"/>
        </w:rPr>
        <w:t>ë</w:t>
      </w:r>
      <w:r w:rsidR="00D91AAA">
        <w:rPr>
          <w:rFonts w:ascii="Times New Roman" w:hAnsi="Times New Roman"/>
          <w:szCs w:val="24"/>
        </w:rPr>
        <w:t>n J</w:t>
      </w:r>
      <w:r w:rsidR="00FB7755" w:rsidRPr="008563AB">
        <w:rPr>
          <w:rFonts w:ascii="Times New Roman" w:hAnsi="Times New Roman"/>
          <w:szCs w:val="24"/>
        </w:rPr>
        <w:t>anar-</w:t>
      </w:r>
      <w:r w:rsidR="00D91AAA">
        <w:rPr>
          <w:rFonts w:ascii="Times New Roman" w:hAnsi="Times New Roman"/>
          <w:szCs w:val="24"/>
        </w:rPr>
        <w:t>D</w:t>
      </w:r>
      <w:r w:rsidR="003C0586">
        <w:rPr>
          <w:rFonts w:ascii="Times New Roman" w:hAnsi="Times New Roman"/>
          <w:szCs w:val="24"/>
        </w:rPr>
        <w:t>hjetor</w:t>
      </w:r>
      <w:r w:rsidR="00FB7755" w:rsidRPr="008563AB">
        <w:rPr>
          <w:rFonts w:ascii="Times New Roman" w:hAnsi="Times New Roman"/>
          <w:szCs w:val="24"/>
        </w:rPr>
        <w:t xml:space="preserve"> 2023</w:t>
      </w:r>
      <w:r w:rsidRPr="008563AB">
        <w:rPr>
          <w:rFonts w:ascii="Times New Roman" w:hAnsi="Times New Roman"/>
          <w:szCs w:val="24"/>
        </w:rPr>
        <w:t xml:space="preserve"> </w:t>
      </w:r>
      <w:r w:rsidR="00DE6E27" w:rsidRPr="008563AB">
        <w:rPr>
          <w:rFonts w:ascii="Times New Roman" w:hAnsi="Times New Roman"/>
          <w:szCs w:val="24"/>
        </w:rPr>
        <w:t>i cili</w:t>
      </w:r>
      <w:r w:rsidRPr="008563AB">
        <w:rPr>
          <w:rFonts w:ascii="Times New Roman" w:hAnsi="Times New Roman"/>
          <w:szCs w:val="24"/>
        </w:rPr>
        <w:t xml:space="preserve"> u diskutua me të gjitha palët e përfshira në Strategji. Drafti përfundimtar paraqitet përmes takimit të Komitetit Drejtues (KD) të kryesuar nga Drejtori i P</w:t>
      </w:r>
      <w:r w:rsidR="00CF6E08" w:rsidRPr="008563AB">
        <w:rPr>
          <w:rFonts w:ascii="Times New Roman" w:hAnsi="Times New Roman"/>
          <w:szCs w:val="24"/>
        </w:rPr>
        <w:t>ë</w:t>
      </w:r>
      <w:r w:rsidRPr="008563AB">
        <w:rPr>
          <w:rFonts w:ascii="Times New Roman" w:hAnsi="Times New Roman"/>
          <w:szCs w:val="24"/>
        </w:rPr>
        <w:t>rgjithsh</w:t>
      </w:r>
      <w:r w:rsidR="00CF6E08" w:rsidRPr="008563AB">
        <w:rPr>
          <w:rFonts w:ascii="Times New Roman" w:hAnsi="Times New Roman"/>
          <w:szCs w:val="24"/>
        </w:rPr>
        <w:t>ë</w:t>
      </w:r>
      <w:r w:rsidRPr="008563AB">
        <w:rPr>
          <w:rFonts w:ascii="Times New Roman" w:hAnsi="Times New Roman"/>
          <w:szCs w:val="24"/>
        </w:rPr>
        <w:t>m i APP, ku marrin pjesë përfaqësues të Drejtoris</w:t>
      </w:r>
      <w:r w:rsidR="00CF6E08" w:rsidRPr="008563AB">
        <w:rPr>
          <w:rFonts w:ascii="Times New Roman" w:hAnsi="Times New Roman"/>
          <w:szCs w:val="24"/>
        </w:rPr>
        <w:t>ë</w:t>
      </w:r>
      <w:r w:rsidRPr="008563AB">
        <w:rPr>
          <w:rFonts w:ascii="Times New Roman" w:hAnsi="Times New Roman"/>
          <w:szCs w:val="24"/>
        </w:rPr>
        <w:t xml:space="preserve"> </w:t>
      </w:r>
      <w:r w:rsidR="00DE6E27" w:rsidRPr="008563AB">
        <w:rPr>
          <w:rFonts w:ascii="Times New Roman" w:hAnsi="Times New Roman"/>
          <w:szCs w:val="24"/>
        </w:rPr>
        <w:t>s</w:t>
      </w:r>
      <w:r w:rsidR="0059174C" w:rsidRPr="008563AB">
        <w:rPr>
          <w:rFonts w:ascii="Times New Roman" w:hAnsi="Times New Roman"/>
          <w:szCs w:val="24"/>
        </w:rPr>
        <w:t>ë</w:t>
      </w:r>
      <w:r w:rsidR="00DE6E27" w:rsidRPr="008563AB">
        <w:rPr>
          <w:rFonts w:ascii="Times New Roman" w:hAnsi="Times New Roman"/>
          <w:szCs w:val="24"/>
        </w:rPr>
        <w:t xml:space="preserve"> Zbatimit t</w:t>
      </w:r>
      <w:r w:rsidR="0059174C" w:rsidRPr="008563AB">
        <w:rPr>
          <w:rFonts w:ascii="Times New Roman" w:hAnsi="Times New Roman"/>
          <w:szCs w:val="24"/>
        </w:rPr>
        <w:t>ë</w:t>
      </w:r>
      <w:r w:rsidR="00DE6E27" w:rsidRPr="008563AB">
        <w:rPr>
          <w:rFonts w:ascii="Times New Roman" w:hAnsi="Times New Roman"/>
          <w:szCs w:val="24"/>
        </w:rPr>
        <w:t xml:space="preserve"> Politikave Strategjike </w:t>
      </w:r>
      <w:r w:rsidRPr="008563AB">
        <w:rPr>
          <w:rFonts w:ascii="Times New Roman" w:hAnsi="Times New Roman"/>
          <w:szCs w:val="24"/>
        </w:rPr>
        <w:t>dhe Integrimit dhe anëtarë të tjerë të KD nga institucione t</w:t>
      </w:r>
      <w:r w:rsidR="00CF6E08" w:rsidRPr="008563AB">
        <w:rPr>
          <w:rFonts w:ascii="Times New Roman" w:hAnsi="Times New Roman"/>
          <w:szCs w:val="24"/>
        </w:rPr>
        <w:t>ë</w:t>
      </w:r>
      <w:r w:rsidR="00FB7755" w:rsidRPr="008563AB">
        <w:rPr>
          <w:rFonts w:ascii="Times New Roman" w:hAnsi="Times New Roman"/>
          <w:szCs w:val="24"/>
        </w:rPr>
        <w:t xml:space="preserve"> tjera</w:t>
      </w:r>
      <w:r w:rsidR="003C0586">
        <w:rPr>
          <w:rFonts w:ascii="Times New Roman" w:hAnsi="Times New Roman"/>
          <w:szCs w:val="24"/>
        </w:rPr>
        <w:t xml:space="preserve"> si KPP, ATRAKO, ASHPP, Ministria e Mbrojtjes, Ministria e Brendshme etj.</w:t>
      </w:r>
      <w:r w:rsidRPr="008563AB">
        <w:rPr>
          <w:rFonts w:ascii="Times New Roman" w:hAnsi="Times New Roman"/>
          <w:szCs w:val="24"/>
        </w:rPr>
        <w:t xml:space="preserve"> Në kuadër të transparencës dhe komunikimit me publikun, APP publikon në faqen e saj zyrtare çdo raport monitorimi </w:t>
      </w:r>
      <w:r w:rsidR="00554DCF">
        <w:rPr>
          <w:rFonts w:ascii="Times New Roman" w:hAnsi="Times New Roman"/>
          <w:szCs w:val="24"/>
        </w:rPr>
        <w:t>gjash</w:t>
      </w:r>
      <w:r w:rsidR="00FB7755" w:rsidRPr="008563AB">
        <w:rPr>
          <w:rFonts w:ascii="Times New Roman" w:hAnsi="Times New Roman"/>
          <w:szCs w:val="24"/>
        </w:rPr>
        <w:t>t</w:t>
      </w:r>
      <w:r w:rsidR="00A6011E" w:rsidRPr="008563AB">
        <w:rPr>
          <w:rFonts w:ascii="Times New Roman" w:hAnsi="Times New Roman"/>
          <w:szCs w:val="24"/>
        </w:rPr>
        <w:t>ë</w:t>
      </w:r>
      <w:r w:rsidR="00FB7755" w:rsidRPr="008563AB">
        <w:rPr>
          <w:rFonts w:ascii="Times New Roman" w:hAnsi="Times New Roman"/>
          <w:szCs w:val="24"/>
        </w:rPr>
        <w:t xml:space="preserve"> mujor dhe </w:t>
      </w:r>
      <w:r w:rsidR="00F56E27" w:rsidRPr="008563AB">
        <w:rPr>
          <w:rFonts w:ascii="Times New Roman" w:hAnsi="Times New Roman"/>
          <w:szCs w:val="24"/>
        </w:rPr>
        <w:t>vjetor</w:t>
      </w:r>
      <w:r w:rsidRPr="008563AB">
        <w:rPr>
          <w:rFonts w:ascii="Times New Roman" w:hAnsi="Times New Roman"/>
          <w:szCs w:val="24"/>
        </w:rPr>
        <w:t>.</w:t>
      </w:r>
      <w:r w:rsidR="00A66DAA">
        <w:rPr>
          <w:rFonts w:ascii="Times New Roman" w:hAnsi="Times New Roman"/>
          <w:szCs w:val="24"/>
        </w:rPr>
        <w:t xml:space="preserve"> </w:t>
      </w:r>
    </w:p>
    <w:p w14:paraId="1F6DD9C2" w14:textId="6E000E33" w:rsidR="00173079" w:rsidRPr="008563AB" w:rsidRDefault="00236F14" w:rsidP="00BE41B1">
      <w:pPr>
        <w:pStyle w:val="Heading1"/>
        <w:rPr>
          <w:rFonts w:ascii="Times New Roman" w:hAnsi="Times New Roman" w:cs="Times New Roman"/>
          <w:sz w:val="24"/>
          <w:szCs w:val="24"/>
        </w:rPr>
      </w:pPr>
      <w:bookmarkStart w:id="6" w:name="_Toc165019196"/>
      <w:r w:rsidRPr="008563AB">
        <w:rPr>
          <w:rFonts w:ascii="Times New Roman" w:hAnsi="Times New Roman" w:cs="Times New Roman"/>
          <w:sz w:val="24"/>
          <w:szCs w:val="24"/>
        </w:rPr>
        <w:lastRenderedPageBreak/>
        <w:t>2</w:t>
      </w:r>
      <w:r w:rsidR="00762544" w:rsidRPr="008563AB">
        <w:rPr>
          <w:rFonts w:ascii="Times New Roman" w:hAnsi="Times New Roman" w:cs="Times New Roman"/>
          <w:sz w:val="24"/>
          <w:szCs w:val="24"/>
        </w:rPr>
        <w:t>.</w:t>
      </w:r>
      <w:r w:rsidR="00F004B2" w:rsidRPr="008563AB">
        <w:rPr>
          <w:rFonts w:ascii="Times New Roman" w:hAnsi="Times New Roman" w:cs="Times New Roman"/>
          <w:sz w:val="24"/>
          <w:szCs w:val="24"/>
        </w:rPr>
        <w:t xml:space="preserve"> </w:t>
      </w:r>
      <w:r w:rsidRPr="008563AB">
        <w:rPr>
          <w:rFonts w:ascii="Times New Roman" w:hAnsi="Times New Roman" w:cs="Times New Roman"/>
          <w:sz w:val="24"/>
          <w:szCs w:val="24"/>
        </w:rPr>
        <w:t>Ecuria e</w:t>
      </w:r>
      <w:r w:rsidR="0021733B" w:rsidRPr="008563AB">
        <w:rPr>
          <w:rFonts w:ascii="Times New Roman" w:hAnsi="Times New Roman" w:cs="Times New Roman"/>
          <w:sz w:val="24"/>
          <w:szCs w:val="24"/>
        </w:rPr>
        <w:t xml:space="preserve"> </w:t>
      </w:r>
      <w:r w:rsidR="001A6508" w:rsidRPr="008563AB">
        <w:rPr>
          <w:rFonts w:ascii="Times New Roman" w:hAnsi="Times New Roman" w:cs="Times New Roman"/>
          <w:sz w:val="24"/>
          <w:szCs w:val="24"/>
        </w:rPr>
        <w:t>Strategjis</w:t>
      </w:r>
      <w:r w:rsidR="008827DC" w:rsidRPr="008563AB">
        <w:rPr>
          <w:rFonts w:ascii="Times New Roman" w:hAnsi="Times New Roman" w:cs="Times New Roman"/>
          <w:sz w:val="24"/>
          <w:szCs w:val="24"/>
        </w:rPr>
        <w:t>ë</w:t>
      </w:r>
      <w:r w:rsidRPr="008563AB">
        <w:rPr>
          <w:rFonts w:ascii="Times New Roman" w:hAnsi="Times New Roman" w:cs="Times New Roman"/>
          <w:sz w:val="24"/>
          <w:szCs w:val="24"/>
        </w:rPr>
        <w:t xml:space="preserve"> p</w:t>
      </w:r>
      <w:r w:rsidR="00577F8E" w:rsidRPr="008563AB">
        <w:rPr>
          <w:rFonts w:ascii="Times New Roman" w:hAnsi="Times New Roman" w:cs="Times New Roman"/>
          <w:sz w:val="24"/>
          <w:szCs w:val="24"/>
        </w:rPr>
        <w:t>ë</w:t>
      </w:r>
      <w:r w:rsidRPr="008563AB">
        <w:rPr>
          <w:rFonts w:ascii="Times New Roman" w:hAnsi="Times New Roman" w:cs="Times New Roman"/>
          <w:sz w:val="24"/>
          <w:szCs w:val="24"/>
        </w:rPr>
        <w:t xml:space="preserve">r </w:t>
      </w:r>
      <w:r w:rsidR="006638AE">
        <w:rPr>
          <w:rFonts w:ascii="Times New Roman" w:hAnsi="Times New Roman" w:cs="Times New Roman"/>
          <w:sz w:val="24"/>
          <w:szCs w:val="24"/>
        </w:rPr>
        <w:t>vitin</w:t>
      </w:r>
      <w:r w:rsidR="00CD5512" w:rsidRPr="008563AB">
        <w:rPr>
          <w:rFonts w:ascii="Times New Roman" w:hAnsi="Times New Roman" w:cs="Times New Roman"/>
          <w:sz w:val="24"/>
          <w:szCs w:val="24"/>
        </w:rPr>
        <w:t xml:space="preserve"> 202</w:t>
      </w:r>
      <w:r w:rsidR="00FB7755" w:rsidRPr="008563AB">
        <w:rPr>
          <w:rFonts w:ascii="Times New Roman" w:hAnsi="Times New Roman" w:cs="Times New Roman"/>
          <w:sz w:val="24"/>
          <w:szCs w:val="24"/>
        </w:rPr>
        <w:t>3</w:t>
      </w:r>
      <w:bookmarkEnd w:id="6"/>
      <w:r w:rsidR="001A6508" w:rsidRPr="008563AB">
        <w:rPr>
          <w:rFonts w:ascii="Times New Roman" w:hAnsi="Times New Roman" w:cs="Times New Roman"/>
          <w:sz w:val="24"/>
          <w:szCs w:val="24"/>
        </w:rPr>
        <w:t xml:space="preserve"> </w:t>
      </w:r>
      <w:r w:rsidR="00D62644" w:rsidRPr="008563AB">
        <w:rPr>
          <w:rFonts w:ascii="Times New Roman" w:hAnsi="Times New Roman" w:cs="Times New Roman"/>
          <w:sz w:val="24"/>
          <w:szCs w:val="24"/>
        </w:rPr>
        <w:t xml:space="preserve">  </w:t>
      </w:r>
    </w:p>
    <w:p w14:paraId="39C35F7E" w14:textId="3839B5DF" w:rsidR="00236F14" w:rsidRPr="008563AB" w:rsidRDefault="00236F14" w:rsidP="00BE41B1">
      <w:pPr>
        <w:pStyle w:val="Heading2"/>
        <w:spacing w:line="276" w:lineRule="auto"/>
        <w:rPr>
          <w:rFonts w:ascii="Times New Roman" w:hAnsi="Times New Roman" w:cs="Times New Roman"/>
          <w:sz w:val="24"/>
          <w:szCs w:val="24"/>
          <w:lang w:eastAsia="en-GB" w:bidi="en-GB"/>
        </w:rPr>
      </w:pPr>
      <w:bookmarkStart w:id="7" w:name="_Toc165019197"/>
      <w:r w:rsidRPr="008563AB">
        <w:rPr>
          <w:rFonts w:ascii="Times New Roman" w:hAnsi="Times New Roman" w:cs="Times New Roman"/>
          <w:sz w:val="24"/>
          <w:szCs w:val="24"/>
          <w:lang w:eastAsia="en-GB" w:bidi="en-GB"/>
        </w:rPr>
        <w:t>2.1</w:t>
      </w:r>
      <w:r w:rsidR="00762544" w:rsidRPr="008563AB">
        <w:rPr>
          <w:rFonts w:ascii="Times New Roman" w:hAnsi="Times New Roman" w:cs="Times New Roman"/>
          <w:sz w:val="24"/>
          <w:szCs w:val="24"/>
          <w:lang w:eastAsia="en-GB" w:bidi="en-GB"/>
        </w:rPr>
        <w:t>.</w:t>
      </w:r>
      <w:r w:rsidRPr="008563AB">
        <w:rPr>
          <w:rFonts w:ascii="Times New Roman" w:hAnsi="Times New Roman" w:cs="Times New Roman"/>
          <w:sz w:val="24"/>
          <w:szCs w:val="24"/>
          <w:lang w:eastAsia="en-GB" w:bidi="en-GB"/>
        </w:rPr>
        <w:t xml:space="preserve"> </w:t>
      </w:r>
      <w:r w:rsidR="00791F6A" w:rsidRPr="008563AB">
        <w:rPr>
          <w:rFonts w:ascii="Times New Roman" w:hAnsi="Times New Roman" w:cs="Times New Roman"/>
          <w:sz w:val="24"/>
          <w:szCs w:val="24"/>
          <w:lang w:eastAsia="en-GB" w:bidi="en-GB"/>
        </w:rPr>
        <w:t>Ecuria e përgjithshme e treguesve kyç të performanc</w:t>
      </w:r>
      <w:r w:rsidR="00892D43" w:rsidRPr="008563AB">
        <w:rPr>
          <w:rFonts w:ascii="Times New Roman" w:hAnsi="Times New Roman" w:cs="Times New Roman"/>
          <w:sz w:val="24"/>
          <w:szCs w:val="24"/>
          <w:lang w:eastAsia="en-GB" w:bidi="en-GB"/>
        </w:rPr>
        <w:t>ë</w:t>
      </w:r>
      <w:r w:rsidR="00791F6A" w:rsidRPr="008563AB">
        <w:rPr>
          <w:rFonts w:ascii="Times New Roman" w:hAnsi="Times New Roman" w:cs="Times New Roman"/>
          <w:sz w:val="24"/>
          <w:szCs w:val="24"/>
          <w:lang w:eastAsia="en-GB" w:bidi="en-GB"/>
        </w:rPr>
        <w:t>s</w:t>
      </w:r>
      <w:r w:rsidR="0021733B" w:rsidRPr="008563AB">
        <w:rPr>
          <w:rFonts w:ascii="Times New Roman" w:hAnsi="Times New Roman" w:cs="Times New Roman"/>
          <w:sz w:val="24"/>
          <w:szCs w:val="24"/>
          <w:lang w:eastAsia="en-GB" w:bidi="en-GB"/>
        </w:rPr>
        <w:t xml:space="preserve"> t</w:t>
      </w:r>
      <w:r w:rsidR="00577F8E" w:rsidRPr="008563AB">
        <w:rPr>
          <w:rFonts w:ascii="Times New Roman" w:hAnsi="Times New Roman" w:cs="Times New Roman"/>
          <w:sz w:val="24"/>
          <w:szCs w:val="24"/>
          <w:lang w:eastAsia="en-GB" w:bidi="en-GB"/>
        </w:rPr>
        <w:t>ë</w:t>
      </w:r>
      <w:r w:rsidR="0021733B" w:rsidRPr="008563AB">
        <w:rPr>
          <w:rFonts w:ascii="Times New Roman" w:hAnsi="Times New Roman" w:cs="Times New Roman"/>
          <w:sz w:val="24"/>
          <w:szCs w:val="24"/>
          <w:lang w:eastAsia="en-GB" w:bidi="en-GB"/>
        </w:rPr>
        <w:t xml:space="preserve"> Strategjis</w:t>
      </w:r>
      <w:r w:rsidR="00577F8E" w:rsidRPr="008563AB">
        <w:rPr>
          <w:rFonts w:ascii="Times New Roman" w:hAnsi="Times New Roman" w:cs="Times New Roman"/>
          <w:sz w:val="24"/>
          <w:szCs w:val="24"/>
          <w:lang w:eastAsia="en-GB" w:bidi="en-GB"/>
        </w:rPr>
        <w:t>ë</w:t>
      </w:r>
      <w:r w:rsidR="0021733B" w:rsidRPr="008563AB">
        <w:rPr>
          <w:rFonts w:ascii="Times New Roman" w:hAnsi="Times New Roman" w:cs="Times New Roman"/>
          <w:sz w:val="24"/>
          <w:szCs w:val="24"/>
          <w:lang w:eastAsia="en-GB" w:bidi="en-GB"/>
        </w:rPr>
        <w:t xml:space="preserve"> p</w:t>
      </w:r>
      <w:r w:rsidR="00577F8E" w:rsidRPr="008563AB">
        <w:rPr>
          <w:rFonts w:ascii="Times New Roman" w:hAnsi="Times New Roman" w:cs="Times New Roman"/>
          <w:sz w:val="24"/>
          <w:szCs w:val="24"/>
          <w:lang w:eastAsia="en-GB" w:bidi="en-GB"/>
        </w:rPr>
        <w:t>ë</w:t>
      </w:r>
      <w:r w:rsidR="0021733B" w:rsidRPr="008563AB">
        <w:rPr>
          <w:rFonts w:ascii="Times New Roman" w:hAnsi="Times New Roman" w:cs="Times New Roman"/>
          <w:sz w:val="24"/>
          <w:szCs w:val="24"/>
          <w:lang w:eastAsia="en-GB" w:bidi="en-GB"/>
        </w:rPr>
        <w:t>r</w:t>
      </w:r>
      <w:r w:rsidR="00FB7755" w:rsidRPr="008563AB">
        <w:rPr>
          <w:rFonts w:ascii="Times New Roman" w:hAnsi="Times New Roman" w:cs="Times New Roman"/>
          <w:sz w:val="24"/>
          <w:szCs w:val="24"/>
          <w:lang w:eastAsia="en-GB" w:bidi="en-GB"/>
        </w:rPr>
        <w:t xml:space="preserve"> viti</w:t>
      </w:r>
      <w:r w:rsidR="006638AE">
        <w:rPr>
          <w:rFonts w:ascii="Times New Roman" w:hAnsi="Times New Roman" w:cs="Times New Roman"/>
          <w:sz w:val="24"/>
          <w:szCs w:val="24"/>
          <w:lang w:eastAsia="en-GB" w:bidi="en-GB"/>
        </w:rPr>
        <w:t xml:space="preserve">n </w:t>
      </w:r>
      <w:r w:rsidR="00CD5512" w:rsidRPr="008563AB">
        <w:rPr>
          <w:rFonts w:ascii="Times New Roman" w:hAnsi="Times New Roman" w:cs="Times New Roman"/>
          <w:sz w:val="24"/>
          <w:szCs w:val="24"/>
          <w:lang w:eastAsia="en-GB" w:bidi="en-GB"/>
        </w:rPr>
        <w:t>202</w:t>
      </w:r>
      <w:r w:rsidR="00FB7755" w:rsidRPr="008563AB">
        <w:rPr>
          <w:rFonts w:ascii="Times New Roman" w:hAnsi="Times New Roman" w:cs="Times New Roman"/>
          <w:sz w:val="24"/>
          <w:szCs w:val="24"/>
          <w:lang w:eastAsia="en-GB" w:bidi="en-GB"/>
        </w:rPr>
        <w:t>3</w:t>
      </w:r>
      <w:bookmarkEnd w:id="7"/>
    </w:p>
    <w:p w14:paraId="729BE9F7" w14:textId="53C59B11" w:rsidR="00791F6A" w:rsidRPr="008563AB" w:rsidRDefault="00791F6A"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Treguesit kyç të performancës (TKP)</w:t>
      </w:r>
      <w:r w:rsidR="006E10A5">
        <w:rPr>
          <w:rFonts w:ascii="Times New Roman" w:hAnsi="Times New Roman"/>
          <w:szCs w:val="24"/>
          <w:lang w:eastAsia="en-GB" w:bidi="en-GB"/>
        </w:rPr>
        <w:t xml:space="preserve">, </w:t>
      </w:r>
      <w:r w:rsidRPr="008563AB">
        <w:rPr>
          <w:rFonts w:ascii="Times New Roman" w:hAnsi="Times New Roman"/>
          <w:szCs w:val="24"/>
          <w:lang w:eastAsia="en-GB" w:bidi="en-GB"/>
        </w:rPr>
        <w:t xml:space="preserve">të cilët gjenden në Shtojcën 3 Pasaporta e Treguesve, kanë </w:t>
      </w:r>
      <w:r w:rsidR="00E11D6B" w:rsidRPr="008563AB">
        <w:rPr>
          <w:rFonts w:ascii="Times New Roman" w:hAnsi="Times New Roman"/>
          <w:szCs w:val="24"/>
          <w:lang w:eastAsia="en-GB" w:bidi="en-GB"/>
        </w:rPr>
        <w:t>si qëllim të ndihmojnë me të dh</w:t>
      </w:r>
      <w:r w:rsidRPr="008563AB">
        <w:rPr>
          <w:rFonts w:ascii="Times New Roman" w:hAnsi="Times New Roman"/>
          <w:szCs w:val="24"/>
          <w:lang w:eastAsia="en-GB" w:bidi="en-GB"/>
        </w:rPr>
        <w:t>ë</w:t>
      </w:r>
      <w:r w:rsidR="00E11D6B" w:rsidRPr="008563AB">
        <w:rPr>
          <w:rFonts w:ascii="Times New Roman" w:hAnsi="Times New Roman"/>
          <w:szCs w:val="24"/>
          <w:lang w:eastAsia="en-GB" w:bidi="en-GB"/>
        </w:rPr>
        <w:t>n</w:t>
      </w:r>
      <w:r w:rsidRPr="008563AB">
        <w:rPr>
          <w:rFonts w:ascii="Times New Roman" w:hAnsi="Times New Roman"/>
          <w:szCs w:val="24"/>
          <w:lang w:eastAsia="en-GB" w:bidi="en-GB"/>
        </w:rPr>
        <w:t>a për të kuptuar se sa janë arritur objektivat e Strategjisë.</w:t>
      </w:r>
    </w:p>
    <w:p w14:paraId="626B8B42" w14:textId="24B8559F" w:rsidR="00791F6A" w:rsidRPr="008563AB" w:rsidRDefault="00791F6A"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APP ka monitoruar vazhdimisht situatën përsa i përket TKP-ve dhe arritjeve të vlerave të synuara. Këto të dhëna janë mbledhur dhe monitoruar çdo muaj me qëllim që pengesat e mundshme të identifikohen në kohë. Kjo metodologji mundëson, nëse është e nevojshme, zbatimin e ak</w:t>
      </w:r>
      <w:r w:rsidR="003C4272">
        <w:rPr>
          <w:rFonts w:ascii="Times New Roman" w:hAnsi="Times New Roman"/>
          <w:szCs w:val="24"/>
          <w:lang w:eastAsia="en-GB" w:bidi="en-GB"/>
        </w:rPr>
        <w:t>tiviteteve të fokusuara te TKP s</w:t>
      </w:r>
      <w:r w:rsidRPr="008563AB">
        <w:rPr>
          <w:rFonts w:ascii="Times New Roman" w:hAnsi="Times New Roman"/>
          <w:szCs w:val="24"/>
          <w:lang w:eastAsia="en-GB" w:bidi="en-GB"/>
        </w:rPr>
        <w:t>pecifike (për shembull, trajnime të posaçme shtesë).</w:t>
      </w:r>
    </w:p>
    <w:p w14:paraId="02512F82" w14:textId="6271C4FA" w:rsidR="003470B4" w:rsidRPr="006855D9" w:rsidRDefault="00791F6A" w:rsidP="00BE41B1">
      <w:pPr>
        <w:spacing w:line="276" w:lineRule="auto"/>
        <w:rPr>
          <w:rFonts w:ascii="Times New Roman" w:hAnsi="Times New Roman"/>
          <w:szCs w:val="24"/>
          <w:lang w:eastAsia="en-GB" w:bidi="en-GB"/>
        </w:rPr>
      </w:pPr>
      <w:r w:rsidRPr="006855D9">
        <w:rPr>
          <w:rFonts w:ascii="Times New Roman" w:hAnsi="Times New Roman"/>
          <w:szCs w:val="24"/>
          <w:lang w:eastAsia="en-GB" w:bidi="en-GB"/>
        </w:rPr>
        <w:t>Nga 10 tregues perform</w:t>
      </w:r>
      <w:r w:rsidR="005B4EFD" w:rsidRPr="006855D9">
        <w:rPr>
          <w:rFonts w:ascii="Times New Roman" w:hAnsi="Times New Roman"/>
          <w:szCs w:val="24"/>
          <w:lang w:eastAsia="en-GB" w:bidi="en-GB"/>
        </w:rPr>
        <w:t xml:space="preserve">ance janë nxjerrë të dhëna për </w:t>
      </w:r>
      <w:r w:rsidR="00F53695" w:rsidRPr="006855D9">
        <w:rPr>
          <w:rFonts w:ascii="Times New Roman" w:hAnsi="Times New Roman"/>
          <w:szCs w:val="24"/>
          <w:lang w:eastAsia="en-GB" w:bidi="en-GB"/>
        </w:rPr>
        <w:t xml:space="preserve">8 </w:t>
      </w:r>
      <w:r w:rsidRPr="006855D9">
        <w:rPr>
          <w:rFonts w:ascii="Times New Roman" w:hAnsi="Times New Roman"/>
          <w:szCs w:val="24"/>
          <w:lang w:eastAsia="en-GB" w:bidi="en-GB"/>
        </w:rPr>
        <w:t xml:space="preserve">prej tyre. Për këta tregues, </w:t>
      </w:r>
      <w:r w:rsidRPr="00FC4498">
        <w:rPr>
          <w:rFonts w:ascii="Times New Roman" w:hAnsi="Times New Roman"/>
          <w:szCs w:val="24"/>
          <w:lang w:eastAsia="en-GB" w:bidi="en-GB"/>
        </w:rPr>
        <w:t>rezulton që janë realizuar në mas</w:t>
      </w:r>
      <w:r w:rsidR="00484CB4" w:rsidRPr="00FC4498">
        <w:rPr>
          <w:rFonts w:ascii="Times New Roman" w:hAnsi="Times New Roman"/>
          <w:szCs w:val="24"/>
          <w:lang w:eastAsia="en-GB" w:bidi="en-GB"/>
        </w:rPr>
        <w:t>ën 100</w:t>
      </w:r>
      <w:r w:rsidR="00EC5995" w:rsidRPr="00FC4498">
        <w:rPr>
          <w:rFonts w:ascii="Times New Roman" w:hAnsi="Times New Roman"/>
          <w:szCs w:val="24"/>
          <w:lang w:eastAsia="en-GB" w:bidi="en-GB"/>
        </w:rPr>
        <w:t>%</w:t>
      </w:r>
      <w:r w:rsidR="00F53695" w:rsidRPr="00FC4498">
        <w:rPr>
          <w:rFonts w:ascii="Times New Roman" w:hAnsi="Times New Roman"/>
          <w:szCs w:val="24"/>
          <w:lang w:eastAsia="en-GB" w:bidi="en-GB"/>
        </w:rPr>
        <w:t>-</w:t>
      </w:r>
      <w:r w:rsidR="00EC5995" w:rsidRPr="00FC4498">
        <w:rPr>
          <w:rFonts w:ascii="Times New Roman" w:hAnsi="Times New Roman"/>
          <w:szCs w:val="24"/>
          <w:lang w:eastAsia="en-GB" w:bidi="en-GB"/>
        </w:rPr>
        <w:t xml:space="preserve"> </w:t>
      </w:r>
      <w:r w:rsidR="00FF5858">
        <w:rPr>
          <w:rFonts w:ascii="Times New Roman" w:hAnsi="Times New Roman"/>
          <w:color w:val="000000" w:themeColor="text1"/>
          <w:szCs w:val="24"/>
          <w:lang w:eastAsia="en-GB" w:bidi="en-GB"/>
        </w:rPr>
        <w:t>6</w:t>
      </w:r>
      <w:r w:rsidR="00F53695" w:rsidRPr="00FC4498">
        <w:rPr>
          <w:rFonts w:ascii="Times New Roman" w:hAnsi="Times New Roman"/>
          <w:color w:val="000000" w:themeColor="text1"/>
          <w:szCs w:val="24"/>
          <w:lang w:eastAsia="en-GB" w:bidi="en-GB"/>
        </w:rPr>
        <w:t xml:space="preserve"> </w:t>
      </w:r>
      <w:r w:rsidR="00EC5995" w:rsidRPr="00FC4498">
        <w:rPr>
          <w:rFonts w:ascii="Times New Roman" w:hAnsi="Times New Roman"/>
          <w:color w:val="000000" w:themeColor="text1"/>
          <w:szCs w:val="24"/>
          <w:lang w:eastAsia="en-GB" w:bidi="en-GB"/>
        </w:rPr>
        <w:t xml:space="preserve">prej </w:t>
      </w:r>
      <w:r w:rsidR="00EC5995" w:rsidRPr="00FC4498">
        <w:rPr>
          <w:rFonts w:ascii="Times New Roman" w:hAnsi="Times New Roman"/>
          <w:szCs w:val="24"/>
          <w:lang w:eastAsia="en-GB" w:bidi="en-GB"/>
        </w:rPr>
        <w:t xml:space="preserve">tyre, ndërsa </w:t>
      </w:r>
      <w:r w:rsidRPr="00FC4498">
        <w:rPr>
          <w:rFonts w:ascii="Times New Roman" w:hAnsi="Times New Roman"/>
          <w:szCs w:val="24"/>
          <w:lang w:eastAsia="en-GB" w:bidi="en-GB"/>
        </w:rPr>
        <w:t>tregues</w:t>
      </w:r>
      <w:r w:rsidR="00EC5995" w:rsidRPr="00FC4498">
        <w:rPr>
          <w:rFonts w:ascii="Times New Roman" w:hAnsi="Times New Roman"/>
          <w:szCs w:val="24"/>
          <w:lang w:eastAsia="en-GB" w:bidi="en-GB"/>
        </w:rPr>
        <w:t>i</w:t>
      </w:r>
      <w:r w:rsidR="003D71F2" w:rsidRPr="00FC4498">
        <w:rPr>
          <w:rFonts w:ascii="Times New Roman" w:hAnsi="Times New Roman"/>
          <w:szCs w:val="24"/>
          <w:lang w:eastAsia="en-GB" w:bidi="en-GB"/>
        </w:rPr>
        <w:t xml:space="preserve">t </w:t>
      </w:r>
      <w:r w:rsidR="003D71F2" w:rsidRPr="002B2039">
        <w:rPr>
          <w:rFonts w:ascii="Times New Roman" w:hAnsi="Times New Roman"/>
          <w:szCs w:val="24"/>
          <w:lang w:eastAsia="en-GB" w:bidi="en-GB"/>
        </w:rPr>
        <w:t xml:space="preserve">TKP </w:t>
      </w:r>
      <w:r w:rsidR="006855D9" w:rsidRPr="002B2039">
        <w:rPr>
          <w:rFonts w:ascii="Times New Roman" w:hAnsi="Times New Roman"/>
          <w:szCs w:val="24"/>
          <w:lang w:eastAsia="en-GB" w:bidi="en-GB"/>
        </w:rPr>
        <w:t>1</w:t>
      </w:r>
      <w:r w:rsidR="002B26F5" w:rsidRPr="002B2039">
        <w:rPr>
          <w:rFonts w:ascii="Times New Roman" w:hAnsi="Times New Roman"/>
          <w:szCs w:val="24"/>
          <w:lang w:eastAsia="en-GB" w:bidi="en-GB"/>
        </w:rPr>
        <w:t>,</w:t>
      </w:r>
      <w:r w:rsidR="003443B5" w:rsidRPr="002B2039">
        <w:rPr>
          <w:rFonts w:ascii="Times New Roman" w:hAnsi="Times New Roman"/>
          <w:szCs w:val="24"/>
          <w:lang w:eastAsia="en-GB" w:bidi="en-GB"/>
        </w:rPr>
        <w:t xml:space="preserve"> </w:t>
      </w:r>
      <w:r w:rsidR="00EC5995" w:rsidRPr="002B2039">
        <w:rPr>
          <w:rFonts w:ascii="Times New Roman" w:hAnsi="Times New Roman"/>
          <w:szCs w:val="24"/>
          <w:lang w:eastAsia="en-GB" w:bidi="en-GB"/>
        </w:rPr>
        <w:t xml:space="preserve">TKP </w:t>
      </w:r>
      <w:r w:rsidR="006855D9" w:rsidRPr="002B2039">
        <w:rPr>
          <w:rFonts w:ascii="Times New Roman" w:hAnsi="Times New Roman"/>
          <w:szCs w:val="24"/>
          <w:lang w:eastAsia="en-GB" w:bidi="en-GB"/>
        </w:rPr>
        <w:t>9</w:t>
      </w:r>
      <w:r w:rsidR="002B26F5" w:rsidRPr="002B2039">
        <w:rPr>
          <w:rFonts w:ascii="Times New Roman" w:hAnsi="Times New Roman"/>
          <w:szCs w:val="24"/>
          <w:lang w:eastAsia="en-GB" w:bidi="en-GB"/>
        </w:rPr>
        <w:t xml:space="preserve"> </w:t>
      </w:r>
      <w:r w:rsidR="00622622">
        <w:rPr>
          <w:rFonts w:ascii="Times New Roman" w:hAnsi="Times New Roman"/>
          <w:szCs w:val="24"/>
          <w:lang w:eastAsia="en-GB" w:bidi="en-GB"/>
        </w:rPr>
        <w:t>ka një rënie krahasuar me vitin pararadhës</w:t>
      </w:r>
      <w:r w:rsidR="002B2039" w:rsidRPr="00C43420">
        <w:rPr>
          <w:rFonts w:ascii="Times New Roman" w:hAnsi="Times New Roman"/>
          <w:color w:val="000000" w:themeColor="text1"/>
          <w:szCs w:val="24"/>
          <w:lang w:eastAsia="en-GB" w:bidi="en-GB"/>
        </w:rPr>
        <w:t xml:space="preserve">. </w:t>
      </w:r>
      <w:r w:rsidR="005B4EFD" w:rsidRPr="00FC4498">
        <w:rPr>
          <w:rFonts w:ascii="Times New Roman" w:hAnsi="Times New Roman"/>
          <w:szCs w:val="24"/>
          <w:lang w:eastAsia="en-GB" w:bidi="en-GB"/>
        </w:rPr>
        <w:t xml:space="preserve">Ndërkohë, për </w:t>
      </w:r>
      <w:r w:rsidR="00F53695" w:rsidRPr="00FC4498">
        <w:rPr>
          <w:rFonts w:ascii="Times New Roman" w:hAnsi="Times New Roman"/>
          <w:szCs w:val="24"/>
          <w:lang w:eastAsia="en-GB" w:bidi="en-GB"/>
        </w:rPr>
        <w:t xml:space="preserve">2 </w:t>
      </w:r>
      <w:r w:rsidR="008E1EA0" w:rsidRPr="00FC4498">
        <w:rPr>
          <w:rFonts w:ascii="Times New Roman" w:hAnsi="Times New Roman"/>
          <w:szCs w:val="24"/>
          <w:lang w:eastAsia="en-GB" w:bidi="en-GB"/>
        </w:rPr>
        <w:t xml:space="preserve">tregues </w:t>
      </w:r>
      <w:r w:rsidR="006142F4" w:rsidRPr="00FC4498">
        <w:rPr>
          <w:rFonts w:ascii="Times New Roman" w:hAnsi="Times New Roman"/>
          <w:szCs w:val="24"/>
          <w:lang w:eastAsia="en-GB" w:bidi="en-GB"/>
        </w:rPr>
        <w:t>(</w:t>
      </w:r>
      <w:r w:rsidRPr="00FC4498">
        <w:rPr>
          <w:rFonts w:ascii="Times New Roman" w:hAnsi="Times New Roman"/>
          <w:szCs w:val="24"/>
          <w:lang w:eastAsia="en-GB" w:bidi="en-GB"/>
        </w:rPr>
        <w:t xml:space="preserve">TKP </w:t>
      </w:r>
      <w:r w:rsidR="00F53695" w:rsidRPr="00FC4498">
        <w:rPr>
          <w:rFonts w:ascii="Times New Roman" w:hAnsi="Times New Roman"/>
          <w:szCs w:val="24"/>
          <w:lang w:eastAsia="en-GB" w:bidi="en-GB"/>
        </w:rPr>
        <w:t>4 dhe TKP 5</w:t>
      </w:r>
      <w:r w:rsidR="003C4272">
        <w:rPr>
          <w:rFonts w:ascii="Times New Roman" w:hAnsi="Times New Roman"/>
          <w:szCs w:val="24"/>
          <w:lang w:eastAsia="en-GB" w:bidi="en-GB"/>
        </w:rPr>
        <w:t xml:space="preserve">), nuk ishte </w:t>
      </w:r>
      <w:r w:rsidRPr="00FC4498">
        <w:rPr>
          <w:rFonts w:ascii="Times New Roman" w:hAnsi="Times New Roman"/>
          <w:szCs w:val="24"/>
          <w:lang w:eastAsia="en-GB" w:bidi="en-GB"/>
        </w:rPr>
        <w:t>e mundur nxjerrja e të dhënave.</w:t>
      </w:r>
      <w:r w:rsidR="003470B4" w:rsidRPr="006855D9">
        <w:rPr>
          <w:rFonts w:ascii="Times New Roman" w:hAnsi="Times New Roman"/>
          <w:szCs w:val="24"/>
          <w:lang w:eastAsia="en-GB" w:bidi="en-GB"/>
        </w:rPr>
        <w:t xml:space="preserve"> </w:t>
      </w:r>
    </w:p>
    <w:p w14:paraId="52CA5DC9" w14:textId="01C8E5C9" w:rsidR="00791F6A" w:rsidRPr="008563AB" w:rsidRDefault="003470B4" w:rsidP="00BE41B1">
      <w:pPr>
        <w:spacing w:line="276" w:lineRule="auto"/>
        <w:rPr>
          <w:rFonts w:ascii="Times New Roman" w:hAnsi="Times New Roman"/>
          <w:szCs w:val="24"/>
          <w:lang w:eastAsia="en-GB" w:bidi="en-GB"/>
        </w:rPr>
      </w:pPr>
      <w:r w:rsidRPr="006855D9">
        <w:rPr>
          <w:rFonts w:ascii="Times New Roman" w:hAnsi="Times New Roman"/>
          <w:szCs w:val="24"/>
          <w:lang w:eastAsia="en-GB" w:bidi="en-GB"/>
        </w:rPr>
        <w:t>N</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grafikun e m</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posht</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m, jepet nj</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pasqyrim i TKP-ve t</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grupuara sipas Q</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llimit t</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Politikave. Theksojm</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se p</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r QP 3, nuk </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sht</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p</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rcaktuar nj</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TKP. Nd</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rkoh</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p</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r m</w:t>
      </w:r>
      <w:r w:rsidR="00DC7FF2" w:rsidRPr="006855D9">
        <w:rPr>
          <w:rFonts w:ascii="Times New Roman" w:hAnsi="Times New Roman"/>
          <w:szCs w:val="24"/>
          <w:lang w:eastAsia="en-GB" w:bidi="en-GB"/>
        </w:rPr>
        <w:t>ë</w:t>
      </w:r>
      <w:r w:rsidRPr="006855D9">
        <w:rPr>
          <w:rFonts w:ascii="Times New Roman" w:hAnsi="Times New Roman"/>
          <w:szCs w:val="24"/>
          <w:lang w:eastAsia="en-GB" w:bidi="en-GB"/>
        </w:rPr>
        <w:t xml:space="preserve"> sh</w:t>
      </w:r>
      <w:r w:rsidR="001F576A" w:rsidRPr="006855D9">
        <w:rPr>
          <w:rFonts w:ascii="Times New Roman" w:hAnsi="Times New Roman"/>
          <w:szCs w:val="24"/>
          <w:lang w:eastAsia="en-GB" w:bidi="en-GB"/>
        </w:rPr>
        <w:t>um</w:t>
      </w:r>
      <w:r w:rsidR="00DC7FF2" w:rsidRPr="006855D9">
        <w:rPr>
          <w:rFonts w:ascii="Times New Roman" w:hAnsi="Times New Roman"/>
          <w:szCs w:val="24"/>
          <w:lang w:eastAsia="en-GB" w:bidi="en-GB"/>
        </w:rPr>
        <w:t>ë</w:t>
      </w:r>
      <w:r w:rsidR="001F576A" w:rsidRPr="006855D9">
        <w:rPr>
          <w:rFonts w:ascii="Times New Roman" w:hAnsi="Times New Roman"/>
          <w:szCs w:val="24"/>
          <w:lang w:eastAsia="en-GB" w:bidi="en-GB"/>
        </w:rPr>
        <w:t xml:space="preserve"> detaje p</w:t>
      </w:r>
      <w:r w:rsidR="00DC7FF2" w:rsidRPr="006855D9">
        <w:rPr>
          <w:rFonts w:ascii="Times New Roman" w:hAnsi="Times New Roman"/>
          <w:szCs w:val="24"/>
          <w:lang w:eastAsia="en-GB" w:bidi="en-GB"/>
        </w:rPr>
        <w:t>ë</w:t>
      </w:r>
      <w:r w:rsidR="001F576A" w:rsidRPr="006855D9">
        <w:rPr>
          <w:rFonts w:ascii="Times New Roman" w:hAnsi="Times New Roman"/>
          <w:szCs w:val="24"/>
          <w:lang w:eastAsia="en-GB" w:bidi="en-GB"/>
        </w:rPr>
        <w:t>r TKP-t</w:t>
      </w:r>
      <w:r w:rsidR="00DC7FF2" w:rsidRPr="006855D9">
        <w:rPr>
          <w:rFonts w:ascii="Times New Roman" w:hAnsi="Times New Roman"/>
          <w:szCs w:val="24"/>
          <w:lang w:eastAsia="en-GB" w:bidi="en-GB"/>
        </w:rPr>
        <w:t>ë</w:t>
      </w:r>
      <w:r w:rsidR="001F576A" w:rsidRPr="006855D9">
        <w:rPr>
          <w:rFonts w:ascii="Times New Roman" w:hAnsi="Times New Roman"/>
          <w:szCs w:val="24"/>
          <w:lang w:eastAsia="en-GB" w:bidi="en-GB"/>
        </w:rPr>
        <w:t>, lutemi tu</w:t>
      </w:r>
      <w:r w:rsidRPr="006855D9">
        <w:rPr>
          <w:rFonts w:ascii="Times New Roman" w:hAnsi="Times New Roman"/>
          <w:szCs w:val="24"/>
          <w:lang w:eastAsia="en-GB" w:bidi="en-GB"/>
        </w:rPr>
        <w:t xml:space="preserve"> drejtoheni i</w:t>
      </w:r>
      <w:r w:rsidR="001F576A" w:rsidRPr="006855D9">
        <w:rPr>
          <w:rFonts w:ascii="Times New Roman" w:hAnsi="Times New Roman"/>
          <w:szCs w:val="24"/>
          <w:lang w:eastAsia="en-GB" w:bidi="en-GB"/>
        </w:rPr>
        <w:t>nformacionit t</w:t>
      </w:r>
      <w:r w:rsidR="00DC7FF2" w:rsidRPr="006855D9">
        <w:rPr>
          <w:rFonts w:ascii="Times New Roman" w:hAnsi="Times New Roman"/>
          <w:szCs w:val="24"/>
          <w:lang w:eastAsia="en-GB" w:bidi="en-GB"/>
        </w:rPr>
        <w:t>ë</w:t>
      </w:r>
      <w:r w:rsidR="001F576A" w:rsidRPr="006855D9">
        <w:rPr>
          <w:rFonts w:ascii="Times New Roman" w:hAnsi="Times New Roman"/>
          <w:szCs w:val="24"/>
          <w:lang w:eastAsia="en-GB" w:bidi="en-GB"/>
        </w:rPr>
        <w:t xml:space="preserve"> dh</w:t>
      </w:r>
      <w:r w:rsidR="00DC7FF2" w:rsidRPr="006855D9">
        <w:rPr>
          <w:rFonts w:ascii="Times New Roman" w:hAnsi="Times New Roman"/>
          <w:szCs w:val="24"/>
          <w:lang w:eastAsia="en-GB" w:bidi="en-GB"/>
        </w:rPr>
        <w:t>ë</w:t>
      </w:r>
      <w:r w:rsidR="001F576A" w:rsidRPr="006855D9">
        <w:rPr>
          <w:rFonts w:ascii="Times New Roman" w:hAnsi="Times New Roman"/>
          <w:szCs w:val="24"/>
          <w:lang w:eastAsia="en-GB" w:bidi="en-GB"/>
        </w:rPr>
        <w:t>n</w:t>
      </w:r>
      <w:r w:rsidR="00DC7FF2" w:rsidRPr="006855D9">
        <w:rPr>
          <w:rFonts w:ascii="Times New Roman" w:hAnsi="Times New Roman"/>
          <w:szCs w:val="24"/>
          <w:lang w:eastAsia="en-GB" w:bidi="en-GB"/>
        </w:rPr>
        <w:t>ë</w:t>
      </w:r>
      <w:r w:rsidR="001F576A" w:rsidRPr="006855D9">
        <w:rPr>
          <w:rFonts w:ascii="Times New Roman" w:hAnsi="Times New Roman"/>
          <w:szCs w:val="24"/>
          <w:lang w:eastAsia="en-GB" w:bidi="en-GB"/>
        </w:rPr>
        <w:t xml:space="preserve"> n</w:t>
      </w:r>
      <w:r w:rsidR="00DC7FF2" w:rsidRPr="006855D9">
        <w:rPr>
          <w:rFonts w:ascii="Times New Roman" w:hAnsi="Times New Roman"/>
          <w:szCs w:val="24"/>
          <w:lang w:eastAsia="en-GB" w:bidi="en-GB"/>
        </w:rPr>
        <w:t>ë</w:t>
      </w:r>
      <w:r w:rsidR="001F576A" w:rsidRPr="006855D9">
        <w:rPr>
          <w:rFonts w:ascii="Times New Roman" w:hAnsi="Times New Roman"/>
          <w:szCs w:val="24"/>
          <w:lang w:eastAsia="en-GB" w:bidi="en-GB"/>
        </w:rPr>
        <w:t xml:space="preserve"> seksionin</w:t>
      </w:r>
      <w:r w:rsidRPr="006855D9">
        <w:rPr>
          <w:rFonts w:ascii="Times New Roman" w:hAnsi="Times New Roman"/>
          <w:szCs w:val="24"/>
          <w:lang w:eastAsia="en-GB" w:bidi="en-GB"/>
        </w:rPr>
        <w:t xml:space="preserve"> 4.</w:t>
      </w:r>
      <w:r w:rsidR="00CA5BD7">
        <w:rPr>
          <w:rFonts w:ascii="Times New Roman" w:hAnsi="Times New Roman"/>
          <w:szCs w:val="24"/>
          <w:lang w:eastAsia="en-GB" w:bidi="en-GB"/>
        </w:rPr>
        <w:t xml:space="preserve"> </w:t>
      </w:r>
    </w:p>
    <w:p w14:paraId="150F5F9A" w14:textId="77777777" w:rsidR="00BE57A8" w:rsidRDefault="00BE57A8" w:rsidP="00BE57A8">
      <w:pPr>
        <w:pStyle w:val="Caption"/>
        <w:keepNext/>
        <w:spacing w:line="276" w:lineRule="auto"/>
        <w:rPr>
          <w:rFonts w:ascii="Times New Roman" w:hAnsi="Times New Roman"/>
          <w:sz w:val="24"/>
          <w:szCs w:val="24"/>
        </w:rPr>
      </w:pPr>
      <w:r>
        <w:rPr>
          <w:rFonts w:ascii="Times New Roman" w:hAnsi="Times New Roman"/>
          <w:sz w:val="24"/>
          <w:szCs w:val="24"/>
        </w:rPr>
        <w:tab/>
      </w:r>
    </w:p>
    <w:p w14:paraId="742588D4" w14:textId="09ED6E15" w:rsidR="00084999" w:rsidRPr="00084999" w:rsidRDefault="00BB36A1" w:rsidP="00084999">
      <w:pPr>
        <w:pStyle w:val="Caption"/>
        <w:keepNext/>
        <w:spacing w:line="276" w:lineRule="auto"/>
        <w:jc w:val="left"/>
        <w:rPr>
          <w:rFonts w:ascii="Times New Roman" w:hAnsi="Times New Roman"/>
          <w:sz w:val="24"/>
          <w:szCs w:val="24"/>
        </w:rPr>
      </w:pPr>
      <w:r>
        <w:rPr>
          <w:rFonts w:ascii="Times New Roman" w:hAnsi="Times New Roman"/>
          <w:sz w:val="24"/>
          <w:szCs w:val="24"/>
        </w:rPr>
        <w:t xml:space="preserve">         </w:t>
      </w:r>
      <w:r w:rsidR="00311FDE">
        <w:rPr>
          <w:rFonts w:ascii="Times New Roman" w:hAnsi="Times New Roman"/>
          <w:sz w:val="24"/>
          <w:szCs w:val="24"/>
        </w:rPr>
        <w:t>Grafiku 1- Ecuria e</w:t>
      </w:r>
      <w:r w:rsidR="001B4FF3">
        <w:rPr>
          <w:rFonts w:ascii="Times New Roman" w:hAnsi="Times New Roman"/>
          <w:sz w:val="24"/>
          <w:szCs w:val="24"/>
        </w:rPr>
        <w:t xml:space="preserve"> treguesve kyç të performancës, </w:t>
      </w:r>
      <w:r w:rsidR="006638AE">
        <w:rPr>
          <w:rFonts w:ascii="Times New Roman" w:hAnsi="Times New Roman"/>
          <w:sz w:val="24"/>
          <w:szCs w:val="24"/>
        </w:rPr>
        <w:t>viti</w:t>
      </w:r>
      <w:r w:rsidR="00311FDE">
        <w:rPr>
          <w:rFonts w:ascii="Times New Roman" w:hAnsi="Times New Roman"/>
          <w:sz w:val="24"/>
          <w:szCs w:val="24"/>
        </w:rPr>
        <w:t xml:space="preserve"> 2023</w:t>
      </w:r>
      <w:r w:rsidR="00D40129">
        <w:rPr>
          <w:rFonts w:ascii="Times New Roman" w:hAnsi="Times New Roman"/>
          <w:sz w:val="24"/>
          <w:szCs w:val="24"/>
        </w:rPr>
        <w:t xml:space="preserve"> </w:t>
      </w:r>
    </w:p>
    <w:p w14:paraId="4784C7D8" w14:textId="7CD6F7B4" w:rsidR="00003082" w:rsidRDefault="003443B5" w:rsidP="00BB36A1">
      <w:pPr>
        <w:jc w:val="center"/>
        <w:rPr>
          <w:lang w:eastAsia="en-GB" w:bidi="en-GB"/>
        </w:rPr>
      </w:pPr>
      <w:r>
        <w:rPr>
          <w:noProof/>
          <w:lang w:val="en-US"/>
        </w:rPr>
        <w:drawing>
          <wp:inline distT="0" distB="0" distL="0" distR="0" wp14:anchorId="5DE9A708" wp14:editId="12F92B9F">
            <wp:extent cx="5731510" cy="3144520"/>
            <wp:effectExtent l="0" t="0" r="2540" b="1778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71CA59BE" w14:textId="77777777" w:rsidR="00084999" w:rsidRPr="00084999" w:rsidRDefault="00084999" w:rsidP="00084999">
      <w:pPr>
        <w:jc w:val="center"/>
        <w:rPr>
          <w:lang w:eastAsia="en-GB" w:bidi="en-GB"/>
        </w:rPr>
      </w:pPr>
    </w:p>
    <w:p w14:paraId="00C98978" w14:textId="77777777" w:rsidR="00C43420" w:rsidRDefault="00C43420" w:rsidP="00BE41B1">
      <w:pPr>
        <w:pStyle w:val="Heading2"/>
        <w:spacing w:line="276" w:lineRule="auto"/>
        <w:rPr>
          <w:rFonts w:ascii="Times New Roman" w:hAnsi="Times New Roman" w:cs="Times New Roman"/>
          <w:sz w:val="24"/>
          <w:szCs w:val="24"/>
          <w:lang w:eastAsia="en-GB" w:bidi="en-GB"/>
        </w:rPr>
      </w:pPr>
    </w:p>
    <w:p w14:paraId="05A14B75" w14:textId="0398322D" w:rsidR="00DE6E27" w:rsidRPr="008563AB" w:rsidRDefault="0021733B" w:rsidP="00BE41B1">
      <w:pPr>
        <w:pStyle w:val="Heading2"/>
        <w:spacing w:line="276" w:lineRule="auto"/>
        <w:rPr>
          <w:rFonts w:ascii="Times New Roman" w:hAnsi="Times New Roman" w:cs="Times New Roman"/>
          <w:sz w:val="24"/>
          <w:szCs w:val="24"/>
          <w:lang w:eastAsia="en-GB" w:bidi="en-GB"/>
        </w:rPr>
      </w:pPr>
      <w:bookmarkStart w:id="8" w:name="_Toc165019198"/>
      <w:r w:rsidRPr="008563AB">
        <w:rPr>
          <w:rFonts w:ascii="Times New Roman" w:hAnsi="Times New Roman" w:cs="Times New Roman"/>
          <w:sz w:val="24"/>
          <w:szCs w:val="24"/>
          <w:lang w:eastAsia="en-GB" w:bidi="en-GB"/>
        </w:rPr>
        <w:t>2.2</w:t>
      </w:r>
      <w:r w:rsidR="00762544" w:rsidRPr="008563AB">
        <w:rPr>
          <w:rFonts w:ascii="Times New Roman" w:hAnsi="Times New Roman" w:cs="Times New Roman"/>
          <w:sz w:val="24"/>
          <w:szCs w:val="24"/>
          <w:lang w:eastAsia="en-GB" w:bidi="en-GB"/>
        </w:rPr>
        <w:t>.</w:t>
      </w:r>
      <w:r w:rsidRPr="008563AB">
        <w:rPr>
          <w:rFonts w:ascii="Times New Roman" w:hAnsi="Times New Roman" w:cs="Times New Roman"/>
          <w:sz w:val="24"/>
          <w:szCs w:val="24"/>
          <w:lang w:eastAsia="en-GB" w:bidi="en-GB"/>
        </w:rPr>
        <w:t xml:space="preserve"> Ndikimi i Strategjis</w:t>
      </w:r>
      <w:r w:rsidR="00577F8E"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 n</w:t>
      </w:r>
      <w:r w:rsidR="00577F8E"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 procesin e Integrimit Evropian</w:t>
      </w:r>
      <w:bookmarkEnd w:id="8"/>
    </w:p>
    <w:p w14:paraId="37F60157" w14:textId="4F25F7CF" w:rsidR="0021733B" w:rsidRPr="008563AB" w:rsidRDefault="00572976"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Prokurimi publi</w:t>
      </w:r>
      <w:r w:rsidR="003C4272">
        <w:rPr>
          <w:rFonts w:ascii="Times New Roman" w:hAnsi="Times New Roman"/>
          <w:szCs w:val="24"/>
          <w:lang w:eastAsia="en-GB" w:bidi="en-GB"/>
        </w:rPr>
        <w:t xml:space="preserve">k ka një natyrë ndërsektoriale, </w:t>
      </w:r>
      <w:r w:rsidRPr="008563AB">
        <w:rPr>
          <w:rFonts w:ascii="Times New Roman" w:hAnsi="Times New Roman"/>
          <w:szCs w:val="24"/>
          <w:lang w:eastAsia="en-GB" w:bidi="en-GB"/>
        </w:rPr>
        <w:t xml:space="preserve">duke qenë ngushtësisht i lidhur në mënyrë reciproke me fusha të tjera të rëndësishme, si: konkurrenca e lirë dhe e ndershme, lufta kundër korrupsionit, mbrojtja e shëndetit dhe e konsumatorit, mbrojtja e mjedisit, klima e biznesit dhe zhvillimi i ndërmarrjeve të vogla dhe të mesme (SME), zhvillimi i qëndrueshëm etj. </w:t>
      </w:r>
      <w:r w:rsidR="00FC4498">
        <w:rPr>
          <w:rFonts w:ascii="Times New Roman" w:hAnsi="Times New Roman"/>
          <w:szCs w:val="24"/>
          <w:lang w:eastAsia="en-GB" w:bidi="en-GB"/>
        </w:rPr>
        <w:t xml:space="preserve"> </w:t>
      </w:r>
    </w:p>
    <w:p w14:paraId="0E5E0C1E" w14:textId="11266C5A" w:rsidR="00572976" w:rsidRPr="008563AB" w:rsidRDefault="00572976"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Për këto arsye, prokurimi publik është një nga fushat kryesore, të cilat janë vazhdimisht në vëmendjen e raporteve të ndryshme monitoruese dhe vlerësuese, ku nd</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r to jan</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dhe raportet vjetore t</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progresit t</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Bashkimit Evropian.</w:t>
      </w:r>
    </w:p>
    <w:p w14:paraId="580C95F1" w14:textId="251E0B2F" w:rsidR="00572976" w:rsidRPr="008563AB" w:rsidRDefault="00572976"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K</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to raporte, sikurse dhe dokumenta t</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tjera monitorues, shpreh</w:t>
      </w:r>
      <w:r w:rsidR="00905E9D" w:rsidRPr="008563AB">
        <w:rPr>
          <w:rFonts w:ascii="Times New Roman" w:hAnsi="Times New Roman"/>
          <w:szCs w:val="24"/>
          <w:lang w:eastAsia="en-GB" w:bidi="en-GB"/>
        </w:rPr>
        <w:t>in</w:t>
      </w:r>
      <w:r w:rsidRPr="008563AB">
        <w:rPr>
          <w:rFonts w:ascii="Times New Roman" w:hAnsi="Times New Roman"/>
          <w:szCs w:val="24"/>
          <w:lang w:eastAsia="en-GB" w:bidi="en-GB"/>
        </w:rPr>
        <w:t xml:space="preserve"> domosdoshmërinë për të përmirësuar sistemin në mënyrë që fusha e prokurimit publik të përafrojë kuadrin e saj ligjor, institucional dhe operacional me standardet dhe kriteret e BE-së dhe ato ndërkombëtare.</w:t>
      </w:r>
    </w:p>
    <w:p w14:paraId="13D29D15" w14:textId="5305859E" w:rsidR="00572976" w:rsidRPr="008563AB" w:rsidRDefault="00572976" w:rsidP="00BE41B1">
      <w:pPr>
        <w:spacing w:line="276" w:lineRule="auto"/>
        <w:rPr>
          <w:rFonts w:ascii="Times New Roman" w:hAnsi="Times New Roman"/>
          <w:szCs w:val="24"/>
        </w:rPr>
      </w:pPr>
      <w:r w:rsidRPr="008563AB">
        <w:rPr>
          <w:rFonts w:ascii="Times New Roman" w:hAnsi="Times New Roman"/>
          <w:szCs w:val="24"/>
        </w:rPr>
        <w:t>Si rrjedhoj</w:t>
      </w:r>
      <w:r w:rsidR="00DC7FF2" w:rsidRPr="008563AB">
        <w:rPr>
          <w:rFonts w:ascii="Times New Roman" w:hAnsi="Times New Roman"/>
          <w:szCs w:val="24"/>
        </w:rPr>
        <w:t>ë</w:t>
      </w:r>
      <w:r w:rsidRPr="008563AB">
        <w:rPr>
          <w:rFonts w:ascii="Times New Roman" w:hAnsi="Times New Roman"/>
          <w:szCs w:val="24"/>
        </w:rPr>
        <w:t xml:space="preserve">, kjo Strategji </w:t>
      </w:r>
      <w:r w:rsidR="00DC7FF2" w:rsidRPr="008563AB">
        <w:rPr>
          <w:rFonts w:ascii="Times New Roman" w:hAnsi="Times New Roman"/>
          <w:szCs w:val="24"/>
        </w:rPr>
        <w:t>ë</w:t>
      </w:r>
      <w:r w:rsidRPr="008563AB">
        <w:rPr>
          <w:rFonts w:ascii="Times New Roman" w:hAnsi="Times New Roman"/>
          <w:szCs w:val="24"/>
        </w:rPr>
        <w:t>sht</w:t>
      </w:r>
      <w:r w:rsidR="00DC7FF2" w:rsidRPr="008563AB">
        <w:rPr>
          <w:rFonts w:ascii="Times New Roman" w:hAnsi="Times New Roman"/>
          <w:szCs w:val="24"/>
        </w:rPr>
        <w:t>ë</w:t>
      </w:r>
      <w:r w:rsidRPr="008563AB">
        <w:rPr>
          <w:rFonts w:ascii="Times New Roman" w:hAnsi="Times New Roman"/>
          <w:szCs w:val="24"/>
        </w:rPr>
        <w:t xml:space="preserve"> hartuar duke adresuar rekomandimet e vazhdueshme q</w:t>
      </w:r>
      <w:r w:rsidR="00DC7FF2" w:rsidRPr="008563AB">
        <w:rPr>
          <w:rFonts w:ascii="Times New Roman" w:hAnsi="Times New Roman"/>
          <w:szCs w:val="24"/>
        </w:rPr>
        <w:t>ë</w:t>
      </w:r>
      <w:r w:rsidRPr="008563AB">
        <w:rPr>
          <w:rFonts w:ascii="Times New Roman" w:hAnsi="Times New Roman"/>
          <w:szCs w:val="24"/>
        </w:rPr>
        <w:t xml:space="preserve"> rrjedhin nga raportet e Komisionit Evropian p</w:t>
      </w:r>
      <w:r w:rsidR="00DC7FF2" w:rsidRPr="008563AB">
        <w:rPr>
          <w:rFonts w:ascii="Times New Roman" w:hAnsi="Times New Roman"/>
          <w:szCs w:val="24"/>
        </w:rPr>
        <w:t>ë</w:t>
      </w:r>
      <w:r w:rsidRPr="008563AB">
        <w:rPr>
          <w:rFonts w:ascii="Times New Roman" w:hAnsi="Times New Roman"/>
          <w:szCs w:val="24"/>
        </w:rPr>
        <w:t>r Kapitullin 5</w:t>
      </w:r>
      <w:r w:rsidR="00E20678" w:rsidRPr="008563AB">
        <w:rPr>
          <w:rFonts w:ascii="Times New Roman" w:hAnsi="Times New Roman"/>
          <w:szCs w:val="24"/>
        </w:rPr>
        <w:t xml:space="preserve"> </w:t>
      </w:r>
      <w:r w:rsidR="0038015A" w:rsidRPr="008563AB">
        <w:rPr>
          <w:rFonts w:ascii="Times New Roman" w:hAnsi="Times New Roman"/>
          <w:szCs w:val="24"/>
        </w:rPr>
        <w:t>“Prokurimi Publik”</w:t>
      </w:r>
      <w:r w:rsidRPr="008563AB">
        <w:rPr>
          <w:rFonts w:ascii="Times New Roman" w:hAnsi="Times New Roman"/>
          <w:szCs w:val="24"/>
        </w:rPr>
        <w:t>, me q</w:t>
      </w:r>
      <w:r w:rsidR="00DC7FF2" w:rsidRPr="008563AB">
        <w:rPr>
          <w:rFonts w:ascii="Times New Roman" w:hAnsi="Times New Roman"/>
          <w:szCs w:val="24"/>
        </w:rPr>
        <w:t>ë</w:t>
      </w:r>
      <w:r w:rsidRPr="008563AB">
        <w:rPr>
          <w:rFonts w:ascii="Times New Roman" w:hAnsi="Times New Roman"/>
          <w:szCs w:val="24"/>
        </w:rPr>
        <w:t>llim q</w:t>
      </w:r>
      <w:r w:rsidR="00DC7FF2" w:rsidRPr="008563AB">
        <w:rPr>
          <w:rFonts w:ascii="Times New Roman" w:hAnsi="Times New Roman"/>
          <w:szCs w:val="24"/>
        </w:rPr>
        <w:t>ë</w:t>
      </w:r>
      <w:r w:rsidRPr="008563AB">
        <w:rPr>
          <w:rFonts w:ascii="Times New Roman" w:hAnsi="Times New Roman"/>
          <w:szCs w:val="24"/>
        </w:rPr>
        <w:t xml:space="preserve"> t</w:t>
      </w:r>
      <w:r w:rsidR="00DC7FF2" w:rsidRPr="008563AB">
        <w:rPr>
          <w:rFonts w:ascii="Times New Roman" w:hAnsi="Times New Roman"/>
          <w:szCs w:val="24"/>
        </w:rPr>
        <w:t>ë</w:t>
      </w:r>
      <w:r w:rsidRPr="008563AB">
        <w:rPr>
          <w:rFonts w:ascii="Times New Roman" w:hAnsi="Times New Roman"/>
          <w:szCs w:val="24"/>
        </w:rPr>
        <w:t xml:space="preserve"> kanalizoj</w:t>
      </w:r>
      <w:r w:rsidR="00DC7FF2" w:rsidRPr="008563AB">
        <w:rPr>
          <w:rFonts w:ascii="Times New Roman" w:hAnsi="Times New Roman"/>
          <w:szCs w:val="24"/>
        </w:rPr>
        <w:t>ë</w:t>
      </w:r>
      <w:r w:rsidRPr="008563AB">
        <w:rPr>
          <w:rFonts w:ascii="Times New Roman" w:hAnsi="Times New Roman"/>
          <w:szCs w:val="24"/>
        </w:rPr>
        <w:t xml:space="preserve"> dhe organizoj</w:t>
      </w:r>
      <w:r w:rsidR="00DC7FF2" w:rsidRPr="008563AB">
        <w:rPr>
          <w:rFonts w:ascii="Times New Roman" w:hAnsi="Times New Roman"/>
          <w:szCs w:val="24"/>
        </w:rPr>
        <w:t>ë</w:t>
      </w:r>
      <w:r w:rsidRPr="008563AB">
        <w:rPr>
          <w:rFonts w:ascii="Times New Roman" w:hAnsi="Times New Roman"/>
          <w:szCs w:val="24"/>
        </w:rPr>
        <w:t xml:space="preserve"> p</w:t>
      </w:r>
      <w:r w:rsidR="00DC7FF2" w:rsidRPr="008563AB">
        <w:rPr>
          <w:rFonts w:ascii="Times New Roman" w:hAnsi="Times New Roman"/>
          <w:szCs w:val="24"/>
        </w:rPr>
        <w:t>ë</w:t>
      </w:r>
      <w:r w:rsidRPr="008563AB">
        <w:rPr>
          <w:rFonts w:ascii="Times New Roman" w:hAnsi="Times New Roman"/>
          <w:szCs w:val="24"/>
        </w:rPr>
        <w:t>rpjekjet e Qeveris</w:t>
      </w:r>
      <w:r w:rsidR="00DC7FF2" w:rsidRPr="008563AB">
        <w:rPr>
          <w:rFonts w:ascii="Times New Roman" w:hAnsi="Times New Roman"/>
          <w:szCs w:val="24"/>
        </w:rPr>
        <w:t>ë</w:t>
      </w:r>
      <w:r w:rsidRPr="008563AB">
        <w:rPr>
          <w:rFonts w:ascii="Times New Roman" w:hAnsi="Times New Roman"/>
          <w:szCs w:val="24"/>
        </w:rPr>
        <w:t xml:space="preserve"> n</w:t>
      </w:r>
      <w:r w:rsidR="00DC7FF2" w:rsidRPr="008563AB">
        <w:rPr>
          <w:rFonts w:ascii="Times New Roman" w:hAnsi="Times New Roman"/>
          <w:szCs w:val="24"/>
        </w:rPr>
        <w:t>ë</w:t>
      </w:r>
      <w:r w:rsidRPr="008563AB">
        <w:rPr>
          <w:rFonts w:ascii="Times New Roman" w:hAnsi="Times New Roman"/>
          <w:szCs w:val="24"/>
        </w:rPr>
        <w:t xml:space="preserve"> p</w:t>
      </w:r>
      <w:r w:rsidR="00DC7FF2" w:rsidRPr="008563AB">
        <w:rPr>
          <w:rFonts w:ascii="Times New Roman" w:hAnsi="Times New Roman"/>
          <w:szCs w:val="24"/>
        </w:rPr>
        <w:t>ë</w:t>
      </w:r>
      <w:r w:rsidRPr="008563AB">
        <w:rPr>
          <w:rFonts w:ascii="Times New Roman" w:hAnsi="Times New Roman"/>
          <w:szCs w:val="24"/>
        </w:rPr>
        <w:t>rmbushjen e kritereve dhe detyrimeve q</w:t>
      </w:r>
      <w:r w:rsidR="00DC7FF2" w:rsidRPr="008563AB">
        <w:rPr>
          <w:rFonts w:ascii="Times New Roman" w:hAnsi="Times New Roman"/>
          <w:szCs w:val="24"/>
        </w:rPr>
        <w:t>ë</w:t>
      </w:r>
      <w:r w:rsidRPr="008563AB">
        <w:rPr>
          <w:rFonts w:ascii="Times New Roman" w:hAnsi="Times New Roman"/>
          <w:szCs w:val="24"/>
        </w:rPr>
        <w:t xml:space="preserve"> rrjedhin p</w:t>
      </w:r>
      <w:r w:rsidR="00DC7FF2" w:rsidRPr="008563AB">
        <w:rPr>
          <w:rFonts w:ascii="Times New Roman" w:hAnsi="Times New Roman"/>
          <w:szCs w:val="24"/>
        </w:rPr>
        <w:t>ë</w:t>
      </w:r>
      <w:r w:rsidRPr="008563AB">
        <w:rPr>
          <w:rFonts w:ascii="Times New Roman" w:hAnsi="Times New Roman"/>
          <w:szCs w:val="24"/>
        </w:rPr>
        <w:t>r k</w:t>
      </w:r>
      <w:r w:rsidR="00DC7FF2" w:rsidRPr="008563AB">
        <w:rPr>
          <w:rFonts w:ascii="Times New Roman" w:hAnsi="Times New Roman"/>
          <w:szCs w:val="24"/>
        </w:rPr>
        <w:t>ë</w:t>
      </w:r>
      <w:r w:rsidRPr="008563AB">
        <w:rPr>
          <w:rFonts w:ascii="Times New Roman" w:hAnsi="Times New Roman"/>
          <w:szCs w:val="24"/>
        </w:rPr>
        <w:t>t</w:t>
      </w:r>
      <w:r w:rsidR="00DC7FF2" w:rsidRPr="008563AB">
        <w:rPr>
          <w:rFonts w:ascii="Times New Roman" w:hAnsi="Times New Roman"/>
          <w:szCs w:val="24"/>
        </w:rPr>
        <w:t>ë</w:t>
      </w:r>
      <w:r w:rsidRPr="008563AB">
        <w:rPr>
          <w:rFonts w:ascii="Times New Roman" w:hAnsi="Times New Roman"/>
          <w:szCs w:val="24"/>
        </w:rPr>
        <w:t xml:space="preserve"> Kapitull.</w:t>
      </w:r>
    </w:p>
    <w:p w14:paraId="1A462159" w14:textId="249ED2DE" w:rsidR="006638AE" w:rsidRDefault="004D7936" w:rsidP="00BE41B1">
      <w:pPr>
        <w:spacing w:line="276" w:lineRule="auto"/>
        <w:rPr>
          <w:rFonts w:ascii="Times New Roman" w:hAnsi="Times New Roman"/>
          <w:szCs w:val="24"/>
          <w:lang w:eastAsia="en-GB" w:bidi="en-GB"/>
        </w:rPr>
      </w:pPr>
      <w:r w:rsidRPr="00E91919">
        <w:rPr>
          <w:rFonts w:ascii="Times New Roman" w:hAnsi="Times New Roman"/>
          <w:szCs w:val="24"/>
        </w:rPr>
        <w:t xml:space="preserve">Vlen të theksohet se, </w:t>
      </w:r>
      <w:r w:rsidR="00070F65">
        <w:rPr>
          <w:rFonts w:ascii="Times New Roman" w:hAnsi="Times New Roman"/>
          <w:szCs w:val="24"/>
        </w:rPr>
        <w:t xml:space="preserve">për shkak të rëndësisë madhore, </w:t>
      </w:r>
      <w:r w:rsidR="003C4272">
        <w:rPr>
          <w:rFonts w:ascii="Times New Roman" w:hAnsi="Times New Roman"/>
          <w:szCs w:val="24"/>
        </w:rPr>
        <w:t>Kapitulli 5 bën pjesë në Grupin 1 “Themelor</w:t>
      </w:r>
      <w:r w:rsidR="003C4272" w:rsidRPr="00AA676D">
        <w:rPr>
          <w:rFonts w:ascii="Times New Roman" w:hAnsi="Times New Roman"/>
          <w:szCs w:val="24"/>
        </w:rPr>
        <w:t>ë</w:t>
      </w:r>
      <w:r w:rsidRPr="00E91919">
        <w:rPr>
          <w:rFonts w:ascii="Times New Roman" w:hAnsi="Times New Roman"/>
          <w:szCs w:val="24"/>
        </w:rPr>
        <w:t>t”, përkrah kapitujve të tjerë të rëndësishëm si Kapitulli 23 “Gjyqësori dhe të Drejtat Themelore”, Kapitulli 24 “Drejtësia, Liria dhe Siguria,  Kapitulli 12 “Kontrolli financia</w:t>
      </w:r>
      <w:r w:rsidR="00ED50C0">
        <w:rPr>
          <w:rFonts w:ascii="Times New Roman" w:hAnsi="Times New Roman"/>
          <w:szCs w:val="24"/>
        </w:rPr>
        <w:t xml:space="preserve">r”, Kapitulli 18 “Statistikat”, </w:t>
      </w:r>
      <w:r w:rsidRPr="00E91919">
        <w:rPr>
          <w:rFonts w:ascii="Times New Roman" w:hAnsi="Times New Roman"/>
          <w:szCs w:val="24"/>
        </w:rPr>
        <w:t>si dhe kriteri ekonomik, reforma në adiministratën publike dhe funksionimi i institucioneve demokratike.</w:t>
      </w:r>
      <w:r w:rsidR="006638AE">
        <w:rPr>
          <w:rFonts w:ascii="Times New Roman" w:hAnsi="Times New Roman"/>
          <w:szCs w:val="24"/>
        </w:rPr>
        <w:t xml:space="preserve"> </w:t>
      </w:r>
      <w:r w:rsidR="007662A2" w:rsidRPr="00E91919">
        <w:rPr>
          <w:rFonts w:ascii="Times New Roman" w:hAnsi="Times New Roman"/>
          <w:szCs w:val="24"/>
          <w:lang w:eastAsia="en-GB" w:bidi="en-GB"/>
        </w:rPr>
        <w:t>P</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r m</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 xml:space="preserve"> tep</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r, miratimi i nj</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 xml:space="preserve"> Strategjie komb</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tare p</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 xml:space="preserve">r prokurimin publik, e cila </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sht</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 xml:space="preserve"> e harmonizuar me Strategjin</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 xml:space="preserve"> p</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r Menaxhimin e Financave Publike ishte n</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 xml:space="preserve"> vet</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vete nj</w:t>
      </w:r>
      <w:r w:rsidR="00DC7FF2" w:rsidRPr="00E91919">
        <w:rPr>
          <w:rFonts w:ascii="Times New Roman" w:hAnsi="Times New Roman"/>
          <w:szCs w:val="24"/>
          <w:lang w:eastAsia="en-GB" w:bidi="en-GB"/>
        </w:rPr>
        <w:t>ë</w:t>
      </w:r>
      <w:r w:rsidR="007662A2" w:rsidRPr="00E91919">
        <w:rPr>
          <w:rFonts w:ascii="Times New Roman" w:hAnsi="Times New Roman"/>
          <w:szCs w:val="24"/>
          <w:lang w:eastAsia="en-GB" w:bidi="en-GB"/>
        </w:rPr>
        <w:t xml:space="preserve"> nga rekomandimet kyç </w:t>
      </w:r>
      <w:r w:rsidR="00C26DCD" w:rsidRPr="00E91919">
        <w:rPr>
          <w:rFonts w:ascii="Times New Roman" w:hAnsi="Times New Roman"/>
          <w:szCs w:val="24"/>
          <w:lang w:eastAsia="en-GB" w:bidi="en-GB"/>
        </w:rPr>
        <w:t>t</w:t>
      </w:r>
      <w:r w:rsidR="00DF6F4F" w:rsidRPr="00E91919">
        <w:rPr>
          <w:rFonts w:ascii="Times New Roman" w:hAnsi="Times New Roman"/>
          <w:szCs w:val="24"/>
          <w:lang w:eastAsia="en-GB" w:bidi="en-GB"/>
        </w:rPr>
        <w:t>ë</w:t>
      </w:r>
      <w:r w:rsidR="00C26DCD" w:rsidRPr="00E91919">
        <w:rPr>
          <w:rFonts w:ascii="Times New Roman" w:hAnsi="Times New Roman"/>
          <w:szCs w:val="24"/>
          <w:lang w:eastAsia="en-GB" w:bidi="en-GB"/>
        </w:rPr>
        <w:t xml:space="preserve"> Raporteve t</w:t>
      </w:r>
      <w:r w:rsidR="00DF6F4F" w:rsidRPr="00E91919">
        <w:rPr>
          <w:rFonts w:ascii="Times New Roman" w:hAnsi="Times New Roman"/>
          <w:szCs w:val="24"/>
          <w:lang w:eastAsia="en-GB" w:bidi="en-GB"/>
        </w:rPr>
        <w:t>ë</w:t>
      </w:r>
      <w:r w:rsidR="00C26DCD" w:rsidRPr="00E91919">
        <w:rPr>
          <w:rFonts w:ascii="Times New Roman" w:hAnsi="Times New Roman"/>
          <w:szCs w:val="24"/>
          <w:lang w:eastAsia="en-GB" w:bidi="en-GB"/>
        </w:rPr>
        <w:t xml:space="preserve"> KE. </w:t>
      </w:r>
    </w:p>
    <w:p w14:paraId="3B50B0CF" w14:textId="2D33F06A" w:rsidR="003E7296" w:rsidRPr="008563AB" w:rsidRDefault="002952F7" w:rsidP="002952F7">
      <w:pPr>
        <w:spacing w:line="276" w:lineRule="auto"/>
        <w:rPr>
          <w:rFonts w:ascii="Times New Roman" w:hAnsi="Times New Roman"/>
          <w:szCs w:val="24"/>
        </w:rPr>
      </w:pPr>
      <w:r w:rsidRPr="00846BF7">
        <w:rPr>
          <w:rFonts w:ascii="Times New Roman" w:eastAsia="Calibri" w:hAnsi="Times New Roman"/>
          <w:szCs w:val="24"/>
        </w:rPr>
        <w:t>Sipas Raportit Screening për Grupkapitujt 1 “Themelorët” dhe Raportit të Komisionit Evropian 2023</w:t>
      </w:r>
      <w:r>
        <w:rPr>
          <w:rStyle w:val="FootnoteReference"/>
          <w:rFonts w:ascii="Times New Roman" w:eastAsia="Calibri" w:hAnsi="Times New Roman"/>
          <w:szCs w:val="24"/>
        </w:rPr>
        <w:footnoteReference w:id="1"/>
      </w:r>
      <w:r w:rsidRPr="00846BF7">
        <w:rPr>
          <w:rFonts w:ascii="Times New Roman" w:eastAsia="Calibri" w:hAnsi="Times New Roman"/>
          <w:szCs w:val="24"/>
        </w:rPr>
        <w:t>, Shqipëria ka bërë hapa të rëndësishëm në përafrimin e kuadrit ligjor në fushën e prokurimit publik me A</w:t>
      </w:r>
      <w:r w:rsidRPr="00846BF7">
        <w:rPr>
          <w:rFonts w:ascii="Times New Roman" w:eastAsia="Calibri" w:hAnsi="Times New Roman"/>
          <w:i/>
          <w:szCs w:val="24"/>
        </w:rPr>
        <w:t>cquis</w:t>
      </w:r>
      <w:r w:rsidRPr="00846BF7">
        <w:rPr>
          <w:rFonts w:ascii="Times New Roman" w:eastAsia="Calibri" w:hAnsi="Times New Roman"/>
          <w:szCs w:val="24"/>
        </w:rPr>
        <w:t xml:space="preserve"> e BE-së, veçanërisht  sa i takon prokurimeve në sektorin klasik, utilitar dhe  rishikimin administrativ, duke pasur një nivel të lartë përafrimi. Gjithashtu, kuadri ligjor për prokurimet në fushën e mbrojtjes dhe sigurisë vlerësohet me një nivel të lartë përafrimi. Megjithatë, kuadri ligjor për koncesionet dhe partneritetin publik privat është  pjesërisht i përafruar me </w:t>
      </w:r>
      <w:r w:rsidRPr="00846BF7">
        <w:rPr>
          <w:rFonts w:ascii="Times New Roman" w:eastAsia="Calibri" w:hAnsi="Times New Roman"/>
          <w:i/>
          <w:szCs w:val="24"/>
        </w:rPr>
        <w:t>Acquis.</w:t>
      </w:r>
      <w:r>
        <w:rPr>
          <w:rFonts w:ascii="Times New Roman" w:eastAsia="Calibri" w:hAnsi="Times New Roman"/>
          <w:szCs w:val="24"/>
        </w:rPr>
        <w:t xml:space="preserve"> Procesi i integrimit ka vijuar intensivisht me h</w:t>
      </w:r>
      <w:r w:rsidR="006638AE" w:rsidRPr="006638AE">
        <w:rPr>
          <w:rFonts w:ascii="Times New Roman" w:hAnsi="Times New Roman"/>
          <w:bCs/>
          <w:szCs w:val="24"/>
          <w:lang w:eastAsia="hr-HR"/>
        </w:rPr>
        <w:t>artimi</w:t>
      </w:r>
      <w:r>
        <w:rPr>
          <w:rFonts w:ascii="Times New Roman" w:hAnsi="Times New Roman"/>
          <w:bCs/>
          <w:szCs w:val="24"/>
          <w:lang w:eastAsia="hr-HR"/>
        </w:rPr>
        <w:t>n e</w:t>
      </w:r>
      <w:r w:rsidR="006638AE" w:rsidRPr="006638AE">
        <w:rPr>
          <w:rFonts w:ascii="Times New Roman" w:hAnsi="Times New Roman"/>
          <w:bCs/>
          <w:szCs w:val="24"/>
          <w:lang w:eastAsia="hr-HR"/>
        </w:rPr>
        <w:t xml:space="preserve"> Pozicionit Negociues lidhur me kapitullin 5 “Prokurimi Publik”, duke paraqitur situatën aktuale në fushën e prokurimeve publike dhe duke u fokusuar tek angazhimet e marra nga pala shqiptare gjatë takimit bilateral por edhe në kuadër të angazhimeve të marra në procesin e integrimit evropian;  </w:t>
      </w:r>
    </w:p>
    <w:p w14:paraId="15DC0405" w14:textId="1835B7FF" w:rsidR="003E7296" w:rsidRPr="008563AB" w:rsidRDefault="00DD014B" w:rsidP="00BE41B1">
      <w:pPr>
        <w:spacing w:before="0" w:after="200" w:line="276" w:lineRule="auto"/>
        <w:ind w:right="-6"/>
        <w:contextualSpacing/>
        <w:rPr>
          <w:rFonts w:ascii="Times New Roman" w:hAnsi="Times New Roman"/>
          <w:szCs w:val="24"/>
        </w:rPr>
      </w:pPr>
      <w:r>
        <w:rPr>
          <w:rFonts w:ascii="Times New Roman" w:hAnsi="Times New Roman"/>
          <w:szCs w:val="24"/>
        </w:rPr>
        <w:t>Edhe g</w:t>
      </w:r>
      <w:r w:rsidR="003E7296" w:rsidRPr="008563AB">
        <w:rPr>
          <w:rFonts w:ascii="Times New Roman" w:hAnsi="Times New Roman"/>
          <w:szCs w:val="24"/>
        </w:rPr>
        <w:t>jatë vitit 202</w:t>
      </w:r>
      <w:r>
        <w:rPr>
          <w:rFonts w:ascii="Times New Roman" w:hAnsi="Times New Roman"/>
          <w:szCs w:val="24"/>
        </w:rPr>
        <w:t>3</w:t>
      </w:r>
      <w:r w:rsidR="003E7296" w:rsidRPr="008563AB">
        <w:rPr>
          <w:rFonts w:ascii="Times New Roman" w:hAnsi="Times New Roman"/>
          <w:szCs w:val="24"/>
        </w:rPr>
        <w:t xml:space="preserve">, APP në rolin e institucionit lider dhe koordinues për kapitullin 5 “Prokurimin Publik” udhëhoqi me sukses procesin </w:t>
      </w:r>
      <w:r>
        <w:rPr>
          <w:rFonts w:ascii="Times New Roman" w:hAnsi="Times New Roman"/>
          <w:szCs w:val="24"/>
        </w:rPr>
        <w:t>e integrimit europian</w:t>
      </w:r>
      <w:r w:rsidR="003E7296" w:rsidRPr="008563AB">
        <w:rPr>
          <w:rFonts w:ascii="Times New Roman" w:hAnsi="Times New Roman"/>
          <w:szCs w:val="24"/>
        </w:rPr>
        <w:t xml:space="preserve">, duke depozituar brenda afateve kohore gjithë materialet dhe dokumentacionin e kërkuar dhe duke përgatitur </w:t>
      </w:r>
      <w:r w:rsidR="003E7296" w:rsidRPr="008563AB">
        <w:rPr>
          <w:rFonts w:ascii="Times New Roman" w:hAnsi="Times New Roman"/>
          <w:szCs w:val="24"/>
        </w:rPr>
        <w:lastRenderedPageBreak/>
        <w:t xml:space="preserve">prezantime gjithëpërfshirëse, ku pasqyroheshin të gjithë elementët dhe informacioni përsa i përket fushës së prokurimeve publike. </w:t>
      </w:r>
      <w:r>
        <w:rPr>
          <w:rFonts w:ascii="Times New Roman" w:hAnsi="Times New Roman"/>
          <w:szCs w:val="24"/>
        </w:rPr>
        <w:t xml:space="preserve"> </w:t>
      </w:r>
    </w:p>
    <w:p w14:paraId="5FDDDB29" w14:textId="77777777" w:rsidR="00666C6F" w:rsidRPr="008563AB" w:rsidRDefault="00666C6F" w:rsidP="00BE41B1">
      <w:pPr>
        <w:spacing w:before="0" w:after="200" w:line="276" w:lineRule="auto"/>
        <w:ind w:right="-6"/>
        <w:contextualSpacing/>
        <w:rPr>
          <w:rFonts w:ascii="Times New Roman" w:hAnsi="Times New Roman"/>
          <w:szCs w:val="24"/>
        </w:rPr>
      </w:pPr>
    </w:p>
    <w:p w14:paraId="3492E951" w14:textId="441B51D1" w:rsidR="003E7296" w:rsidRPr="008563AB" w:rsidRDefault="00666C6F" w:rsidP="00604B1A">
      <w:pPr>
        <w:spacing w:before="0" w:after="200" w:line="276" w:lineRule="auto"/>
        <w:ind w:right="-6"/>
        <w:contextualSpacing/>
        <w:rPr>
          <w:rFonts w:ascii="Times New Roman" w:hAnsi="Times New Roman"/>
          <w:szCs w:val="24"/>
        </w:rPr>
      </w:pPr>
      <w:r w:rsidRPr="008563AB">
        <w:rPr>
          <w:rFonts w:ascii="Times New Roman" w:hAnsi="Times New Roman"/>
          <w:szCs w:val="24"/>
        </w:rPr>
        <w:t>Gjat</w:t>
      </w:r>
      <w:r w:rsidR="008563AB" w:rsidRPr="008563AB">
        <w:rPr>
          <w:rFonts w:ascii="Times New Roman" w:hAnsi="Times New Roman"/>
          <w:szCs w:val="24"/>
        </w:rPr>
        <w:t>ë</w:t>
      </w:r>
      <w:r w:rsidRPr="008563AB">
        <w:rPr>
          <w:rFonts w:ascii="Times New Roman" w:hAnsi="Times New Roman"/>
          <w:szCs w:val="24"/>
        </w:rPr>
        <w:t xml:space="preserve"> </w:t>
      </w:r>
      <w:r w:rsidR="00DD014B">
        <w:rPr>
          <w:rFonts w:ascii="Times New Roman" w:hAnsi="Times New Roman"/>
          <w:szCs w:val="24"/>
        </w:rPr>
        <w:t>vitit</w:t>
      </w:r>
      <w:r w:rsidRPr="008563AB">
        <w:rPr>
          <w:rFonts w:ascii="Times New Roman" w:hAnsi="Times New Roman"/>
          <w:szCs w:val="24"/>
        </w:rPr>
        <w:t xml:space="preserve"> 2023, </w:t>
      </w:r>
      <w:r w:rsidR="00832BFE">
        <w:rPr>
          <w:rFonts w:ascii="Times New Roman" w:hAnsi="Times New Roman"/>
          <w:szCs w:val="24"/>
        </w:rPr>
        <w:t xml:space="preserve">shërbimet e KE </w:t>
      </w:r>
      <w:r w:rsidRPr="008563AB">
        <w:rPr>
          <w:rFonts w:ascii="Times New Roman" w:hAnsi="Times New Roman"/>
          <w:szCs w:val="24"/>
        </w:rPr>
        <w:t>d</w:t>
      </w:r>
      <w:r w:rsidR="008563AB" w:rsidRPr="008563AB">
        <w:rPr>
          <w:rFonts w:ascii="Times New Roman" w:hAnsi="Times New Roman"/>
          <w:szCs w:val="24"/>
        </w:rPr>
        <w:t>ë</w:t>
      </w:r>
      <w:r w:rsidRPr="008563AB">
        <w:rPr>
          <w:rFonts w:ascii="Times New Roman" w:hAnsi="Times New Roman"/>
          <w:szCs w:val="24"/>
        </w:rPr>
        <w:t>rguan Raportin Screening p</w:t>
      </w:r>
      <w:r w:rsidR="008563AB" w:rsidRPr="008563AB">
        <w:rPr>
          <w:rFonts w:ascii="Times New Roman" w:hAnsi="Times New Roman"/>
          <w:szCs w:val="24"/>
        </w:rPr>
        <w:t>ë</w:t>
      </w:r>
      <w:r w:rsidRPr="008563AB">
        <w:rPr>
          <w:rFonts w:ascii="Times New Roman" w:hAnsi="Times New Roman"/>
          <w:szCs w:val="24"/>
        </w:rPr>
        <w:t>r Grupin e Kapitujve 1, n</w:t>
      </w:r>
      <w:r w:rsidR="008563AB" w:rsidRPr="008563AB">
        <w:rPr>
          <w:rFonts w:ascii="Times New Roman" w:hAnsi="Times New Roman"/>
          <w:szCs w:val="24"/>
        </w:rPr>
        <w:t>ë</w:t>
      </w:r>
      <w:r w:rsidRPr="008563AB">
        <w:rPr>
          <w:rFonts w:ascii="Times New Roman" w:hAnsi="Times New Roman"/>
          <w:szCs w:val="24"/>
        </w:rPr>
        <w:t xml:space="preserve"> t</w:t>
      </w:r>
      <w:r w:rsidR="008563AB" w:rsidRPr="008563AB">
        <w:rPr>
          <w:rFonts w:ascii="Times New Roman" w:hAnsi="Times New Roman"/>
          <w:szCs w:val="24"/>
        </w:rPr>
        <w:t>ë</w:t>
      </w:r>
      <w:r w:rsidRPr="008563AB">
        <w:rPr>
          <w:rFonts w:ascii="Times New Roman" w:hAnsi="Times New Roman"/>
          <w:szCs w:val="24"/>
        </w:rPr>
        <w:t xml:space="preserve"> cilin b</w:t>
      </w:r>
      <w:r w:rsidR="008563AB" w:rsidRPr="008563AB">
        <w:rPr>
          <w:rFonts w:ascii="Times New Roman" w:hAnsi="Times New Roman"/>
          <w:szCs w:val="24"/>
        </w:rPr>
        <w:t>ë</w:t>
      </w:r>
      <w:r w:rsidRPr="008563AB">
        <w:rPr>
          <w:rFonts w:ascii="Times New Roman" w:hAnsi="Times New Roman"/>
          <w:szCs w:val="24"/>
        </w:rPr>
        <w:t>n pjes</w:t>
      </w:r>
      <w:r w:rsidR="008563AB" w:rsidRPr="008563AB">
        <w:rPr>
          <w:rFonts w:ascii="Times New Roman" w:hAnsi="Times New Roman"/>
          <w:szCs w:val="24"/>
        </w:rPr>
        <w:t>ë</w:t>
      </w:r>
      <w:r w:rsidRPr="008563AB">
        <w:rPr>
          <w:rFonts w:ascii="Times New Roman" w:hAnsi="Times New Roman"/>
          <w:szCs w:val="24"/>
        </w:rPr>
        <w:t xml:space="preserve"> edhe prokurimi publik. Raporti paraqet situat</w:t>
      </w:r>
      <w:r w:rsidR="008563AB" w:rsidRPr="008563AB">
        <w:rPr>
          <w:rFonts w:ascii="Times New Roman" w:hAnsi="Times New Roman"/>
          <w:szCs w:val="24"/>
        </w:rPr>
        <w:t>ë</w:t>
      </w:r>
      <w:r w:rsidRPr="008563AB">
        <w:rPr>
          <w:rFonts w:ascii="Times New Roman" w:hAnsi="Times New Roman"/>
          <w:szCs w:val="24"/>
        </w:rPr>
        <w:t>n ligjore dhe institucionale, implementimin e kuadrit ligjor dhe disa pika referuese p</w:t>
      </w:r>
      <w:r w:rsidR="008563AB" w:rsidRPr="008563AB">
        <w:rPr>
          <w:rFonts w:ascii="Times New Roman" w:hAnsi="Times New Roman"/>
          <w:szCs w:val="24"/>
        </w:rPr>
        <w:t>ë</w:t>
      </w:r>
      <w:r w:rsidRPr="008563AB">
        <w:rPr>
          <w:rFonts w:ascii="Times New Roman" w:hAnsi="Times New Roman"/>
          <w:szCs w:val="24"/>
        </w:rPr>
        <w:t>r t</w:t>
      </w:r>
      <w:r w:rsidR="008563AB" w:rsidRPr="008563AB">
        <w:rPr>
          <w:rFonts w:ascii="Times New Roman" w:hAnsi="Times New Roman"/>
          <w:szCs w:val="24"/>
        </w:rPr>
        <w:t>ë</w:t>
      </w:r>
      <w:r w:rsidRPr="008563AB">
        <w:rPr>
          <w:rFonts w:ascii="Times New Roman" w:hAnsi="Times New Roman"/>
          <w:szCs w:val="24"/>
        </w:rPr>
        <w:t xml:space="preserve"> cilat vendi yn</w:t>
      </w:r>
      <w:r w:rsidR="008563AB" w:rsidRPr="008563AB">
        <w:rPr>
          <w:rFonts w:ascii="Times New Roman" w:hAnsi="Times New Roman"/>
          <w:szCs w:val="24"/>
        </w:rPr>
        <w:t>ë</w:t>
      </w:r>
      <w:r w:rsidRPr="008563AB">
        <w:rPr>
          <w:rFonts w:ascii="Times New Roman" w:hAnsi="Times New Roman"/>
          <w:szCs w:val="24"/>
        </w:rPr>
        <w:t xml:space="preserve"> duhet </w:t>
      </w:r>
      <w:r w:rsidR="00844C73">
        <w:rPr>
          <w:rFonts w:ascii="Times New Roman" w:hAnsi="Times New Roman"/>
          <w:szCs w:val="24"/>
        </w:rPr>
        <w:t>t</w:t>
      </w:r>
      <w:r w:rsidR="008563AB" w:rsidRPr="008563AB">
        <w:rPr>
          <w:rFonts w:ascii="Times New Roman" w:hAnsi="Times New Roman"/>
          <w:szCs w:val="24"/>
        </w:rPr>
        <w:t>ë</w:t>
      </w:r>
      <w:r w:rsidRPr="008563AB">
        <w:rPr>
          <w:rFonts w:ascii="Times New Roman" w:hAnsi="Times New Roman"/>
          <w:szCs w:val="24"/>
        </w:rPr>
        <w:t xml:space="preserve"> marr</w:t>
      </w:r>
      <w:r w:rsidR="008563AB" w:rsidRPr="008563AB">
        <w:rPr>
          <w:rFonts w:ascii="Times New Roman" w:hAnsi="Times New Roman"/>
          <w:szCs w:val="24"/>
        </w:rPr>
        <w:t>ë</w:t>
      </w:r>
      <w:r w:rsidRPr="008563AB">
        <w:rPr>
          <w:rFonts w:ascii="Times New Roman" w:hAnsi="Times New Roman"/>
          <w:szCs w:val="24"/>
        </w:rPr>
        <w:t xml:space="preserve"> masat e duhura p</w:t>
      </w:r>
      <w:r w:rsidR="008563AB" w:rsidRPr="008563AB">
        <w:rPr>
          <w:rFonts w:ascii="Times New Roman" w:hAnsi="Times New Roman"/>
          <w:szCs w:val="24"/>
        </w:rPr>
        <w:t>ë</w:t>
      </w:r>
      <w:r w:rsidRPr="008563AB">
        <w:rPr>
          <w:rFonts w:ascii="Times New Roman" w:hAnsi="Times New Roman"/>
          <w:szCs w:val="24"/>
        </w:rPr>
        <w:t>r zbatimin ose p</w:t>
      </w:r>
      <w:r w:rsidR="008563AB" w:rsidRPr="008563AB">
        <w:rPr>
          <w:rFonts w:ascii="Times New Roman" w:hAnsi="Times New Roman"/>
          <w:szCs w:val="24"/>
        </w:rPr>
        <w:t>ë</w:t>
      </w:r>
      <w:r w:rsidRPr="008563AB">
        <w:rPr>
          <w:rFonts w:ascii="Times New Roman" w:hAnsi="Times New Roman"/>
          <w:szCs w:val="24"/>
        </w:rPr>
        <w:t>rmir</w:t>
      </w:r>
      <w:r w:rsidR="008563AB" w:rsidRPr="008563AB">
        <w:rPr>
          <w:rFonts w:ascii="Times New Roman" w:hAnsi="Times New Roman"/>
          <w:szCs w:val="24"/>
        </w:rPr>
        <w:t>ë</w:t>
      </w:r>
      <w:r w:rsidR="005079FB">
        <w:rPr>
          <w:rFonts w:ascii="Times New Roman" w:hAnsi="Times New Roman"/>
          <w:szCs w:val="24"/>
        </w:rPr>
        <w:t xml:space="preserve">simin </w:t>
      </w:r>
      <w:r w:rsidRPr="008563AB">
        <w:rPr>
          <w:rFonts w:ascii="Times New Roman" w:hAnsi="Times New Roman"/>
          <w:szCs w:val="24"/>
        </w:rPr>
        <w:t>e</w:t>
      </w:r>
      <w:r w:rsidR="00832BFE">
        <w:rPr>
          <w:rFonts w:ascii="Times New Roman" w:hAnsi="Times New Roman"/>
          <w:szCs w:val="24"/>
        </w:rPr>
        <w:t xml:space="preserve"> </w:t>
      </w:r>
      <w:r w:rsidRPr="008563AB">
        <w:rPr>
          <w:rFonts w:ascii="Times New Roman" w:hAnsi="Times New Roman"/>
          <w:szCs w:val="24"/>
        </w:rPr>
        <w:t>tyre. N</w:t>
      </w:r>
      <w:r w:rsidR="008563AB" w:rsidRPr="008563AB">
        <w:rPr>
          <w:rFonts w:ascii="Times New Roman" w:hAnsi="Times New Roman"/>
          <w:szCs w:val="24"/>
        </w:rPr>
        <w:t>ë</w:t>
      </w:r>
      <w:r w:rsidRPr="008563AB">
        <w:rPr>
          <w:rFonts w:ascii="Times New Roman" w:hAnsi="Times New Roman"/>
          <w:szCs w:val="24"/>
        </w:rPr>
        <w:t xml:space="preserve"> vijim t</w:t>
      </w:r>
      <w:r w:rsidR="008563AB" w:rsidRPr="008563AB">
        <w:rPr>
          <w:rFonts w:ascii="Times New Roman" w:hAnsi="Times New Roman"/>
          <w:szCs w:val="24"/>
        </w:rPr>
        <w:t>ë</w:t>
      </w:r>
      <w:r w:rsidRPr="008563AB">
        <w:rPr>
          <w:rFonts w:ascii="Times New Roman" w:hAnsi="Times New Roman"/>
          <w:szCs w:val="24"/>
        </w:rPr>
        <w:t xml:space="preserve"> k</w:t>
      </w:r>
      <w:r w:rsidR="008563AB" w:rsidRPr="008563AB">
        <w:rPr>
          <w:rFonts w:ascii="Times New Roman" w:hAnsi="Times New Roman"/>
          <w:szCs w:val="24"/>
        </w:rPr>
        <w:t>ë</w:t>
      </w:r>
      <w:r w:rsidRPr="008563AB">
        <w:rPr>
          <w:rFonts w:ascii="Times New Roman" w:hAnsi="Times New Roman"/>
          <w:szCs w:val="24"/>
        </w:rPr>
        <w:t xml:space="preserve">tij raporti, </w:t>
      </w:r>
      <w:r w:rsidR="00DD014B">
        <w:rPr>
          <w:rFonts w:ascii="Times New Roman" w:hAnsi="Times New Roman"/>
          <w:szCs w:val="24"/>
        </w:rPr>
        <w:t>u p</w:t>
      </w:r>
      <w:r w:rsidR="005079FB" w:rsidRPr="005079FB">
        <w:rPr>
          <w:rFonts w:ascii="Times New Roman" w:hAnsi="Times New Roman"/>
          <w:szCs w:val="24"/>
        </w:rPr>
        <w:t>ë</w:t>
      </w:r>
      <w:r w:rsidR="005079FB">
        <w:rPr>
          <w:rFonts w:ascii="Times New Roman" w:hAnsi="Times New Roman"/>
          <w:szCs w:val="24"/>
        </w:rPr>
        <w:t>r</w:t>
      </w:r>
      <w:r w:rsidR="00DD014B">
        <w:rPr>
          <w:rFonts w:ascii="Times New Roman" w:hAnsi="Times New Roman"/>
          <w:szCs w:val="24"/>
        </w:rPr>
        <w:t>gatit</w:t>
      </w:r>
      <w:r w:rsidRPr="008563AB">
        <w:rPr>
          <w:rFonts w:ascii="Times New Roman" w:hAnsi="Times New Roman"/>
          <w:szCs w:val="24"/>
        </w:rPr>
        <w:t xml:space="preserve"> Pizicioni Negociues p</w:t>
      </w:r>
      <w:r w:rsidR="008563AB" w:rsidRPr="008563AB">
        <w:rPr>
          <w:rFonts w:ascii="Times New Roman" w:hAnsi="Times New Roman"/>
          <w:szCs w:val="24"/>
        </w:rPr>
        <w:t>ë</w:t>
      </w:r>
      <w:r w:rsidRPr="008563AB">
        <w:rPr>
          <w:rFonts w:ascii="Times New Roman" w:hAnsi="Times New Roman"/>
          <w:szCs w:val="24"/>
        </w:rPr>
        <w:t xml:space="preserve">r cdo kapitull, i cili </w:t>
      </w:r>
      <w:r w:rsidR="00DD014B">
        <w:rPr>
          <w:rFonts w:ascii="Times New Roman" w:hAnsi="Times New Roman"/>
          <w:szCs w:val="24"/>
        </w:rPr>
        <w:t>p</w:t>
      </w:r>
      <w:r w:rsidR="004C1BB0">
        <w:rPr>
          <w:rFonts w:ascii="Times New Roman" w:hAnsi="Times New Roman"/>
          <w:szCs w:val="24"/>
        </w:rPr>
        <w:t>ë</w:t>
      </w:r>
      <w:r w:rsidR="00DD014B">
        <w:rPr>
          <w:rFonts w:ascii="Times New Roman" w:hAnsi="Times New Roman"/>
          <w:szCs w:val="24"/>
        </w:rPr>
        <w:t>rmban</w:t>
      </w:r>
      <w:r w:rsidR="00830342">
        <w:rPr>
          <w:rFonts w:ascii="Times New Roman" w:hAnsi="Times New Roman"/>
          <w:szCs w:val="24"/>
        </w:rPr>
        <w:t xml:space="preserve"> shkall</w:t>
      </w:r>
      <w:r w:rsidR="00830342" w:rsidRPr="00AA676D">
        <w:rPr>
          <w:rFonts w:ascii="Times New Roman" w:hAnsi="Times New Roman"/>
          <w:szCs w:val="24"/>
        </w:rPr>
        <w:t>ë</w:t>
      </w:r>
      <w:r w:rsidRPr="008563AB">
        <w:rPr>
          <w:rFonts w:ascii="Times New Roman" w:hAnsi="Times New Roman"/>
          <w:szCs w:val="24"/>
        </w:rPr>
        <w:t>n e</w:t>
      </w:r>
      <w:r w:rsidR="00830342">
        <w:rPr>
          <w:rFonts w:ascii="Times New Roman" w:hAnsi="Times New Roman"/>
          <w:szCs w:val="24"/>
        </w:rPr>
        <w:t xml:space="preserve"> p</w:t>
      </w:r>
      <w:r w:rsidR="00830342" w:rsidRPr="00AA676D">
        <w:rPr>
          <w:rFonts w:ascii="Times New Roman" w:hAnsi="Times New Roman"/>
          <w:szCs w:val="24"/>
        </w:rPr>
        <w:t>ë</w:t>
      </w:r>
      <w:r w:rsidR="00830342">
        <w:rPr>
          <w:rFonts w:ascii="Times New Roman" w:hAnsi="Times New Roman"/>
          <w:szCs w:val="24"/>
        </w:rPr>
        <w:t>rafrushmeris</w:t>
      </w:r>
      <w:r w:rsidR="00830342" w:rsidRPr="00AA676D">
        <w:rPr>
          <w:rFonts w:ascii="Times New Roman" w:hAnsi="Times New Roman"/>
          <w:szCs w:val="24"/>
        </w:rPr>
        <w:t>ë</w:t>
      </w:r>
      <w:r w:rsidR="005079FB">
        <w:rPr>
          <w:rFonts w:ascii="Times New Roman" w:hAnsi="Times New Roman"/>
          <w:szCs w:val="24"/>
        </w:rPr>
        <w:t xml:space="preserve"> si dhe hapat q</w:t>
      </w:r>
      <w:r w:rsidR="005079FB" w:rsidRPr="005079FB">
        <w:rPr>
          <w:rFonts w:ascii="Times New Roman" w:hAnsi="Times New Roman"/>
          <w:szCs w:val="24"/>
        </w:rPr>
        <w:t>ë</w:t>
      </w:r>
      <w:r w:rsidR="005079FB">
        <w:rPr>
          <w:rFonts w:ascii="Times New Roman" w:hAnsi="Times New Roman"/>
          <w:szCs w:val="24"/>
        </w:rPr>
        <w:t xml:space="preserve"> duhen t</w:t>
      </w:r>
      <w:r w:rsidR="005079FB" w:rsidRPr="005079FB">
        <w:rPr>
          <w:rFonts w:ascii="Times New Roman" w:hAnsi="Times New Roman"/>
          <w:szCs w:val="24"/>
        </w:rPr>
        <w:t>ë</w:t>
      </w:r>
      <w:r w:rsidRPr="008563AB">
        <w:rPr>
          <w:rFonts w:ascii="Times New Roman" w:hAnsi="Times New Roman"/>
          <w:szCs w:val="24"/>
        </w:rPr>
        <w:t xml:space="preserve"> ndërmerren n</w:t>
      </w:r>
      <w:r w:rsidR="008563AB" w:rsidRPr="008563AB">
        <w:rPr>
          <w:rFonts w:ascii="Times New Roman" w:hAnsi="Times New Roman"/>
          <w:szCs w:val="24"/>
        </w:rPr>
        <w:t>ë</w:t>
      </w:r>
      <w:r w:rsidRPr="008563AB">
        <w:rPr>
          <w:rFonts w:ascii="Times New Roman" w:hAnsi="Times New Roman"/>
          <w:szCs w:val="24"/>
        </w:rPr>
        <w:t xml:space="preserve"> periudh</w:t>
      </w:r>
      <w:r w:rsidR="008563AB" w:rsidRPr="008563AB">
        <w:rPr>
          <w:rFonts w:ascii="Times New Roman" w:hAnsi="Times New Roman"/>
          <w:szCs w:val="24"/>
        </w:rPr>
        <w:t>ë</w:t>
      </w:r>
      <w:r w:rsidRPr="008563AB">
        <w:rPr>
          <w:rFonts w:ascii="Times New Roman" w:hAnsi="Times New Roman"/>
          <w:szCs w:val="24"/>
        </w:rPr>
        <w:t>n afatshkurt</w:t>
      </w:r>
      <w:r w:rsidR="008563AB" w:rsidRPr="008563AB">
        <w:rPr>
          <w:rFonts w:ascii="Times New Roman" w:hAnsi="Times New Roman"/>
          <w:szCs w:val="24"/>
        </w:rPr>
        <w:t>ë</w:t>
      </w:r>
      <w:r w:rsidRPr="008563AB">
        <w:rPr>
          <w:rFonts w:ascii="Times New Roman" w:hAnsi="Times New Roman"/>
          <w:szCs w:val="24"/>
        </w:rPr>
        <w:t xml:space="preserve">r dhe afatmesme. Pozicioni Negociues </w:t>
      </w:r>
      <w:r w:rsidR="008563AB" w:rsidRPr="008563AB">
        <w:rPr>
          <w:rFonts w:ascii="Times New Roman" w:hAnsi="Times New Roman"/>
          <w:szCs w:val="24"/>
        </w:rPr>
        <w:t>ë</w:t>
      </w:r>
      <w:r w:rsidR="00844C73">
        <w:rPr>
          <w:rFonts w:ascii="Times New Roman" w:hAnsi="Times New Roman"/>
          <w:szCs w:val="24"/>
        </w:rPr>
        <w:t>sh</w:t>
      </w:r>
      <w:r w:rsidRPr="008563AB">
        <w:rPr>
          <w:rFonts w:ascii="Times New Roman" w:hAnsi="Times New Roman"/>
          <w:szCs w:val="24"/>
        </w:rPr>
        <w:t>t</w:t>
      </w:r>
      <w:r w:rsidR="008563AB" w:rsidRPr="008563AB">
        <w:rPr>
          <w:rFonts w:ascii="Times New Roman" w:hAnsi="Times New Roman"/>
          <w:szCs w:val="24"/>
        </w:rPr>
        <w:t>ë</w:t>
      </w:r>
      <w:r w:rsidRPr="008563AB">
        <w:rPr>
          <w:rFonts w:ascii="Times New Roman" w:hAnsi="Times New Roman"/>
          <w:szCs w:val="24"/>
        </w:rPr>
        <w:t xml:space="preserve"> dokumenti q</w:t>
      </w:r>
      <w:r w:rsidR="008563AB" w:rsidRPr="008563AB">
        <w:rPr>
          <w:rFonts w:ascii="Times New Roman" w:hAnsi="Times New Roman"/>
          <w:szCs w:val="24"/>
        </w:rPr>
        <w:t>ë</w:t>
      </w:r>
      <w:r w:rsidR="005079FB">
        <w:rPr>
          <w:rFonts w:ascii="Times New Roman" w:hAnsi="Times New Roman"/>
          <w:szCs w:val="24"/>
        </w:rPr>
        <w:t xml:space="preserve"> do te sh</w:t>
      </w:r>
      <w:r w:rsidR="005079FB" w:rsidRPr="005079FB">
        <w:rPr>
          <w:rFonts w:ascii="Times New Roman" w:hAnsi="Times New Roman"/>
          <w:szCs w:val="24"/>
        </w:rPr>
        <w:t>ë</w:t>
      </w:r>
      <w:r w:rsidR="005079FB">
        <w:rPr>
          <w:rFonts w:ascii="Times New Roman" w:hAnsi="Times New Roman"/>
          <w:szCs w:val="24"/>
        </w:rPr>
        <w:t>rbej</w:t>
      </w:r>
      <w:r w:rsidR="005079FB" w:rsidRPr="005079FB">
        <w:rPr>
          <w:rFonts w:ascii="Times New Roman" w:hAnsi="Times New Roman"/>
          <w:szCs w:val="24"/>
        </w:rPr>
        <w:t>ë</w:t>
      </w:r>
      <w:r w:rsidR="005079FB">
        <w:rPr>
          <w:rFonts w:ascii="Times New Roman" w:hAnsi="Times New Roman"/>
          <w:szCs w:val="24"/>
        </w:rPr>
        <w:t xml:space="preserve"> si instrument p</w:t>
      </w:r>
      <w:r w:rsidR="005079FB" w:rsidRPr="005079FB">
        <w:rPr>
          <w:rFonts w:ascii="Times New Roman" w:hAnsi="Times New Roman"/>
          <w:szCs w:val="24"/>
        </w:rPr>
        <w:t>ë</w:t>
      </w:r>
      <w:r w:rsidRPr="008563AB">
        <w:rPr>
          <w:rFonts w:ascii="Times New Roman" w:hAnsi="Times New Roman"/>
          <w:szCs w:val="24"/>
        </w:rPr>
        <w:t>r vijimin e negociatave teknike me BE.</w:t>
      </w:r>
    </w:p>
    <w:p w14:paraId="4CD5D723" w14:textId="77E7B7A1" w:rsidR="0021733B" w:rsidRPr="008563AB" w:rsidRDefault="003470B4" w:rsidP="00604B1A">
      <w:pPr>
        <w:pStyle w:val="Heading2"/>
        <w:rPr>
          <w:lang w:eastAsia="en-GB" w:bidi="en-GB"/>
        </w:rPr>
      </w:pPr>
      <w:bookmarkStart w:id="9" w:name="_Toc165019199"/>
      <w:r w:rsidRPr="008563AB">
        <w:rPr>
          <w:lang w:eastAsia="en-GB" w:bidi="en-GB"/>
        </w:rPr>
        <w:t>2.3</w:t>
      </w:r>
      <w:r w:rsidR="00762544" w:rsidRPr="008563AB">
        <w:rPr>
          <w:lang w:eastAsia="en-GB" w:bidi="en-GB"/>
        </w:rPr>
        <w:t>.</w:t>
      </w:r>
      <w:r w:rsidRPr="008563AB">
        <w:rPr>
          <w:lang w:eastAsia="en-GB" w:bidi="en-GB"/>
        </w:rPr>
        <w:t xml:space="preserve"> Ndikimi i ecuris</w:t>
      </w:r>
      <w:r w:rsidR="00DC7FF2" w:rsidRPr="008563AB">
        <w:rPr>
          <w:lang w:eastAsia="en-GB" w:bidi="en-GB"/>
        </w:rPr>
        <w:t>ë</w:t>
      </w:r>
      <w:r w:rsidRPr="008563AB">
        <w:rPr>
          <w:lang w:eastAsia="en-GB" w:bidi="en-GB"/>
        </w:rPr>
        <w:t xml:space="preserve"> s</w:t>
      </w:r>
      <w:r w:rsidR="00DC7FF2" w:rsidRPr="008563AB">
        <w:rPr>
          <w:lang w:eastAsia="en-GB" w:bidi="en-GB"/>
        </w:rPr>
        <w:t>ë</w:t>
      </w:r>
      <w:r w:rsidRPr="008563AB">
        <w:rPr>
          <w:lang w:eastAsia="en-GB" w:bidi="en-GB"/>
        </w:rPr>
        <w:t xml:space="preserve"> sektorit</w:t>
      </w:r>
      <w:r w:rsidR="0021733B" w:rsidRPr="008563AB">
        <w:rPr>
          <w:lang w:eastAsia="en-GB" w:bidi="en-GB"/>
        </w:rPr>
        <w:t xml:space="preserve"> n</w:t>
      </w:r>
      <w:r w:rsidR="00577F8E" w:rsidRPr="008563AB">
        <w:rPr>
          <w:lang w:eastAsia="en-GB" w:bidi="en-GB"/>
        </w:rPr>
        <w:t>ë</w:t>
      </w:r>
      <w:r w:rsidR="0021733B" w:rsidRPr="008563AB">
        <w:rPr>
          <w:lang w:eastAsia="en-GB" w:bidi="en-GB"/>
        </w:rPr>
        <w:t xml:space="preserve"> rajon dhe/ose p</w:t>
      </w:r>
      <w:r w:rsidR="00577F8E" w:rsidRPr="008563AB">
        <w:rPr>
          <w:lang w:eastAsia="en-GB" w:bidi="en-GB"/>
        </w:rPr>
        <w:t>ë</w:t>
      </w:r>
      <w:r w:rsidR="0021733B" w:rsidRPr="008563AB">
        <w:rPr>
          <w:lang w:eastAsia="en-GB" w:bidi="en-GB"/>
        </w:rPr>
        <w:t>rtej rajonit</w:t>
      </w:r>
      <w:bookmarkEnd w:id="9"/>
    </w:p>
    <w:p w14:paraId="683A95E0" w14:textId="77777777" w:rsidR="00604B1A" w:rsidRPr="00846BF7" w:rsidRDefault="005B09B1" w:rsidP="00604B1A">
      <w:pPr>
        <w:spacing w:line="276" w:lineRule="auto"/>
        <w:rPr>
          <w:rFonts w:ascii="Times New Roman" w:eastAsia="Calibri" w:hAnsi="Times New Roman"/>
          <w:szCs w:val="24"/>
          <w:lang w:val="en-GB"/>
        </w:rPr>
      </w:pPr>
      <w:r w:rsidRPr="008563AB">
        <w:rPr>
          <w:rFonts w:ascii="Times New Roman" w:hAnsi="Times New Roman"/>
          <w:szCs w:val="24"/>
        </w:rPr>
        <w:t xml:space="preserve">Prokurimi publik është një nga fushat kryesore të veprimtarisë shtetërore dhe një nga proceset më të rëndësishme në menaxhimin e financave publike. </w:t>
      </w:r>
      <w:proofErr w:type="spellStart"/>
      <w:r w:rsidR="00604B1A" w:rsidRPr="00846BF7">
        <w:rPr>
          <w:rFonts w:ascii="Times New Roman" w:eastAsia="Calibri" w:hAnsi="Times New Roman"/>
          <w:szCs w:val="24"/>
          <w:lang w:val="en-GB"/>
        </w:rPr>
        <w:t>Sikundër</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tregohet</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edhe</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nga</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shifrat</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dhe</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të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dhënat</w:t>
      </w:r>
      <w:proofErr w:type="spellEnd"/>
      <w:r w:rsidR="00604B1A" w:rsidRPr="00846BF7">
        <w:rPr>
          <w:rFonts w:ascii="Times New Roman" w:eastAsia="Calibri" w:hAnsi="Times New Roman"/>
          <w:szCs w:val="24"/>
          <w:lang w:val="en-GB"/>
        </w:rPr>
        <w:t xml:space="preserve"> e </w:t>
      </w:r>
      <w:proofErr w:type="spellStart"/>
      <w:r w:rsidR="00604B1A" w:rsidRPr="00846BF7">
        <w:rPr>
          <w:rFonts w:ascii="Times New Roman" w:eastAsia="Calibri" w:hAnsi="Times New Roman"/>
          <w:szCs w:val="24"/>
          <w:lang w:val="en-GB"/>
        </w:rPr>
        <w:t>përpunuara</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në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këtë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kuadër</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fondi</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buxhetor</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i</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shpenzuar</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për</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prokurime</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publike</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në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vendet</w:t>
      </w:r>
      <w:proofErr w:type="spellEnd"/>
      <w:r w:rsidR="00604B1A" w:rsidRPr="00846BF7">
        <w:rPr>
          <w:rFonts w:ascii="Times New Roman" w:eastAsia="Calibri" w:hAnsi="Times New Roman"/>
          <w:szCs w:val="24"/>
          <w:lang w:val="en-GB"/>
        </w:rPr>
        <w:t xml:space="preserve"> e </w:t>
      </w:r>
      <w:proofErr w:type="spellStart"/>
      <w:r w:rsidR="00604B1A" w:rsidRPr="00846BF7">
        <w:rPr>
          <w:rFonts w:ascii="Times New Roman" w:eastAsia="Calibri" w:hAnsi="Times New Roman"/>
          <w:szCs w:val="24"/>
          <w:lang w:val="en-GB"/>
        </w:rPr>
        <w:t>rajonit</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për</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vitin</w:t>
      </w:r>
      <w:proofErr w:type="spellEnd"/>
      <w:r w:rsidR="00604B1A" w:rsidRPr="00846BF7">
        <w:rPr>
          <w:rFonts w:ascii="Times New Roman" w:eastAsia="Calibri" w:hAnsi="Times New Roman"/>
          <w:szCs w:val="24"/>
          <w:lang w:val="en-GB"/>
        </w:rPr>
        <w:t xml:space="preserve"> 2022 </w:t>
      </w:r>
      <w:proofErr w:type="spellStart"/>
      <w:r w:rsidR="00604B1A" w:rsidRPr="00846BF7">
        <w:rPr>
          <w:rFonts w:ascii="Times New Roman" w:eastAsia="Calibri" w:hAnsi="Times New Roman"/>
          <w:szCs w:val="24"/>
          <w:lang w:val="en-GB"/>
        </w:rPr>
        <w:t>shkon</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mesatarisht</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nga</w:t>
      </w:r>
      <w:proofErr w:type="spellEnd"/>
      <w:r w:rsidR="00604B1A" w:rsidRPr="00846BF7">
        <w:rPr>
          <w:rFonts w:ascii="Times New Roman" w:eastAsia="Calibri" w:hAnsi="Times New Roman"/>
          <w:szCs w:val="24"/>
          <w:lang w:val="en-GB"/>
        </w:rPr>
        <w:t xml:space="preserve"> 6,5 – 9,4% </w:t>
      </w:r>
      <w:proofErr w:type="spellStart"/>
      <w:r w:rsidR="00604B1A" w:rsidRPr="00846BF7">
        <w:rPr>
          <w:rFonts w:ascii="Times New Roman" w:eastAsia="Calibri" w:hAnsi="Times New Roman"/>
          <w:szCs w:val="24"/>
          <w:lang w:val="en-GB"/>
        </w:rPr>
        <w:t>të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Prodhimit</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të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Brendshëm</w:t>
      </w:r>
      <w:proofErr w:type="spellEnd"/>
      <w:r w:rsidR="00604B1A" w:rsidRPr="00846BF7">
        <w:rPr>
          <w:rFonts w:ascii="Times New Roman" w:eastAsia="Calibri" w:hAnsi="Times New Roman"/>
          <w:szCs w:val="24"/>
          <w:lang w:val="en-GB"/>
        </w:rPr>
        <w:t xml:space="preserve"> Bruto. </w:t>
      </w:r>
      <w:proofErr w:type="spellStart"/>
      <w:r w:rsidR="00604B1A" w:rsidRPr="00846BF7">
        <w:rPr>
          <w:rFonts w:ascii="Times New Roman" w:eastAsia="Calibri" w:hAnsi="Times New Roman"/>
          <w:szCs w:val="24"/>
          <w:lang w:val="en-GB"/>
        </w:rPr>
        <w:t>Konkretisht</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sikundër</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paraqitet</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edhe</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në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Grafikun</w:t>
      </w:r>
      <w:proofErr w:type="spellEnd"/>
      <w:r w:rsidR="00604B1A" w:rsidRPr="00846BF7">
        <w:rPr>
          <w:rFonts w:ascii="Times New Roman" w:eastAsia="Calibri" w:hAnsi="Times New Roman"/>
          <w:szCs w:val="24"/>
          <w:lang w:val="en-GB"/>
        </w:rPr>
        <w:t xml:space="preserve"> nr. 1 </w:t>
      </w:r>
      <w:proofErr w:type="spellStart"/>
      <w:r w:rsidR="00604B1A" w:rsidRPr="00846BF7">
        <w:rPr>
          <w:rFonts w:ascii="Times New Roman" w:eastAsia="Calibri" w:hAnsi="Times New Roman"/>
          <w:szCs w:val="24"/>
          <w:lang w:val="en-GB"/>
        </w:rPr>
        <w:t>më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poshtë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sipas</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të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dhënave</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të</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publikuara</w:t>
      </w:r>
      <w:proofErr w:type="spellEnd"/>
      <w:r w:rsidR="00604B1A" w:rsidRPr="00846BF7">
        <w:rPr>
          <w:rFonts w:ascii="Times New Roman" w:eastAsia="Calibri" w:hAnsi="Times New Roman"/>
          <w:szCs w:val="24"/>
          <w:lang w:val="en-GB"/>
        </w:rPr>
        <w:t xml:space="preserve"> </w:t>
      </w:r>
      <w:proofErr w:type="spellStart"/>
      <w:r w:rsidR="00604B1A" w:rsidRPr="00846BF7">
        <w:rPr>
          <w:rFonts w:ascii="Times New Roman" w:eastAsia="Calibri" w:hAnsi="Times New Roman"/>
          <w:szCs w:val="24"/>
          <w:lang w:val="en-GB"/>
        </w:rPr>
        <w:t>rezulton</w:t>
      </w:r>
      <w:proofErr w:type="spellEnd"/>
      <w:r w:rsidR="00604B1A" w:rsidRPr="00846BF7">
        <w:rPr>
          <w:rFonts w:ascii="Times New Roman" w:eastAsia="Calibri" w:hAnsi="Times New Roman"/>
          <w:szCs w:val="24"/>
          <w:lang w:val="en-GB"/>
        </w:rPr>
        <w:t xml:space="preserve"> se: </w:t>
      </w:r>
    </w:p>
    <w:p w14:paraId="2A94B247" w14:textId="77777777" w:rsidR="00604B1A" w:rsidRPr="00846BF7" w:rsidRDefault="00604B1A" w:rsidP="00604B1A">
      <w:pPr>
        <w:numPr>
          <w:ilvl w:val="0"/>
          <w:numId w:val="19"/>
        </w:numPr>
        <w:spacing w:before="0" w:after="200" w:line="276" w:lineRule="auto"/>
        <w:contextualSpacing/>
        <w:rPr>
          <w:rFonts w:ascii="Times New Roman" w:eastAsia="Calibri" w:hAnsi="Times New Roman"/>
          <w:szCs w:val="24"/>
          <w:lang w:val="en-GB"/>
        </w:rPr>
      </w:pPr>
      <w:r w:rsidRPr="00846BF7">
        <w:rPr>
          <w:rFonts w:ascii="Times New Roman" w:eastAsia="Calibri" w:hAnsi="Times New Roman"/>
          <w:b/>
          <w:szCs w:val="24"/>
          <w:lang w:val="en-GB"/>
        </w:rPr>
        <w:t>Kosova</w:t>
      </w:r>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Sipas</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raportit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Komisionit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Europian</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vitin</w:t>
      </w:r>
      <w:proofErr w:type="spellEnd"/>
      <w:r w:rsidRPr="00846BF7">
        <w:rPr>
          <w:rFonts w:ascii="Times New Roman" w:eastAsia="Calibri" w:hAnsi="Times New Roman"/>
          <w:szCs w:val="24"/>
          <w:lang w:val="en-GB"/>
        </w:rPr>
        <w:t xml:space="preserve"> 2022,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arriti</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në</w:t>
      </w:r>
      <w:proofErr w:type="spellEnd"/>
      <w:r w:rsidRPr="00846BF7">
        <w:rPr>
          <w:rFonts w:ascii="Times New Roman" w:eastAsia="Calibri" w:hAnsi="Times New Roman"/>
          <w:szCs w:val="24"/>
          <w:lang w:val="en-GB"/>
        </w:rPr>
        <w:t xml:space="preserve"> 6,5%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 me </w:t>
      </w:r>
      <w:proofErr w:type="spellStart"/>
      <w:r w:rsidRPr="00846BF7">
        <w:rPr>
          <w:rFonts w:ascii="Times New Roman" w:eastAsia="Calibri" w:hAnsi="Times New Roman"/>
          <w:szCs w:val="24"/>
          <w:lang w:val="en-GB"/>
        </w:rPr>
        <w:t>një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rritje</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nga</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përqindja</w:t>
      </w:r>
      <w:proofErr w:type="spellEnd"/>
      <w:r w:rsidRPr="00846BF7">
        <w:rPr>
          <w:rFonts w:ascii="Times New Roman" w:eastAsia="Calibri" w:hAnsi="Times New Roman"/>
          <w:szCs w:val="24"/>
          <w:lang w:val="en-GB"/>
        </w:rPr>
        <w:t xml:space="preserve"> e </w:t>
      </w:r>
      <w:proofErr w:type="spellStart"/>
      <w:r w:rsidRPr="00846BF7">
        <w:rPr>
          <w:rFonts w:ascii="Times New Roman" w:eastAsia="Calibri" w:hAnsi="Times New Roman"/>
          <w:szCs w:val="24"/>
          <w:lang w:val="en-GB"/>
        </w:rPr>
        <w:t>vitit</w:t>
      </w:r>
      <w:proofErr w:type="spellEnd"/>
      <w:r w:rsidRPr="00846BF7">
        <w:rPr>
          <w:rFonts w:ascii="Times New Roman" w:eastAsia="Calibri" w:hAnsi="Times New Roman"/>
          <w:szCs w:val="24"/>
          <w:lang w:val="en-GB"/>
        </w:rPr>
        <w:t xml:space="preserve"> 2021, </w:t>
      </w:r>
      <w:proofErr w:type="spellStart"/>
      <w:r w:rsidRPr="00846BF7">
        <w:rPr>
          <w:rFonts w:ascii="Times New Roman" w:eastAsia="Calibri" w:hAnsi="Times New Roman"/>
          <w:szCs w:val="24"/>
          <w:lang w:val="en-GB"/>
        </w:rPr>
        <w:t>kur</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zinte</w:t>
      </w:r>
      <w:proofErr w:type="spellEnd"/>
      <w:r w:rsidRPr="00846BF7">
        <w:rPr>
          <w:rFonts w:ascii="Times New Roman" w:eastAsia="Calibri" w:hAnsi="Times New Roman"/>
          <w:szCs w:val="24"/>
          <w:lang w:val="en-GB"/>
        </w:rPr>
        <w:t xml:space="preserve"> 5,6%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 </w:t>
      </w:r>
      <w:r w:rsidRPr="00846BF7">
        <w:rPr>
          <w:rFonts w:ascii="Times New Roman" w:eastAsia="Calibri" w:hAnsi="Times New Roman"/>
          <w:szCs w:val="24"/>
          <w:vertAlign w:val="superscript"/>
          <w:lang w:val="en-GB"/>
        </w:rPr>
        <w:footnoteReference w:id="2"/>
      </w:r>
    </w:p>
    <w:p w14:paraId="258829F5" w14:textId="77777777" w:rsidR="00604B1A" w:rsidRPr="00846BF7" w:rsidRDefault="00604B1A" w:rsidP="00604B1A">
      <w:pPr>
        <w:numPr>
          <w:ilvl w:val="0"/>
          <w:numId w:val="19"/>
        </w:numPr>
        <w:spacing w:before="0" w:after="200" w:line="276" w:lineRule="auto"/>
        <w:contextualSpacing/>
        <w:rPr>
          <w:rFonts w:ascii="Times New Roman" w:eastAsia="Calibri" w:hAnsi="Times New Roman"/>
          <w:szCs w:val="24"/>
          <w:lang w:val="en-GB"/>
        </w:rPr>
      </w:pPr>
      <w:r w:rsidRPr="00846BF7">
        <w:rPr>
          <w:rFonts w:ascii="Times New Roman" w:eastAsia="Calibri" w:hAnsi="Times New Roman"/>
          <w:b/>
          <w:szCs w:val="24"/>
          <w:lang w:val="en-GB"/>
        </w:rPr>
        <w:t>Serbia</w:t>
      </w:r>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Sipas</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raportit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Komisionit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Europian</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vitin</w:t>
      </w:r>
      <w:proofErr w:type="spellEnd"/>
      <w:r w:rsidRPr="00846BF7">
        <w:rPr>
          <w:rFonts w:ascii="Times New Roman" w:eastAsia="Calibri" w:hAnsi="Times New Roman"/>
          <w:szCs w:val="24"/>
          <w:lang w:val="en-GB"/>
        </w:rPr>
        <w:t xml:space="preserve"> 2022,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arriti</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rreth</w:t>
      </w:r>
      <w:proofErr w:type="spellEnd"/>
      <w:r w:rsidRPr="00846BF7">
        <w:rPr>
          <w:rFonts w:ascii="Times New Roman" w:eastAsia="Calibri" w:hAnsi="Times New Roman"/>
          <w:szCs w:val="24"/>
          <w:lang w:val="en-GB"/>
        </w:rPr>
        <w:t xml:space="preserve"> 9,3 %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 duke </w:t>
      </w:r>
      <w:proofErr w:type="spellStart"/>
      <w:r w:rsidRPr="00846BF7">
        <w:rPr>
          <w:rFonts w:ascii="Times New Roman" w:eastAsia="Calibri" w:hAnsi="Times New Roman"/>
          <w:szCs w:val="24"/>
          <w:lang w:val="en-GB"/>
        </w:rPr>
        <w:t>pësuar</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një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rritje</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nga</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përqindja</w:t>
      </w:r>
      <w:proofErr w:type="spellEnd"/>
      <w:r w:rsidRPr="00846BF7">
        <w:rPr>
          <w:rFonts w:ascii="Times New Roman" w:eastAsia="Calibri" w:hAnsi="Times New Roman"/>
          <w:szCs w:val="24"/>
          <w:lang w:val="en-GB"/>
        </w:rPr>
        <w:t xml:space="preserve"> e </w:t>
      </w:r>
      <w:proofErr w:type="spellStart"/>
      <w:r w:rsidRPr="00846BF7">
        <w:rPr>
          <w:rFonts w:ascii="Times New Roman" w:eastAsia="Calibri" w:hAnsi="Times New Roman"/>
          <w:szCs w:val="24"/>
          <w:lang w:val="en-GB"/>
        </w:rPr>
        <w:t>vitit</w:t>
      </w:r>
      <w:proofErr w:type="spellEnd"/>
      <w:r w:rsidRPr="00846BF7">
        <w:rPr>
          <w:rFonts w:ascii="Times New Roman" w:eastAsia="Calibri" w:hAnsi="Times New Roman"/>
          <w:szCs w:val="24"/>
          <w:lang w:val="en-GB"/>
        </w:rPr>
        <w:t xml:space="preserve"> 2021, </w:t>
      </w:r>
      <w:proofErr w:type="spellStart"/>
      <w:r w:rsidRPr="00846BF7">
        <w:rPr>
          <w:rFonts w:ascii="Times New Roman" w:eastAsia="Calibri" w:hAnsi="Times New Roman"/>
          <w:szCs w:val="24"/>
          <w:lang w:val="en-GB"/>
        </w:rPr>
        <w:t>kur</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zinte</w:t>
      </w:r>
      <w:proofErr w:type="spellEnd"/>
      <w:r w:rsidRPr="00846BF7">
        <w:rPr>
          <w:rFonts w:ascii="Times New Roman" w:eastAsia="Calibri" w:hAnsi="Times New Roman"/>
          <w:szCs w:val="24"/>
          <w:lang w:val="en-GB"/>
        </w:rPr>
        <w:t xml:space="preserve"> 8,9 %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 </w:t>
      </w:r>
      <w:r w:rsidRPr="00846BF7">
        <w:rPr>
          <w:rFonts w:ascii="Times New Roman" w:eastAsia="Calibri" w:hAnsi="Times New Roman"/>
          <w:szCs w:val="24"/>
          <w:vertAlign w:val="superscript"/>
          <w:lang w:val="en-GB"/>
        </w:rPr>
        <w:footnoteReference w:id="3"/>
      </w:r>
    </w:p>
    <w:p w14:paraId="73BE5F83" w14:textId="77777777" w:rsidR="00604B1A" w:rsidRPr="00846BF7" w:rsidRDefault="00604B1A" w:rsidP="00604B1A">
      <w:pPr>
        <w:numPr>
          <w:ilvl w:val="0"/>
          <w:numId w:val="19"/>
        </w:numPr>
        <w:spacing w:before="0" w:after="200" w:line="276" w:lineRule="auto"/>
        <w:contextualSpacing/>
        <w:rPr>
          <w:rFonts w:ascii="Times New Roman" w:eastAsia="Calibri" w:hAnsi="Times New Roman"/>
          <w:szCs w:val="24"/>
          <w:lang w:val="en-GB"/>
        </w:rPr>
      </w:pPr>
      <w:r w:rsidRPr="00846BF7">
        <w:rPr>
          <w:rFonts w:ascii="Times New Roman" w:eastAsia="Calibri" w:hAnsi="Times New Roman"/>
          <w:b/>
          <w:szCs w:val="24"/>
          <w:lang w:val="en-GB"/>
        </w:rPr>
        <w:t xml:space="preserve">Mali </w:t>
      </w:r>
      <w:proofErr w:type="spellStart"/>
      <w:r w:rsidRPr="00846BF7">
        <w:rPr>
          <w:rFonts w:ascii="Times New Roman" w:eastAsia="Calibri" w:hAnsi="Times New Roman"/>
          <w:b/>
          <w:szCs w:val="24"/>
          <w:lang w:val="en-GB"/>
        </w:rPr>
        <w:t>i</w:t>
      </w:r>
      <w:proofErr w:type="spellEnd"/>
      <w:r w:rsidRPr="00846BF7">
        <w:rPr>
          <w:rFonts w:ascii="Times New Roman" w:eastAsia="Calibri" w:hAnsi="Times New Roman"/>
          <w:b/>
          <w:szCs w:val="24"/>
          <w:lang w:val="en-GB"/>
        </w:rPr>
        <w:t xml:space="preserve"> Zi</w:t>
      </w:r>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Sipas</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raportit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Komisionit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Europian</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vitin</w:t>
      </w:r>
      <w:proofErr w:type="spellEnd"/>
      <w:r w:rsidRPr="00846BF7">
        <w:rPr>
          <w:rFonts w:ascii="Times New Roman" w:eastAsia="Calibri" w:hAnsi="Times New Roman"/>
          <w:szCs w:val="24"/>
          <w:lang w:val="en-GB"/>
        </w:rPr>
        <w:t xml:space="preserve"> 2022,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zë</w:t>
      </w:r>
      <w:proofErr w:type="spellEnd"/>
      <w:r w:rsidRPr="00846BF7">
        <w:rPr>
          <w:rFonts w:ascii="Times New Roman" w:eastAsia="Calibri" w:hAnsi="Times New Roman"/>
          <w:szCs w:val="24"/>
          <w:lang w:val="en-GB"/>
        </w:rPr>
        <w:t xml:space="preserve"> 8.74 %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 duke </w:t>
      </w:r>
      <w:proofErr w:type="spellStart"/>
      <w:r w:rsidRPr="00846BF7">
        <w:rPr>
          <w:rFonts w:ascii="Times New Roman" w:eastAsia="Calibri" w:hAnsi="Times New Roman"/>
          <w:szCs w:val="24"/>
          <w:lang w:val="en-GB"/>
        </w:rPr>
        <w:t>pësuar</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një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rritje</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konsiderueshme</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nga</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përqindja</w:t>
      </w:r>
      <w:proofErr w:type="spellEnd"/>
      <w:r w:rsidRPr="00846BF7">
        <w:rPr>
          <w:rFonts w:ascii="Times New Roman" w:eastAsia="Calibri" w:hAnsi="Times New Roman"/>
          <w:szCs w:val="24"/>
          <w:lang w:val="en-GB"/>
        </w:rPr>
        <w:t xml:space="preserve"> e </w:t>
      </w:r>
      <w:proofErr w:type="spellStart"/>
      <w:r w:rsidRPr="00846BF7">
        <w:rPr>
          <w:rFonts w:ascii="Times New Roman" w:eastAsia="Calibri" w:hAnsi="Times New Roman"/>
          <w:szCs w:val="24"/>
          <w:lang w:val="en-GB"/>
        </w:rPr>
        <w:t>vitit</w:t>
      </w:r>
      <w:proofErr w:type="spellEnd"/>
      <w:r w:rsidRPr="00846BF7">
        <w:rPr>
          <w:rFonts w:ascii="Times New Roman" w:eastAsia="Calibri" w:hAnsi="Times New Roman"/>
          <w:szCs w:val="24"/>
          <w:lang w:val="en-GB"/>
        </w:rPr>
        <w:t xml:space="preserve"> 2021, </w:t>
      </w:r>
      <w:proofErr w:type="spellStart"/>
      <w:r w:rsidRPr="00846BF7">
        <w:rPr>
          <w:rFonts w:ascii="Times New Roman" w:eastAsia="Calibri" w:hAnsi="Times New Roman"/>
          <w:szCs w:val="24"/>
          <w:lang w:val="en-GB"/>
        </w:rPr>
        <w:t>kur</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zinte</w:t>
      </w:r>
      <w:proofErr w:type="spellEnd"/>
      <w:r w:rsidRPr="00846BF7">
        <w:rPr>
          <w:rFonts w:ascii="Times New Roman" w:eastAsia="Calibri" w:hAnsi="Times New Roman"/>
          <w:szCs w:val="24"/>
          <w:lang w:val="en-GB"/>
        </w:rPr>
        <w:t xml:space="preserve"> 4.47 %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 </w:t>
      </w:r>
      <w:r w:rsidRPr="00846BF7">
        <w:rPr>
          <w:rFonts w:ascii="Times New Roman" w:eastAsia="Calibri" w:hAnsi="Times New Roman"/>
          <w:szCs w:val="24"/>
          <w:vertAlign w:val="superscript"/>
          <w:lang w:val="en-GB"/>
        </w:rPr>
        <w:footnoteReference w:id="4"/>
      </w:r>
    </w:p>
    <w:p w14:paraId="696317AD" w14:textId="77777777" w:rsidR="00604B1A" w:rsidRPr="00846BF7" w:rsidRDefault="00604B1A" w:rsidP="00604B1A">
      <w:pPr>
        <w:numPr>
          <w:ilvl w:val="0"/>
          <w:numId w:val="19"/>
        </w:numPr>
        <w:spacing w:before="0" w:after="200" w:line="276" w:lineRule="auto"/>
        <w:contextualSpacing/>
        <w:rPr>
          <w:rFonts w:ascii="Times New Roman" w:eastAsia="Calibri" w:hAnsi="Times New Roman"/>
          <w:szCs w:val="24"/>
          <w:lang w:val="en-GB"/>
        </w:rPr>
      </w:pPr>
      <w:proofErr w:type="spellStart"/>
      <w:r w:rsidRPr="00846BF7">
        <w:rPr>
          <w:rFonts w:ascii="Times New Roman" w:eastAsia="Calibri" w:hAnsi="Times New Roman"/>
          <w:b/>
          <w:szCs w:val="24"/>
          <w:lang w:val="en-GB"/>
        </w:rPr>
        <w:t>Maqedonia</w:t>
      </w:r>
      <w:proofErr w:type="spellEnd"/>
      <w:r w:rsidRPr="00846BF7">
        <w:rPr>
          <w:rFonts w:ascii="Times New Roman" w:eastAsia="Calibri" w:hAnsi="Times New Roman"/>
          <w:b/>
          <w:szCs w:val="24"/>
          <w:lang w:val="en-GB"/>
        </w:rPr>
        <w:t xml:space="preserve"> e </w:t>
      </w:r>
      <w:proofErr w:type="spellStart"/>
      <w:r w:rsidRPr="00846BF7">
        <w:rPr>
          <w:rFonts w:ascii="Times New Roman" w:eastAsia="Calibri" w:hAnsi="Times New Roman"/>
          <w:b/>
          <w:szCs w:val="24"/>
          <w:lang w:val="en-GB"/>
        </w:rPr>
        <w:t>Veriut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Sipas</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raportit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Komisionit</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Europian</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vitin</w:t>
      </w:r>
      <w:proofErr w:type="spellEnd"/>
      <w:r w:rsidRPr="00846BF7">
        <w:rPr>
          <w:rFonts w:ascii="Times New Roman" w:eastAsia="Calibri" w:hAnsi="Times New Roman"/>
          <w:szCs w:val="24"/>
          <w:lang w:val="en-GB"/>
        </w:rPr>
        <w:t xml:space="preserve"> 2022,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përfaq</w:t>
      </w:r>
      <w:bookmarkStart w:id="10" w:name="_Hlk94188654"/>
      <w:r w:rsidRPr="00846BF7">
        <w:rPr>
          <w:rFonts w:ascii="Times New Roman" w:eastAsia="Calibri" w:hAnsi="Times New Roman"/>
          <w:szCs w:val="24"/>
          <w:lang w:val="en-GB"/>
        </w:rPr>
        <w:t>ë</w:t>
      </w:r>
      <w:bookmarkEnd w:id="10"/>
      <w:r w:rsidRPr="00846BF7">
        <w:rPr>
          <w:rFonts w:ascii="Times New Roman" w:eastAsia="Calibri" w:hAnsi="Times New Roman"/>
          <w:szCs w:val="24"/>
          <w:lang w:val="en-GB"/>
        </w:rPr>
        <w:t>son</w:t>
      </w:r>
      <w:proofErr w:type="spellEnd"/>
      <w:r w:rsidRPr="00846BF7">
        <w:rPr>
          <w:rFonts w:ascii="Times New Roman" w:eastAsia="Calibri" w:hAnsi="Times New Roman"/>
          <w:szCs w:val="24"/>
          <w:lang w:val="en-GB"/>
        </w:rPr>
        <w:t xml:space="preserve"> 8,6 %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 duke </w:t>
      </w:r>
      <w:proofErr w:type="spellStart"/>
      <w:r w:rsidRPr="00846BF7">
        <w:rPr>
          <w:rFonts w:ascii="Times New Roman" w:eastAsia="Calibri" w:hAnsi="Times New Roman"/>
          <w:szCs w:val="24"/>
          <w:lang w:val="en-GB"/>
        </w:rPr>
        <w:t>pësuar</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një</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ulje</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nga</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përqindja</w:t>
      </w:r>
      <w:proofErr w:type="spellEnd"/>
      <w:r w:rsidRPr="00846BF7">
        <w:rPr>
          <w:rFonts w:ascii="Times New Roman" w:eastAsia="Calibri" w:hAnsi="Times New Roman"/>
          <w:szCs w:val="24"/>
          <w:lang w:val="en-GB"/>
        </w:rPr>
        <w:t xml:space="preserve"> e </w:t>
      </w:r>
      <w:proofErr w:type="spellStart"/>
      <w:r w:rsidRPr="00846BF7">
        <w:rPr>
          <w:rFonts w:ascii="Times New Roman" w:eastAsia="Calibri" w:hAnsi="Times New Roman"/>
          <w:szCs w:val="24"/>
          <w:lang w:val="en-GB"/>
        </w:rPr>
        <w:t>vitit</w:t>
      </w:r>
      <w:proofErr w:type="spellEnd"/>
      <w:r w:rsidRPr="00846BF7">
        <w:rPr>
          <w:rFonts w:ascii="Times New Roman" w:eastAsia="Calibri" w:hAnsi="Times New Roman"/>
          <w:szCs w:val="24"/>
          <w:lang w:val="en-GB"/>
        </w:rPr>
        <w:t xml:space="preserve"> 2021, </w:t>
      </w:r>
      <w:proofErr w:type="spellStart"/>
      <w:r w:rsidRPr="00846BF7">
        <w:rPr>
          <w:rFonts w:ascii="Times New Roman" w:eastAsia="Calibri" w:hAnsi="Times New Roman"/>
          <w:szCs w:val="24"/>
          <w:lang w:val="en-GB"/>
        </w:rPr>
        <w:t>kur</w:t>
      </w:r>
      <w:proofErr w:type="spellEnd"/>
      <w:r w:rsidRPr="00846BF7">
        <w:rPr>
          <w:rFonts w:ascii="Times New Roman" w:eastAsia="Calibri" w:hAnsi="Times New Roman"/>
          <w:szCs w:val="24"/>
          <w:lang w:val="en-GB"/>
        </w:rPr>
        <w:t xml:space="preserve"> </w:t>
      </w:r>
      <w:proofErr w:type="spellStart"/>
      <w:r w:rsidRPr="00846BF7">
        <w:rPr>
          <w:rFonts w:ascii="Times New Roman" w:eastAsia="Calibri" w:hAnsi="Times New Roman"/>
          <w:szCs w:val="24"/>
          <w:lang w:val="en-GB"/>
        </w:rPr>
        <w:t>Prokurimi</w:t>
      </w:r>
      <w:proofErr w:type="spellEnd"/>
      <w:r w:rsidRPr="00846BF7">
        <w:rPr>
          <w:rFonts w:ascii="Times New Roman" w:eastAsia="Calibri" w:hAnsi="Times New Roman"/>
          <w:szCs w:val="24"/>
          <w:lang w:val="en-GB"/>
        </w:rPr>
        <w:t xml:space="preserve"> Publik </w:t>
      </w:r>
      <w:proofErr w:type="spellStart"/>
      <w:r w:rsidRPr="00846BF7">
        <w:rPr>
          <w:rFonts w:ascii="Times New Roman" w:eastAsia="Calibri" w:hAnsi="Times New Roman"/>
          <w:szCs w:val="24"/>
          <w:lang w:val="en-GB"/>
        </w:rPr>
        <w:t>zinte</w:t>
      </w:r>
      <w:proofErr w:type="spellEnd"/>
      <w:r w:rsidRPr="00846BF7">
        <w:rPr>
          <w:rFonts w:ascii="Times New Roman" w:eastAsia="Calibri" w:hAnsi="Times New Roman"/>
          <w:szCs w:val="24"/>
          <w:lang w:val="en-GB"/>
        </w:rPr>
        <w:t xml:space="preserve"> 11 % </w:t>
      </w:r>
      <w:proofErr w:type="spellStart"/>
      <w:r w:rsidRPr="00846BF7">
        <w:rPr>
          <w:rFonts w:ascii="Times New Roman" w:eastAsia="Calibri" w:hAnsi="Times New Roman"/>
          <w:szCs w:val="24"/>
          <w:lang w:val="en-GB"/>
        </w:rPr>
        <w:t>të</w:t>
      </w:r>
      <w:proofErr w:type="spellEnd"/>
      <w:r w:rsidRPr="00846BF7">
        <w:rPr>
          <w:rFonts w:ascii="Times New Roman" w:eastAsia="Calibri" w:hAnsi="Times New Roman"/>
          <w:szCs w:val="24"/>
          <w:lang w:val="en-GB"/>
        </w:rPr>
        <w:t xml:space="preserve"> PBB.</w:t>
      </w:r>
      <w:r w:rsidRPr="00846BF7">
        <w:rPr>
          <w:rFonts w:ascii="Times New Roman" w:eastAsia="Calibri" w:hAnsi="Times New Roman"/>
          <w:szCs w:val="24"/>
          <w:vertAlign w:val="superscript"/>
          <w:lang w:val="en-GB"/>
        </w:rPr>
        <w:t xml:space="preserve"> </w:t>
      </w:r>
      <w:r w:rsidRPr="00846BF7">
        <w:rPr>
          <w:rFonts w:ascii="Times New Roman" w:eastAsia="Calibri" w:hAnsi="Times New Roman"/>
          <w:szCs w:val="24"/>
          <w:vertAlign w:val="superscript"/>
          <w:lang w:val="en-GB"/>
        </w:rPr>
        <w:footnoteReference w:id="5"/>
      </w:r>
    </w:p>
    <w:p w14:paraId="1990480D" w14:textId="77777777" w:rsidR="00604B1A" w:rsidRPr="00604B1A" w:rsidRDefault="00604B1A" w:rsidP="00604B1A">
      <w:pPr>
        <w:numPr>
          <w:ilvl w:val="0"/>
          <w:numId w:val="19"/>
        </w:numPr>
        <w:spacing w:before="0" w:after="200" w:line="276" w:lineRule="auto"/>
        <w:contextualSpacing/>
        <w:rPr>
          <w:rFonts w:ascii="Times New Roman" w:eastAsia="Calibri" w:hAnsi="Times New Roman"/>
          <w:szCs w:val="24"/>
          <w:lang w:val="en-GB"/>
        </w:rPr>
      </w:pPr>
      <w:r w:rsidRPr="00846BF7">
        <w:rPr>
          <w:rFonts w:ascii="Times New Roman" w:eastAsia="Calibri" w:hAnsi="Times New Roman"/>
          <w:b/>
          <w:szCs w:val="24"/>
        </w:rPr>
        <w:t>Shqipëria</w:t>
      </w:r>
      <w:r w:rsidRPr="00846BF7">
        <w:rPr>
          <w:rFonts w:ascii="Times New Roman" w:eastAsia="Calibri" w:hAnsi="Times New Roman"/>
          <w:szCs w:val="24"/>
        </w:rPr>
        <w:t>: Sipas analiz</w:t>
      </w:r>
      <w:proofErr w:type="spellStart"/>
      <w:r w:rsidRPr="00846BF7">
        <w:rPr>
          <w:rFonts w:ascii="Times New Roman" w:eastAsia="Calibri" w:hAnsi="Times New Roman"/>
          <w:szCs w:val="24"/>
          <w:lang w:val="en-GB"/>
        </w:rPr>
        <w:t>ës</w:t>
      </w:r>
      <w:proofErr w:type="spellEnd"/>
      <w:r w:rsidRPr="00846BF7">
        <w:rPr>
          <w:rFonts w:ascii="Times New Roman" w:eastAsia="Calibri" w:hAnsi="Times New Roman"/>
          <w:szCs w:val="24"/>
          <w:lang w:val="en-GB"/>
        </w:rPr>
        <w:t xml:space="preserve"> </w:t>
      </w:r>
      <w:r w:rsidRPr="00846BF7">
        <w:rPr>
          <w:rFonts w:ascii="Times New Roman" w:eastAsia="Calibri" w:hAnsi="Times New Roman"/>
          <w:szCs w:val="24"/>
        </w:rPr>
        <w:t>vjetore të vitit 2022, publikuar nga APP, prokurimi publik për vitin 2022 zinte rreth 9,4 % të PBB,</w:t>
      </w:r>
      <w:r w:rsidRPr="00846BF7">
        <w:rPr>
          <w:rFonts w:ascii="Times New Roman" w:eastAsia="Calibri" w:hAnsi="Times New Roman"/>
          <w:szCs w:val="24"/>
          <w:lang w:val="en-GB"/>
        </w:rPr>
        <w:t xml:space="preserve"> </w:t>
      </w:r>
      <w:r w:rsidRPr="00846BF7">
        <w:rPr>
          <w:rFonts w:ascii="Times New Roman" w:eastAsia="Calibri" w:hAnsi="Times New Roman"/>
          <w:szCs w:val="24"/>
        </w:rPr>
        <w:t>duke pësuar një rritje nga përqindja e vitit 2021, kur Prokurimi Publik zinte 8.9 % të PBB .</w:t>
      </w:r>
      <w:r w:rsidRPr="00846BF7">
        <w:rPr>
          <w:rFonts w:ascii="Times New Roman" w:eastAsia="Calibri" w:hAnsi="Times New Roman"/>
          <w:szCs w:val="24"/>
          <w:vertAlign w:val="superscript"/>
          <w:lang w:val="en-GB"/>
        </w:rPr>
        <w:footnoteReference w:id="6"/>
      </w:r>
    </w:p>
    <w:p w14:paraId="06004F90" w14:textId="77777777" w:rsidR="00604B1A" w:rsidRDefault="00604B1A" w:rsidP="00604B1A">
      <w:pPr>
        <w:spacing w:before="0" w:after="200" w:line="276" w:lineRule="auto"/>
        <w:ind w:left="720"/>
        <w:contextualSpacing/>
        <w:rPr>
          <w:rFonts w:ascii="Times New Roman" w:eastAsia="Calibri" w:hAnsi="Times New Roman"/>
          <w:b/>
          <w:szCs w:val="24"/>
        </w:rPr>
      </w:pPr>
    </w:p>
    <w:p w14:paraId="242E7F6B" w14:textId="77777777" w:rsidR="00604B1A" w:rsidRPr="00846BF7" w:rsidRDefault="00604B1A" w:rsidP="00604B1A">
      <w:pPr>
        <w:keepNext/>
        <w:spacing w:line="276" w:lineRule="auto"/>
        <w:rPr>
          <w:rFonts w:ascii="Times New Roman" w:eastAsia="Calibri" w:hAnsi="Times New Roman"/>
          <w:szCs w:val="24"/>
          <w:highlight w:val="yellow"/>
          <w:lang w:val="en-GB"/>
        </w:rPr>
      </w:pPr>
      <w:r w:rsidRPr="00846BF7">
        <w:rPr>
          <w:rFonts w:ascii="Times New Roman" w:eastAsia="Calibri" w:hAnsi="Times New Roman"/>
          <w:noProof/>
          <w:szCs w:val="24"/>
          <w:highlight w:val="yellow"/>
          <w:lang w:val="en-US"/>
        </w:rPr>
        <w:lastRenderedPageBreak/>
        <w:drawing>
          <wp:inline distT="0" distB="0" distL="0" distR="0" wp14:anchorId="38240F12" wp14:editId="5A62F722">
            <wp:extent cx="5934075" cy="2428875"/>
            <wp:effectExtent l="0" t="0" r="9525" b="9525"/>
            <wp:docPr id="972034947" name="Chart 972034947">
              <a:extLst xmlns:a="http://schemas.openxmlformats.org/drawingml/2006/main">
                <a:ext uri="{FF2B5EF4-FFF2-40B4-BE49-F238E27FC236}">
                  <a16:creationId xmlns:a16="http://schemas.microsoft.com/office/drawing/2014/main" id="{5B4B9053-038B-4190-B5B5-171EB80E729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436ED79" w14:textId="17D98383" w:rsidR="00604B1A" w:rsidRPr="00D529C4" w:rsidRDefault="00604B1A" w:rsidP="00D529C4">
      <w:pPr>
        <w:spacing w:after="200" w:line="276" w:lineRule="auto"/>
        <w:ind w:left="851" w:hanging="851"/>
        <w:rPr>
          <w:rFonts w:ascii="Times New Roman" w:eastAsia="Calibri" w:hAnsi="Times New Roman"/>
          <w:bCs/>
          <w:i/>
          <w:szCs w:val="24"/>
        </w:rPr>
      </w:pPr>
      <w:r w:rsidRPr="00846BF7">
        <w:rPr>
          <w:rFonts w:ascii="Times New Roman" w:eastAsia="Calibri" w:hAnsi="Times New Roman"/>
          <w:bCs/>
          <w:i/>
          <w:szCs w:val="24"/>
        </w:rPr>
        <w:t>Burimi: Të dhëna të marra nga Raportet e Komisionit Europian për vendet e Rajonit dhe analiz</w:t>
      </w:r>
      <w:r w:rsidRPr="00846BF7">
        <w:rPr>
          <w:rFonts w:ascii="Times New Roman" w:eastAsia="Calibri" w:hAnsi="Times New Roman"/>
          <w:bCs/>
          <w:i/>
          <w:szCs w:val="24"/>
          <w:lang w:val="en-GB"/>
        </w:rPr>
        <w:t xml:space="preserve">a </w:t>
      </w:r>
      <w:r w:rsidRPr="00846BF7">
        <w:rPr>
          <w:rFonts w:ascii="Times New Roman" w:eastAsia="Calibri" w:hAnsi="Times New Roman"/>
          <w:bCs/>
          <w:i/>
          <w:szCs w:val="24"/>
        </w:rPr>
        <w:t>vjetore e APP</w:t>
      </w:r>
    </w:p>
    <w:p w14:paraId="5A0A1A1E" w14:textId="70B62C97" w:rsidR="006411E8" w:rsidRPr="00DF6A31" w:rsidRDefault="006411E8" w:rsidP="00D529C4">
      <w:pPr>
        <w:pStyle w:val="Heading2"/>
        <w:rPr>
          <w:lang w:eastAsia="en-GB" w:bidi="en-GB"/>
        </w:rPr>
      </w:pPr>
      <w:bookmarkStart w:id="11" w:name="_Toc165019200"/>
      <w:r w:rsidRPr="00DF6A31">
        <w:rPr>
          <w:lang w:eastAsia="en-GB" w:bidi="en-GB"/>
        </w:rPr>
        <w:t>2.4</w:t>
      </w:r>
      <w:r w:rsidR="00762544" w:rsidRPr="00DF6A31">
        <w:rPr>
          <w:lang w:eastAsia="en-GB" w:bidi="en-GB"/>
        </w:rPr>
        <w:t>.</w:t>
      </w:r>
      <w:r w:rsidRPr="00DF6A31">
        <w:rPr>
          <w:lang w:eastAsia="en-GB" w:bidi="en-GB"/>
        </w:rPr>
        <w:t xml:space="preserve"> Aktivitete p</w:t>
      </w:r>
      <w:r w:rsidR="00DC7FF2" w:rsidRPr="00DF6A31">
        <w:rPr>
          <w:lang w:eastAsia="en-GB" w:bidi="en-GB"/>
        </w:rPr>
        <w:t>ë</w:t>
      </w:r>
      <w:r w:rsidRPr="00DF6A31">
        <w:rPr>
          <w:lang w:eastAsia="en-GB" w:bidi="en-GB"/>
        </w:rPr>
        <w:t>r sec</w:t>
      </w:r>
      <w:r w:rsidR="00343FA2" w:rsidRPr="00DF6A31">
        <w:rPr>
          <w:lang w:eastAsia="en-GB" w:bidi="en-GB"/>
        </w:rPr>
        <w:t>ilin Q</w:t>
      </w:r>
      <w:r w:rsidR="00DC7FF2" w:rsidRPr="00DF6A31">
        <w:rPr>
          <w:lang w:eastAsia="en-GB" w:bidi="en-GB"/>
        </w:rPr>
        <w:t>ë</w:t>
      </w:r>
      <w:r w:rsidR="00343FA2" w:rsidRPr="00DF6A31">
        <w:rPr>
          <w:lang w:eastAsia="en-GB" w:bidi="en-GB"/>
        </w:rPr>
        <w:t>llim Politike</w:t>
      </w:r>
      <w:bookmarkEnd w:id="11"/>
    </w:p>
    <w:p w14:paraId="517F8C35" w14:textId="5A36E12E" w:rsidR="00830342" w:rsidRDefault="009B72C6" w:rsidP="005079FB">
      <w:pPr>
        <w:spacing w:line="276" w:lineRule="auto"/>
        <w:rPr>
          <w:rFonts w:ascii="Times New Roman" w:hAnsi="Times New Roman"/>
          <w:szCs w:val="24"/>
          <w:lang w:eastAsia="en-GB" w:bidi="en-GB"/>
        </w:rPr>
      </w:pPr>
      <w:r w:rsidRPr="00FC4498">
        <w:rPr>
          <w:rFonts w:ascii="Times New Roman" w:hAnsi="Times New Roman"/>
          <w:szCs w:val="24"/>
          <w:lang w:eastAsia="en-GB" w:bidi="en-GB"/>
        </w:rPr>
        <w:t>SKPP 20202-2023 parashikon n</w:t>
      </w:r>
      <w:r w:rsidR="004C1BB0" w:rsidRPr="00FC4498">
        <w:rPr>
          <w:rFonts w:ascii="Times New Roman" w:hAnsi="Times New Roman"/>
          <w:szCs w:val="24"/>
          <w:lang w:eastAsia="en-GB" w:bidi="en-GB"/>
        </w:rPr>
        <w:t>ë</w:t>
      </w:r>
      <w:r w:rsidR="00830342">
        <w:rPr>
          <w:rFonts w:ascii="Times New Roman" w:hAnsi="Times New Roman"/>
          <w:szCs w:val="24"/>
          <w:lang w:eastAsia="en-GB" w:bidi="en-GB"/>
        </w:rPr>
        <w:t xml:space="preserve"> total 5 </w:t>
      </w:r>
      <w:r w:rsidRPr="00FC4498">
        <w:rPr>
          <w:rFonts w:ascii="Times New Roman" w:hAnsi="Times New Roman"/>
          <w:szCs w:val="24"/>
          <w:lang w:eastAsia="en-GB" w:bidi="en-GB"/>
        </w:rPr>
        <w:t>Q</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llime t</w:t>
      </w:r>
      <w:r w:rsidR="004C1BB0" w:rsidRPr="00FC4498">
        <w:rPr>
          <w:rFonts w:ascii="Times New Roman" w:hAnsi="Times New Roman"/>
          <w:szCs w:val="24"/>
          <w:lang w:eastAsia="en-GB" w:bidi="en-GB"/>
        </w:rPr>
        <w:t>ë</w:t>
      </w:r>
      <w:r w:rsidR="00830342">
        <w:rPr>
          <w:rFonts w:ascii="Times New Roman" w:hAnsi="Times New Roman"/>
          <w:szCs w:val="24"/>
          <w:lang w:eastAsia="en-GB" w:bidi="en-GB"/>
        </w:rPr>
        <w:t xml:space="preserve"> Politikave, 1</w:t>
      </w:r>
      <w:r w:rsidRPr="00FC4498">
        <w:rPr>
          <w:rFonts w:ascii="Times New Roman" w:hAnsi="Times New Roman"/>
          <w:szCs w:val="24"/>
          <w:lang w:eastAsia="en-GB" w:bidi="en-GB"/>
        </w:rPr>
        <w:t>4 objektiva Strategjik</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t</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detajuar</w:t>
      </w:r>
      <w:r w:rsidR="003C6B4E" w:rsidRPr="00FC4498">
        <w:rPr>
          <w:rFonts w:ascii="Times New Roman" w:hAnsi="Times New Roman"/>
          <w:szCs w:val="24"/>
          <w:lang w:eastAsia="en-GB" w:bidi="en-GB"/>
        </w:rPr>
        <w:t xml:space="preserve"> p</w:t>
      </w:r>
      <w:r w:rsidR="0068484D" w:rsidRPr="00FC4498">
        <w:rPr>
          <w:rFonts w:ascii="Times New Roman" w:hAnsi="Times New Roman"/>
          <w:szCs w:val="24"/>
          <w:lang w:eastAsia="en-GB" w:bidi="en-GB"/>
        </w:rPr>
        <w:t>ë</w:t>
      </w:r>
      <w:r w:rsidR="003C6B4E" w:rsidRPr="00FC4498">
        <w:rPr>
          <w:rFonts w:ascii="Times New Roman" w:hAnsi="Times New Roman"/>
          <w:szCs w:val="24"/>
          <w:lang w:eastAsia="en-GB" w:bidi="en-GB"/>
        </w:rPr>
        <w:t xml:space="preserve">r zbatim </w:t>
      </w:r>
      <w:r w:rsidRPr="00FC4498">
        <w:rPr>
          <w:rFonts w:ascii="Times New Roman" w:hAnsi="Times New Roman"/>
          <w:szCs w:val="24"/>
          <w:lang w:eastAsia="en-GB" w:bidi="en-GB"/>
        </w:rPr>
        <w:t>n</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w:t>
      </w:r>
      <w:r w:rsidR="001E12D1" w:rsidRPr="00FC4498">
        <w:rPr>
          <w:rFonts w:ascii="Times New Roman" w:hAnsi="Times New Roman"/>
          <w:szCs w:val="24"/>
          <w:lang w:eastAsia="en-GB" w:bidi="en-GB"/>
        </w:rPr>
        <w:t>43</w:t>
      </w:r>
      <w:r w:rsidR="00D94991" w:rsidRPr="00FC4498">
        <w:rPr>
          <w:rFonts w:ascii="Times New Roman" w:hAnsi="Times New Roman"/>
          <w:szCs w:val="24"/>
          <w:lang w:eastAsia="en-GB" w:bidi="en-GB"/>
        </w:rPr>
        <w:t xml:space="preserve"> aktivitete. </w:t>
      </w:r>
      <w:r w:rsidRPr="00FC4498">
        <w:rPr>
          <w:rFonts w:ascii="Times New Roman" w:hAnsi="Times New Roman"/>
          <w:szCs w:val="24"/>
          <w:lang w:eastAsia="en-GB" w:bidi="en-GB"/>
        </w:rPr>
        <w:t>Strategjia ka filluar t</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zbatohet n</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vitin 2020, nj</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pjes</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e aktiviteteve t</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t</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cil</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s kan</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filluar dhe jan</w:t>
      </w:r>
      <w:r w:rsidR="004C1BB0" w:rsidRPr="00FC4498">
        <w:rPr>
          <w:rFonts w:ascii="Times New Roman" w:hAnsi="Times New Roman"/>
          <w:szCs w:val="24"/>
          <w:lang w:eastAsia="en-GB" w:bidi="en-GB"/>
        </w:rPr>
        <w:t>ë</w:t>
      </w:r>
      <w:r w:rsidRPr="00FC4498">
        <w:rPr>
          <w:rFonts w:ascii="Times New Roman" w:hAnsi="Times New Roman"/>
          <w:szCs w:val="24"/>
          <w:lang w:eastAsia="en-GB" w:bidi="en-GB"/>
        </w:rPr>
        <w:t xml:space="preserve"> </w:t>
      </w:r>
      <w:r w:rsidRPr="002B2039">
        <w:rPr>
          <w:rFonts w:ascii="Times New Roman" w:hAnsi="Times New Roman"/>
          <w:szCs w:val="24"/>
          <w:lang w:eastAsia="en-GB" w:bidi="en-GB"/>
        </w:rPr>
        <w:t>finalizuar n</w:t>
      </w:r>
      <w:r w:rsidR="004C1BB0" w:rsidRPr="002B2039">
        <w:rPr>
          <w:rFonts w:ascii="Times New Roman" w:hAnsi="Times New Roman"/>
          <w:szCs w:val="24"/>
          <w:lang w:eastAsia="en-GB" w:bidi="en-GB"/>
        </w:rPr>
        <w:t>ë</w:t>
      </w:r>
      <w:r w:rsidRPr="002B2039">
        <w:rPr>
          <w:rFonts w:ascii="Times New Roman" w:hAnsi="Times New Roman"/>
          <w:szCs w:val="24"/>
          <w:lang w:eastAsia="en-GB" w:bidi="en-GB"/>
        </w:rPr>
        <w:t xml:space="preserve"> 2020, 2021 dhe 2022. </w:t>
      </w:r>
      <w:r w:rsidR="00D94991" w:rsidRPr="002B2039">
        <w:rPr>
          <w:rFonts w:ascii="Times New Roman" w:hAnsi="Times New Roman"/>
          <w:szCs w:val="24"/>
          <w:lang w:eastAsia="en-GB" w:bidi="en-GB"/>
        </w:rPr>
        <w:t>Nd</w:t>
      </w:r>
      <w:r w:rsidR="0059174C" w:rsidRPr="002B2039">
        <w:rPr>
          <w:rFonts w:ascii="Times New Roman" w:hAnsi="Times New Roman"/>
          <w:szCs w:val="24"/>
          <w:lang w:eastAsia="en-GB" w:bidi="en-GB"/>
        </w:rPr>
        <w:t>ë</w:t>
      </w:r>
      <w:r w:rsidR="00D94991" w:rsidRPr="002B2039">
        <w:rPr>
          <w:rFonts w:ascii="Times New Roman" w:hAnsi="Times New Roman"/>
          <w:szCs w:val="24"/>
          <w:lang w:eastAsia="en-GB" w:bidi="en-GB"/>
        </w:rPr>
        <w:t>rkoh</w:t>
      </w:r>
      <w:r w:rsidR="0059174C" w:rsidRPr="002B2039">
        <w:rPr>
          <w:rFonts w:ascii="Times New Roman" w:hAnsi="Times New Roman"/>
          <w:szCs w:val="24"/>
          <w:lang w:eastAsia="en-GB" w:bidi="en-GB"/>
        </w:rPr>
        <w:t>ë</w:t>
      </w:r>
      <w:r w:rsidR="00D94991" w:rsidRPr="002B2039">
        <w:rPr>
          <w:rFonts w:ascii="Times New Roman" w:hAnsi="Times New Roman"/>
          <w:szCs w:val="24"/>
          <w:lang w:eastAsia="en-GB" w:bidi="en-GB"/>
        </w:rPr>
        <w:t xml:space="preserve"> nj</w:t>
      </w:r>
      <w:r w:rsidR="0059174C" w:rsidRPr="002B2039">
        <w:rPr>
          <w:rFonts w:ascii="Times New Roman" w:hAnsi="Times New Roman"/>
          <w:szCs w:val="24"/>
          <w:lang w:eastAsia="en-GB" w:bidi="en-GB"/>
        </w:rPr>
        <w:t>ë</w:t>
      </w:r>
      <w:r w:rsidR="00D94991" w:rsidRPr="002B2039">
        <w:rPr>
          <w:rFonts w:ascii="Times New Roman" w:hAnsi="Times New Roman"/>
          <w:szCs w:val="24"/>
          <w:lang w:eastAsia="en-GB" w:bidi="en-GB"/>
        </w:rPr>
        <w:t xml:space="preserve"> pjes</w:t>
      </w:r>
      <w:r w:rsidR="0059174C" w:rsidRPr="002B2039">
        <w:rPr>
          <w:rFonts w:ascii="Times New Roman" w:hAnsi="Times New Roman"/>
          <w:szCs w:val="24"/>
          <w:lang w:eastAsia="en-GB" w:bidi="en-GB"/>
        </w:rPr>
        <w:t>ë</w:t>
      </w:r>
      <w:r w:rsidR="00D94991" w:rsidRPr="002B2039">
        <w:rPr>
          <w:rFonts w:ascii="Times New Roman" w:hAnsi="Times New Roman"/>
          <w:szCs w:val="24"/>
          <w:lang w:eastAsia="en-GB" w:bidi="en-GB"/>
        </w:rPr>
        <w:t xml:space="preserve"> e aktiviteteve t</w:t>
      </w:r>
      <w:r w:rsidR="0059174C" w:rsidRPr="002B2039">
        <w:rPr>
          <w:rFonts w:ascii="Times New Roman" w:hAnsi="Times New Roman"/>
          <w:szCs w:val="24"/>
          <w:lang w:eastAsia="en-GB" w:bidi="en-GB"/>
        </w:rPr>
        <w:t>ë</w:t>
      </w:r>
      <w:r w:rsidR="00D94991" w:rsidRPr="002B2039">
        <w:rPr>
          <w:rFonts w:ascii="Times New Roman" w:hAnsi="Times New Roman"/>
          <w:szCs w:val="24"/>
          <w:lang w:eastAsia="en-GB" w:bidi="en-GB"/>
        </w:rPr>
        <w:t xml:space="preserve"> parashikuara n</w:t>
      </w:r>
      <w:r w:rsidR="0059174C" w:rsidRPr="002B2039">
        <w:rPr>
          <w:rFonts w:ascii="Times New Roman" w:hAnsi="Times New Roman"/>
          <w:szCs w:val="24"/>
          <w:lang w:eastAsia="en-GB" w:bidi="en-GB"/>
        </w:rPr>
        <w:t>ë</w:t>
      </w:r>
      <w:r w:rsidR="00770FF7" w:rsidRPr="002B2039">
        <w:rPr>
          <w:rFonts w:ascii="Times New Roman" w:hAnsi="Times New Roman"/>
          <w:szCs w:val="24"/>
          <w:lang w:eastAsia="en-GB" w:bidi="en-GB"/>
        </w:rPr>
        <w:t xml:space="preserve"> 2021 </w:t>
      </w:r>
      <w:r w:rsidR="001E12D1" w:rsidRPr="002B2039">
        <w:rPr>
          <w:rFonts w:ascii="Times New Roman" w:hAnsi="Times New Roman"/>
          <w:szCs w:val="24"/>
          <w:lang w:eastAsia="en-GB" w:bidi="en-GB"/>
        </w:rPr>
        <w:t xml:space="preserve">dhe 2022 </w:t>
      </w:r>
      <w:r w:rsidR="003C6B4E" w:rsidRPr="002B2039">
        <w:rPr>
          <w:rFonts w:ascii="Times New Roman" w:hAnsi="Times New Roman"/>
          <w:szCs w:val="24"/>
          <w:lang w:eastAsia="en-GB" w:bidi="en-GB"/>
        </w:rPr>
        <w:t xml:space="preserve">janë shtyrë për </w:t>
      </w:r>
      <w:r w:rsidR="00D94991" w:rsidRPr="002B2039">
        <w:rPr>
          <w:rFonts w:ascii="Times New Roman" w:hAnsi="Times New Roman"/>
          <w:szCs w:val="24"/>
          <w:lang w:eastAsia="en-GB" w:bidi="en-GB"/>
        </w:rPr>
        <w:t>zbatim n</w:t>
      </w:r>
      <w:r w:rsidR="0059174C" w:rsidRPr="002B2039">
        <w:rPr>
          <w:rFonts w:ascii="Times New Roman" w:hAnsi="Times New Roman"/>
          <w:szCs w:val="24"/>
          <w:lang w:eastAsia="en-GB" w:bidi="en-GB"/>
        </w:rPr>
        <w:t>ë</w:t>
      </w:r>
      <w:r w:rsidR="00D94991" w:rsidRPr="002B2039">
        <w:rPr>
          <w:rFonts w:ascii="Times New Roman" w:hAnsi="Times New Roman"/>
          <w:szCs w:val="24"/>
          <w:lang w:eastAsia="en-GB" w:bidi="en-GB"/>
        </w:rPr>
        <w:t xml:space="preserve"> </w:t>
      </w:r>
      <w:r w:rsidR="003C6B4E" w:rsidRPr="002B2039">
        <w:rPr>
          <w:rFonts w:ascii="Times New Roman" w:hAnsi="Times New Roman"/>
          <w:szCs w:val="24"/>
          <w:lang w:eastAsia="en-GB" w:bidi="en-GB"/>
        </w:rPr>
        <w:t>202</w:t>
      </w:r>
      <w:r w:rsidR="00770FF7" w:rsidRPr="002B2039">
        <w:rPr>
          <w:rFonts w:ascii="Times New Roman" w:hAnsi="Times New Roman"/>
          <w:szCs w:val="24"/>
          <w:lang w:eastAsia="en-GB" w:bidi="en-GB"/>
        </w:rPr>
        <w:t>3</w:t>
      </w:r>
      <w:r w:rsidR="00237569" w:rsidRPr="002B2039">
        <w:rPr>
          <w:rFonts w:ascii="Times New Roman" w:hAnsi="Times New Roman"/>
          <w:szCs w:val="24"/>
          <w:lang w:eastAsia="en-GB" w:bidi="en-GB"/>
        </w:rPr>
        <w:t xml:space="preserve">. </w:t>
      </w:r>
      <w:r w:rsidR="00237569" w:rsidRPr="0017686F">
        <w:rPr>
          <w:rFonts w:ascii="Times New Roman" w:hAnsi="Times New Roman"/>
          <w:szCs w:val="24"/>
          <w:lang w:eastAsia="en-GB" w:bidi="en-GB"/>
        </w:rPr>
        <w:t>Nga totali i</w:t>
      </w:r>
      <w:r w:rsidR="001B3537" w:rsidRPr="0017686F">
        <w:rPr>
          <w:rFonts w:ascii="Times New Roman" w:hAnsi="Times New Roman"/>
          <w:szCs w:val="24"/>
          <w:lang w:eastAsia="en-GB" w:bidi="en-GB"/>
        </w:rPr>
        <w:t xml:space="preserve"> k</w:t>
      </w:r>
      <w:r w:rsidR="00DC7FF2" w:rsidRPr="0017686F">
        <w:rPr>
          <w:rFonts w:ascii="Times New Roman" w:hAnsi="Times New Roman"/>
          <w:szCs w:val="24"/>
          <w:lang w:eastAsia="en-GB" w:bidi="en-GB"/>
        </w:rPr>
        <w:t>ë</w:t>
      </w:r>
      <w:r w:rsidR="003C6B4E" w:rsidRPr="0017686F">
        <w:rPr>
          <w:rFonts w:ascii="Times New Roman" w:hAnsi="Times New Roman"/>
          <w:szCs w:val="24"/>
          <w:lang w:eastAsia="en-GB" w:bidi="en-GB"/>
        </w:rPr>
        <w:t xml:space="preserve">tyre </w:t>
      </w:r>
      <w:r w:rsidR="001E12D1" w:rsidRPr="0017686F">
        <w:rPr>
          <w:rFonts w:ascii="Times New Roman" w:hAnsi="Times New Roman"/>
          <w:szCs w:val="24"/>
          <w:lang w:eastAsia="en-GB" w:bidi="en-GB"/>
        </w:rPr>
        <w:t>43</w:t>
      </w:r>
      <w:r w:rsidR="001B3537" w:rsidRPr="0017686F">
        <w:rPr>
          <w:rFonts w:ascii="Times New Roman" w:hAnsi="Times New Roman"/>
          <w:szCs w:val="24"/>
          <w:lang w:eastAsia="en-GB" w:bidi="en-GB"/>
        </w:rPr>
        <w:t xml:space="preserve"> aktiviteteve</w:t>
      </w:r>
      <w:r w:rsidR="00D432EE" w:rsidRPr="0017686F">
        <w:rPr>
          <w:rFonts w:ascii="Times New Roman" w:hAnsi="Times New Roman"/>
          <w:szCs w:val="24"/>
          <w:lang w:eastAsia="en-GB" w:bidi="en-GB"/>
        </w:rPr>
        <w:t xml:space="preserve"> t</w:t>
      </w:r>
      <w:r w:rsidR="008563AB" w:rsidRPr="0017686F">
        <w:rPr>
          <w:rFonts w:ascii="Times New Roman" w:hAnsi="Times New Roman"/>
          <w:szCs w:val="24"/>
          <w:lang w:eastAsia="en-GB" w:bidi="en-GB"/>
        </w:rPr>
        <w:t>ë</w:t>
      </w:r>
      <w:r w:rsidR="00D432EE" w:rsidRPr="0017686F">
        <w:rPr>
          <w:rFonts w:ascii="Times New Roman" w:hAnsi="Times New Roman"/>
          <w:szCs w:val="24"/>
          <w:lang w:eastAsia="en-GB" w:bidi="en-GB"/>
        </w:rPr>
        <w:t xml:space="preserve"> parashkuara p</w:t>
      </w:r>
      <w:r w:rsidR="008563AB" w:rsidRPr="0017686F">
        <w:rPr>
          <w:rFonts w:ascii="Times New Roman" w:hAnsi="Times New Roman"/>
          <w:szCs w:val="24"/>
          <w:lang w:eastAsia="en-GB" w:bidi="en-GB"/>
        </w:rPr>
        <w:t>ë</w:t>
      </w:r>
      <w:r w:rsidR="00D432EE" w:rsidRPr="0017686F">
        <w:rPr>
          <w:rFonts w:ascii="Times New Roman" w:hAnsi="Times New Roman"/>
          <w:szCs w:val="24"/>
          <w:lang w:eastAsia="en-GB" w:bidi="en-GB"/>
        </w:rPr>
        <w:t>r 2023</w:t>
      </w:r>
      <w:r w:rsidR="001B3537" w:rsidRPr="0017686F">
        <w:rPr>
          <w:rFonts w:ascii="Times New Roman" w:hAnsi="Times New Roman"/>
          <w:szCs w:val="24"/>
          <w:lang w:eastAsia="en-GB" w:bidi="en-GB"/>
        </w:rPr>
        <w:t xml:space="preserve">, </w:t>
      </w:r>
      <w:r w:rsidR="005B4FF7" w:rsidRPr="0017686F">
        <w:rPr>
          <w:rFonts w:ascii="Times New Roman" w:hAnsi="Times New Roman"/>
          <w:szCs w:val="24"/>
          <w:lang w:eastAsia="en-GB" w:bidi="en-GB"/>
        </w:rPr>
        <w:t>jan</w:t>
      </w:r>
      <w:r w:rsidR="00F53695" w:rsidRPr="0017686F">
        <w:rPr>
          <w:rFonts w:ascii="Times New Roman" w:hAnsi="Times New Roman"/>
          <w:szCs w:val="24"/>
          <w:lang w:eastAsia="en-GB" w:bidi="en-GB"/>
        </w:rPr>
        <w:t>ë</w:t>
      </w:r>
      <w:r w:rsidR="005B4FF7" w:rsidRPr="0017686F">
        <w:rPr>
          <w:rFonts w:ascii="Times New Roman" w:hAnsi="Times New Roman"/>
          <w:szCs w:val="24"/>
          <w:lang w:eastAsia="en-GB" w:bidi="en-GB"/>
        </w:rPr>
        <w:t xml:space="preserve"> realizuar </w:t>
      </w:r>
      <w:r w:rsidR="001E12D1" w:rsidRPr="0017686F">
        <w:rPr>
          <w:rFonts w:ascii="Times New Roman" w:hAnsi="Times New Roman"/>
          <w:szCs w:val="24"/>
          <w:lang w:eastAsia="en-GB" w:bidi="en-GB"/>
        </w:rPr>
        <w:t>3</w:t>
      </w:r>
      <w:r w:rsidR="00EE3181" w:rsidRPr="0017686F">
        <w:rPr>
          <w:rFonts w:ascii="Times New Roman" w:hAnsi="Times New Roman"/>
          <w:szCs w:val="24"/>
          <w:lang w:eastAsia="en-GB" w:bidi="en-GB"/>
        </w:rPr>
        <w:t>2</w:t>
      </w:r>
      <w:r w:rsidR="00F03A4B" w:rsidRPr="0017686F">
        <w:rPr>
          <w:rFonts w:ascii="Times New Roman" w:hAnsi="Times New Roman"/>
          <w:szCs w:val="24"/>
          <w:lang w:eastAsia="en-GB" w:bidi="en-GB"/>
        </w:rPr>
        <w:t xml:space="preserve"> </w:t>
      </w:r>
      <w:r w:rsidR="0068484D" w:rsidRPr="0017686F">
        <w:rPr>
          <w:rFonts w:ascii="Times New Roman" w:hAnsi="Times New Roman"/>
          <w:szCs w:val="24"/>
          <w:lang w:eastAsia="en-GB" w:bidi="en-GB"/>
        </w:rPr>
        <w:t>(</w:t>
      </w:r>
      <w:r w:rsidR="001E12D1" w:rsidRPr="0017686F">
        <w:rPr>
          <w:rFonts w:ascii="Times New Roman" w:hAnsi="Times New Roman"/>
          <w:szCs w:val="24"/>
          <w:lang w:eastAsia="en-GB" w:bidi="en-GB"/>
        </w:rPr>
        <w:t>7</w:t>
      </w:r>
      <w:r w:rsidR="00EE3181" w:rsidRPr="0017686F">
        <w:rPr>
          <w:rFonts w:ascii="Times New Roman" w:hAnsi="Times New Roman"/>
          <w:szCs w:val="24"/>
          <w:lang w:eastAsia="en-GB" w:bidi="en-GB"/>
        </w:rPr>
        <w:t>4</w:t>
      </w:r>
      <w:r w:rsidR="00B24892" w:rsidRPr="0017686F">
        <w:rPr>
          <w:rFonts w:ascii="Times New Roman" w:hAnsi="Times New Roman"/>
          <w:szCs w:val="24"/>
          <w:lang w:eastAsia="en-GB" w:bidi="en-GB"/>
        </w:rPr>
        <w:t>%)</w:t>
      </w:r>
      <w:r w:rsidR="00D432EE" w:rsidRPr="0017686F">
        <w:rPr>
          <w:rFonts w:ascii="Times New Roman" w:hAnsi="Times New Roman"/>
          <w:szCs w:val="24"/>
          <w:lang w:eastAsia="en-GB" w:bidi="en-GB"/>
        </w:rPr>
        <w:t xml:space="preserve"> prej tyre</w:t>
      </w:r>
      <w:r w:rsidR="00237569" w:rsidRPr="0017686F">
        <w:rPr>
          <w:rFonts w:ascii="Times New Roman" w:hAnsi="Times New Roman"/>
          <w:szCs w:val="24"/>
          <w:lang w:eastAsia="en-GB" w:bidi="en-GB"/>
        </w:rPr>
        <w:t>, nd</w:t>
      </w:r>
      <w:r w:rsidR="00DC7FF2" w:rsidRPr="0017686F">
        <w:rPr>
          <w:rFonts w:ascii="Times New Roman" w:hAnsi="Times New Roman"/>
          <w:szCs w:val="24"/>
          <w:lang w:eastAsia="en-GB" w:bidi="en-GB"/>
        </w:rPr>
        <w:t>ë</w:t>
      </w:r>
      <w:r w:rsidR="00237569" w:rsidRPr="0017686F">
        <w:rPr>
          <w:rFonts w:ascii="Times New Roman" w:hAnsi="Times New Roman"/>
          <w:szCs w:val="24"/>
          <w:lang w:eastAsia="en-GB" w:bidi="en-GB"/>
        </w:rPr>
        <w:t>rsa</w:t>
      </w:r>
      <w:r w:rsidR="0068484D" w:rsidRPr="0017686F">
        <w:rPr>
          <w:rFonts w:ascii="Times New Roman" w:hAnsi="Times New Roman"/>
          <w:szCs w:val="24"/>
          <w:lang w:eastAsia="en-GB" w:bidi="en-GB"/>
        </w:rPr>
        <w:t xml:space="preserve"> </w:t>
      </w:r>
      <w:r w:rsidR="00EE3181" w:rsidRPr="0017686F">
        <w:rPr>
          <w:rFonts w:ascii="Times New Roman" w:hAnsi="Times New Roman"/>
          <w:szCs w:val="24"/>
          <w:lang w:eastAsia="en-GB" w:bidi="en-GB"/>
        </w:rPr>
        <w:t>11</w:t>
      </w:r>
      <w:r w:rsidR="001B6B46" w:rsidRPr="0017686F">
        <w:rPr>
          <w:rFonts w:ascii="Times New Roman" w:hAnsi="Times New Roman"/>
          <w:szCs w:val="24"/>
          <w:lang w:eastAsia="en-GB" w:bidi="en-GB"/>
        </w:rPr>
        <w:t xml:space="preserve"> </w:t>
      </w:r>
      <w:r w:rsidR="0068484D" w:rsidRPr="0017686F">
        <w:rPr>
          <w:rFonts w:ascii="Times New Roman" w:hAnsi="Times New Roman"/>
          <w:szCs w:val="24"/>
          <w:lang w:eastAsia="en-GB" w:bidi="en-GB"/>
        </w:rPr>
        <w:t>(</w:t>
      </w:r>
      <w:r w:rsidR="00EE3181" w:rsidRPr="0017686F">
        <w:rPr>
          <w:rFonts w:ascii="Times New Roman" w:hAnsi="Times New Roman"/>
          <w:szCs w:val="24"/>
          <w:lang w:eastAsia="en-GB" w:bidi="en-GB"/>
        </w:rPr>
        <w:t>26</w:t>
      </w:r>
      <w:r w:rsidR="00237569" w:rsidRPr="0017686F">
        <w:rPr>
          <w:rFonts w:ascii="Times New Roman" w:hAnsi="Times New Roman"/>
          <w:szCs w:val="24"/>
          <w:lang w:eastAsia="en-GB" w:bidi="en-GB"/>
        </w:rPr>
        <w:t>%) jan</w:t>
      </w:r>
      <w:r w:rsidR="00DC7FF2" w:rsidRPr="0017686F">
        <w:rPr>
          <w:rFonts w:ascii="Times New Roman" w:hAnsi="Times New Roman"/>
          <w:szCs w:val="24"/>
          <w:lang w:eastAsia="en-GB" w:bidi="en-GB"/>
        </w:rPr>
        <w:t>ë</w:t>
      </w:r>
      <w:r w:rsidR="00237569" w:rsidRPr="0017686F">
        <w:rPr>
          <w:rFonts w:ascii="Times New Roman" w:hAnsi="Times New Roman"/>
          <w:szCs w:val="24"/>
          <w:lang w:eastAsia="en-GB" w:bidi="en-GB"/>
        </w:rPr>
        <w:t xml:space="preserve"> n</w:t>
      </w:r>
      <w:r w:rsidR="00DC7FF2" w:rsidRPr="0017686F">
        <w:rPr>
          <w:rFonts w:ascii="Times New Roman" w:hAnsi="Times New Roman"/>
          <w:szCs w:val="24"/>
          <w:lang w:eastAsia="en-GB" w:bidi="en-GB"/>
        </w:rPr>
        <w:t>ë</w:t>
      </w:r>
      <w:r w:rsidR="00237569" w:rsidRPr="0017686F">
        <w:rPr>
          <w:rFonts w:ascii="Times New Roman" w:hAnsi="Times New Roman"/>
          <w:szCs w:val="24"/>
          <w:lang w:eastAsia="en-GB" w:bidi="en-GB"/>
        </w:rPr>
        <w:t xml:space="preserve"> proces dhe jan</w:t>
      </w:r>
      <w:r w:rsidR="00DC7FF2" w:rsidRPr="0017686F">
        <w:rPr>
          <w:rFonts w:ascii="Times New Roman" w:hAnsi="Times New Roman"/>
          <w:szCs w:val="24"/>
          <w:lang w:eastAsia="en-GB" w:bidi="en-GB"/>
        </w:rPr>
        <w:t>ë</w:t>
      </w:r>
      <w:r w:rsidR="00237569" w:rsidRPr="0017686F">
        <w:rPr>
          <w:rFonts w:ascii="Times New Roman" w:hAnsi="Times New Roman"/>
          <w:szCs w:val="24"/>
          <w:lang w:eastAsia="en-GB" w:bidi="en-GB"/>
        </w:rPr>
        <w:t xml:space="preserve"> realizuar pjes</w:t>
      </w:r>
      <w:r w:rsidR="00DC7FF2" w:rsidRPr="0017686F">
        <w:rPr>
          <w:rFonts w:ascii="Times New Roman" w:hAnsi="Times New Roman"/>
          <w:szCs w:val="24"/>
          <w:lang w:eastAsia="en-GB" w:bidi="en-GB"/>
        </w:rPr>
        <w:t>ë</w:t>
      </w:r>
      <w:r w:rsidR="0068484D" w:rsidRPr="0017686F">
        <w:rPr>
          <w:rFonts w:ascii="Times New Roman" w:hAnsi="Times New Roman"/>
          <w:szCs w:val="24"/>
          <w:lang w:eastAsia="en-GB" w:bidi="en-GB"/>
        </w:rPr>
        <w:t>risht</w:t>
      </w:r>
      <w:r w:rsidR="00830342" w:rsidRPr="0017686F">
        <w:rPr>
          <w:rFonts w:ascii="Times New Roman" w:hAnsi="Times New Roman"/>
          <w:szCs w:val="24"/>
          <w:lang w:eastAsia="en-GB" w:bidi="en-GB"/>
        </w:rPr>
        <w:t xml:space="preserve">. </w:t>
      </w:r>
    </w:p>
    <w:p w14:paraId="77ACED39" w14:textId="5D737431" w:rsidR="005079FB" w:rsidRPr="00830342" w:rsidRDefault="001B3537" w:rsidP="005079FB">
      <w:pPr>
        <w:spacing w:line="276" w:lineRule="auto"/>
        <w:rPr>
          <w:rFonts w:ascii="Times New Roman" w:hAnsi="Times New Roman"/>
          <w:szCs w:val="24"/>
          <w:highlight w:val="yellow"/>
          <w:lang w:eastAsia="en-GB" w:bidi="en-GB"/>
        </w:rPr>
      </w:pPr>
      <w:r w:rsidRPr="007D0B10">
        <w:rPr>
          <w:rFonts w:ascii="Times New Roman" w:hAnsi="Times New Roman"/>
          <w:szCs w:val="24"/>
          <w:lang w:eastAsia="en-GB" w:bidi="en-GB"/>
        </w:rPr>
        <w:t>Grafiku m</w:t>
      </w:r>
      <w:r w:rsidR="00DC7FF2" w:rsidRPr="007D0B10">
        <w:rPr>
          <w:rFonts w:ascii="Times New Roman" w:hAnsi="Times New Roman"/>
          <w:szCs w:val="24"/>
          <w:lang w:eastAsia="en-GB" w:bidi="en-GB"/>
        </w:rPr>
        <w:t>ë</w:t>
      </w:r>
      <w:r w:rsidRPr="007D0B10">
        <w:rPr>
          <w:rFonts w:ascii="Times New Roman" w:hAnsi="Times New Roman"/>
          <w:szCs w:val="24"/>
          <w:lang w:eastAsia="en-GB" w:bidi="en-GB"/>
        </w:rPr>
        <w:t xml:space="preserve"> posht</w:t>
      </w:r>
      <w:r w:rsidR="00DC7FF2" w:rsidRPr="007D0B10">
        <w:rPr>
          <w:rFonts w:ascii="Times New Roman" w:hAnsi="Times New Roman"/>
          <w:szCs w:val="24"/>
          <w:lang w:eastAsia="en-GB" w:bidi="en-GB"/>
        </w:rPr>
        <w:t>ë</w:t>
      </w:r>
      <w:r w:rsidRPr="007D0B10">
        <w:rPr>
          <w:rFonts w:ascii="Times New Roman" w:hAnsi="Times New Roman"/>
          <w:szCs w:val="24"/>
          <w:lang w:eastAsia="en-GB" w:bidi="en-GB"/>
        </w:rPr>
        <w:t>, pasqyron zbatimin e aktiviteteve t</w:t>
      </w:r>
      <w:r w:rsidR="00DC7FF2" w:rsidRPr="007D0B10">
        <w:rPr>
          <w:rFonts w:ascii="Times New Roman" w:hAnsi="Times New Roman"/>
          <w:szCs w:val="24"/>
          <w:lang w:eastAsia="en-GB" w:bidi="en-GB"/>
        </w:rPr>
        <w:t>ë</w:t>
      </w:r>
      <w:r w:rsidRPr="007D0B10">
        <w:rPr>
          <w:rFonts w:ascii="Times New Roman" w:hAnsi="Times New Roman"/>
          <w:szCs w:val="24"/>
          <w:lang w:eastAsia="en-GB" w:bidi="en-GB"/>
        </w:rPr>
        <w:t xml:space="preserve"> planifikuara p</w:t>
      </w:r>
      <w:r w:rsidR="00DC7FF2" w:rsidRPr="007D0B10">
        <w:rPr>
          <w:rFonts w:ascii="Times New Roman" w:hAnsi="Times New Roman"/>
          <w:szCs w:val="24"/>
          <w:lang w:eastAsia="en-GB" w:bidi="en-GB"/>
        </w:rPr>
        <w:t>ë</w:t>
      </w:r>
      <w:r w:rsidRPr="007D0B10">
        <w:rPr>
          <w:rFonts w:ascii="Times New Roman" w:hAnsi="Times New Roman"/>
          <w:szCs w:val="24"/>
          <w:lang w:eastAsia="en-GB" w:bidi="en-GB"/>
        </w:rPr>
        <w:t xml:space="preserve">r </w:t>
      </w:r>
      <w:r w:rsidR="0068484D" w:rsidRPr="007D0B10">
        <w:rPr>
          <w:rFonts w:ascii="Times New Roman" w:hAnsi="Times New Roman"/>
          <w:szCs w:val="24"/>
          <w:lang w:eastAsia="en-GB" w:bidi="en-GB"/>
        </w:rPr>
        <w:t>zbatim</w:t>
      </w:r>
      <w:r w:rsidRPr="007D0B10">
        <w:rPr>
          <w:rFonts w:ascii="Times New Roman" w:hAnsi="Times New Roman"/>
          <w:szCs w:val="24"/>
          <w:lang w:eastAsia="en-GB" w:bidi="en-GB"/>
        </w:rPr>
        <w:t xml:space="preserve"> </w:t>
      </w:r>
      <w:r w:rsidR="00015893" w:rsidRPr="007D0B10">
        <w:rPr>
          <w:rFonts w:ascii="Times New Roman" w:hAnsi="Times New Roman"/>
          <w:szCs w:val="24"/>
          <w:lang w:eastAsia="en-GB" w:bidi="en-GB"/>
        </w:rPr>
        <w:t>p</w:t>
      </w:r>
      <w:r w:rsidR="00DF6F4F" w:rsidRPr="007D0B10">
        <w:rPr>
          <w:rFonts w:ascii="Times New Roman" w:hAnsi="Times New Roman"/>
          <w:szCs w:val="24"/>
          <w:lang w:eastAsia="en-GB" w:bidi="en-GB"/>
        </w:rPr>
        <w:t>ë</w:t>
      </w:r>
      <w:r w:rsidR="00015893" w:rsidRPr="007D0B10">
        <w:rPr>
          <w:rFonts w:ascii="Times New Roman" w:hAnsi="Times New Roman"/>
          <w:szCs w:val="24"/>
          <w:lang w:eastAsia="en-GB" w:bidi="en-GB"/>
        </w:rPr>
        <w:t xml:space="preserve">r </w:t>
      </w:r>
      <w:r w:rsidR="00443D6D">
        <w:rPr>
          <w:rFonts w:ascii="Times New Roman" w:hAnsi="Times New Roman"/>
          <w:szCs w:val="24"/>
          <w:lang w:eastAsia="en-GB" w:bidi="en-GB"/>
        </w:rPr>
        <w:t>vitet 2020-2023</w:t>
      </w:r>
      <w:r w:rsidR="00070F65">
        <w:rPr>
          <w:rFonts w:ascii="Times New Roman" w:hAnsi="Times New Roman"/>
          <w:szCs w:val="24"/>
          <w:lang w:eastAsia="en-GB" w:bidi="en-GB"/>
        </w:rPr>
        <w:t>.</w:t>
      </w:r>
    </w:p>
    <w:p w14:paraId="211D3FF6" w14:textId="7FA3AE75" w:rsidR="00D1191A" w:rsidRPr="00457330" w:rsidRDefault="00B20395" w:rsidP="005079FB">
      <w:pPr>
        <w:spacing w:line="276" w:lineRule="auto"/>
        <w:rPr>
          <w:rFonts w:ascii="Times New Roman" w:hAnsi="Times New Roman"/>
          <w:i/>
          <w:iCs/>
          <w:szCs w:val="24"/>
        </w:rPr>
      </w:pPr>
      <w:r w:rsidRPr="00457330">
        <w:rPr>
          <w:rFonts w:ascii="Times New Roman" w:hAnsi="Times New Roman"/>
          <w:i/>
          <w:iCs/>
          <w:szCs w:val="24"/>
        </w:rPr>
        <w:t>Grafiku 2</w:t>
      </w:r>
      <w:r w:rsidR="00311FDE" w:rsidRPr="00457330">
        <w:rPr>
          <w:rFonts w:ascii="Times New Roman" w:hAnsi="Times New Roman"/>
          <w:i/>
          <w:iCs/>
          <w:szCs w:val="24"/>
        </w:rPr>
        <w:t xml:space="preserve"> – Realizimi i aktivite</w:t>
      </w:r>
      <w:r w:rsidR="00D00287" w:rsidRPr="00457330">
        <w:rPr>
          <w:rFonts w:ascii="Times New Roman" w:hAnsi="Times New Roman"/>
          <w:i/>
          <w:iCs/>
          <w:szCs w:val="24"/>
        </w:rPr>
        <w:t>teve për secilin Qëllim Politike</w:t>
      </w:r>
      <w:r w:rsidR="00A65FCD" w:rsidRPr="00457330">
        <w:rPr>
          <w:rFonts w:ascii="Times New Roman" w:hAnsi="Times New Roman"/>
          <w:i/>
          <w:iCs/>
          <w:szCs w:val="24"/>
        </w:rPr>
        <w:t xml:space="preserve"> </w:t>
      </w:r>
    </w:p>
    <w:p w14:paraId="29C59198" w14:textId="7380AA09" w:rsidR="00D1191A" w:rsidRPr="00B20395" w:rsidRDefault="00D1191A" w:rsidP="005079FB">
      <w:pPr>
        <w:spacing w:line="276" w:lineRule="auto"/>
        <w:rPr>
          <w:rFonts w:ascii="Times New Roman" w:hAnsi="Times New Roman"/>
          <w:szCs w:val="24"/>
          <w:lang w:eastAsia="en-GB" w:bidi="en-GB"/>
        </w:rPr>
      </w:pPr>
      <w:r>
        <w:rPr>
          <w:noProof/>
          <w:lang w:val="en-US"/>
        </w:rPr>
        <w:drawing>
          <wp:inline distT="0" distB="0" distL="0" distR="0" wp14:anchorId="2A081C13" wp14:editId="4EDD9DE3">
            <wp:extent cx="5705475" cy="2971800"/>
            <wp:effectExtent l="0" t="0" r="9525"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339ABB0E" w14:textId="1B9E0920" w:rsidR="002022D4" w:rsidRPr="008563AB" w:rsidRDefault="00A65FCD" w:rsidP="005E401D">
      <w:pPr>
        <w:spacing w:line="276" w:lineRule="auto"/>
        <w:jc w:val="center"/>
        <w:rPr>
          <w:rFonts w:ascii="Times New Roman" w:hAnsi="Times New Roman"/>
          <w:color w:val="FFFFFF" w:themeColor="background1"/>
          <w:szCs w:val="24"/>
          <w:lang w:eastAsia="en-GB" w:bidi="en-GB"/>
        </w:rPr>
      </w:pPr>
      <w:r>
        <w:rPr>
          <w:rFonts w:ascii="Times New Roman" w:hAnsi="Times New Roman"/>
          <w:color w:val="FFFFFF" w:themeColor="background1"/>
          <w:szCs w:val="24"/>
          <w:lang w:eastAsia="en-GB" w:bidi="en-GB"/>
        </w:rPr>
        <w:t xml:space="preserve"> </w:t>
      </w:r>
      <w:r w:rsidR="00B67DCF">
        <w:rPr>
          <w:rFonts w:ascii="Times New Roman" w:hAnsi="Times New Roman"/>
          <w:color w:val="FFFFFF" w:themeColor="background1"/>
          <w:szCs w:val="24"/>
          <w:lang w:eastAsia="en-GB" w:bidi="en-GB"/>
        </w:rPr>
        <w:t xml:space="preserve"> </w:t>
      </w:r>
    </w:p>
    <w:p w14:paraId="0C019240" w14:textId="084213A6" w:rsidR="0033285F" w:rsidRDefault="0033285F" w:rsidP="00BE41B1">
      <w:pPr>
        <w:spacing w:line="276" w:lineRule="auto"/>
        <w:rPr>
          <w:rFonts w:ascii="Times New Roman" w:hAnsi="Times New Roman"/>
          <w:szCs w:val="24"/>
          <w:lang w:eastAsia="en-GB" w:bidi="en-GB"/>
        </w:rPr>
      </w:pPr>
    </w:p>
    <w:p w14:paraId="2C8F4FED" w14:textId="7D2D72A6" w:rsidR="001F576A" w:rsidRPr="008563AB" w:rsidRDefault="001F576A"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N</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nivel Q</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llimi Polit</w:t>
      </w:r>
      <w:r w:rsidR="00BE586F" w:rsidRPr="008563AB">
        <w:rPr>
          <w:rFonts w:ascii="Times New Roman" w:hAnsi="Times New Roman"/>
          <w:szCs w:val="24"/>
          <w:lang w:eastAsia="en-GB" w:bidi="en-GB"/>
        </w:rPr>
        <w:t>i</w:t>
      </w:r>
      <w:r w:rsidRPr="008563AB">
        <w:rPr>
          <w:rFonts w:ascii="Times New Roman" w:hAnsi="Times New Roman"/>
          <w:szCs w:val="24"/>
          <w:lang w:eastAsia="en-GB" w:bidi="en-GB"/>
        </w:rPr>
        <w:t xml:space="preserve">kash, situata </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sht</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si m</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posht</w:t>
      </w:r>
      <w:r w:rsidR="00DC7FF2" w:rsidRPr="008563AB">
        <w:rPr>
          <w:rFonts w:ascii="Times New Roman" w:hAnsi="Times New Roman"/>
          <w:szCs w:val="24"/>
          <w:lang w:eastAsia="en-GB" w:bidi="en-GB"/>
        </w:rPr>
        <w:t>ë</w:t>
      </w:r>
      <w:r w:rsidRPr="008563AB">
        <w:rPr>
          <w:rFonts w:ascii="Times New Roman" w:hAnsi="Times New Roman"/>
          <w:szCs w:val="24"/>
          <w:lang w:eastAsia="en-GB" w:bidi="en-GB"/>
        </w:rPr>
        <w:t xml:space="preserve"> vijon:</w:t>
      </w:r>
      <w:r w:rsidR="00B24892">
        <w:rPr>
          <w:rFonts w:ascii="Times New Roman" w:hAnsi="Times New Roman"/>
          <w:szCs w:val="24"/>
          <w:lang w:eastAsia="en-GB" w:bidi="en-GB"/>
        </w:rPr>
        <w:t xml:space="preserve"> </w:t>
      </w:r>
    </w:p>
    <w:p w14:paraId="606F06A4" w14:textId="77777777" w:rsidR="001F576A" w:rsidRPr="008563AB" w:rsidRDefault="001F576A" w:rsidP="00BE41B1">
      <w:pPr>
        <w:spacing w:line="276" w:lineRule="auto"/>
        <w:rPr>
          <w:rFonts w:ascii="Times New Roman" w:hAnsi="Times New Roman"/>
          <w:szCs w:val="24"/>
          <w:lang w:eastAsia="en-GB" w:bidi="en-GB"/>
        </w:rPr>
      </w:pPr>
    </w:p>
    <w:p w14:paraId="2F1A55E4" w14:textId="0D315941" w:rsidR="0021733B" w:rsidRPr="0017686F" w:rsidRDefault="00BE586F" w:rsidP="00BE41B1">
      <w:pPr>
        <w:pStyle w:val="ListParagraph"/>
        <w:numPr>
          <w:ilvl w:val="0"/>
          <w:numId w:val="20"/>
        </w:numPr>
        <w:spacing w:line="276" w:lineRule="auto"/>
        <w:rPr>
          <w:rFonts w:ascii="Times New Roman" w:hAnsi="Times New Roman"/>
          <w:szCs w:val="24"/>
          <w:lang w:val="sq-AL" w:eastAsia="en-GB" w:bidi="en-GB"/>
        </w:rPr>
      </w:pPr>
      <w:r w:rsidRPr="0017686F">
        <w:rPr>
          <w:rFonts w:ascii="Times New Roman" w:hAnsi="Times New Roman"/>
          <w:szCs w:val="24"/>
          <w:lang w:val="sq-AL" w:eastAsia="en-GB" w:bidi="en-GB"/>
        </w:rPr>
        <w:t xml:space="preserve">Nga </w:t>
      </w:r>
      <w:r w:rsidR="00D81910" w:rsidRPr="0017686F">
        <w:rPr>
          <w:rFonts w:ascii="Times New Roman" w:hAnsi="Times New Roman"/>
          <w:szCs w:val="24"/>
          <w:lang w:val="sq-AL" w:eastAsia="en-GB" w:bidi="en-GB"/>
        </w:rPr>
        <w:t>26</w:t>
      </w:r>
      <w:r w:rsidR="00ED6908" w:rsidRPr="0017686F">
        <w:rPr>
          <w:rFonts w:ascii="Times New Roman" w:hAnsi="Times New Roman"/>
          <w:szCs w:val="24"/>
          <w:lang w:val="sq-AL" w:eastAsia="en-GB" w:bidi="en-GB"/>
        </w:rPr>
        <w:t xml:space="preserve"> aktivitetet </w:t>
      </w:r>
      <w:r w:rsidR="003E1AA9" w:rsidRPr="0017686F">
        <w:rPr>
          <w:rFonts w:ascii="Times New Roman" w:hAnsi="Times New Roman"/>
          <w:szCs w:val="24"/>
          <w:lang w:val="sq-AL" w:eastAsia="en-GB" w:bidi="en-GB"/>
        </w:rPr>
        <w:t>e</w:t>
      </w:r>
      <w:r w:rsidR="00ED6908" w:rsidRPr="0017686F">
        <w:rPr>
          <w:rFonts w:ascii="Times New Roman" w:hAnsi="Times New Roman"/>
          <w:szCs w:val="24"/>
          <w:lang w:val="sq-AL" w:eastAsia="en-GB" w:bidi="en-GB"/>
        </w:rPr>
        <w:t xml:space="preserve"> </w:t>
      </w:r>
      <w:r w:rsidR="00ED6908" w:rsidRPr="0017686F">
        <w:rPr>
          <w:rFonts w:ascii="Times New Roman" w:hAnsi="Times New Roman"/>
          <w:b/>
          <w:szCs w:val="24"/>
          <w:lang w:val="sq-AL" w:eastAsia="en-GB" w:bidi="en-GB"/>
        </w:rPr>
        <w:t>Qëllimi</w:t>
      </w:r>
      <w:r w:rsidR="001F576A" w:rsidRPr="0017686F">
        <w:rPr>
          <w:rFonts w:ascii="Times New Roman" w:hAnsi="Times New Roman"/>
          <w:b/>
          <w:szCs w:val="24"/>
          <w:lang w:val="sq-AL" w:eastAsia="en-GB" w:bidi="en-GB"/>
        </w:rPr>
        <w:t>t t</w:t>
      </w:r>
      <w:r w:rsidR="00DC7FF2" w:rsidRPr="0017686F">
        <w:rPr>
          <w:rFonts w:ascii="Times New Roman" w:hAnsi="Times New Roman"/>
          <w:b/>
          <w:szCs w:val="24"/>
          <w:lang w:val="sq-AL" w:eastAsia="en-GB" w:bidi="en-GB"/>
        </w:rPr>
        <w:t>ë</w:t>
      </w:r>
      <w:r w:rsidR="00ED6908" w:rsidRPr="0017686F">
        <w:rPr>
          <w:rFonts w:ascii="Times New Roman" w:hAnsi="Times New Roman"/>
          <w:b/>
          <w:szCs w:val="24"/>
          <w:lang w:val="sq-AL" w:eastAsia="en-GB" w:bidi="en-GB"/>
        </w:rPr>
        <w:t xml:space="preserve"> Politikës 1</w:t>
      </w:r>
      <w:r w:rsidR="00ED6908" w:rsidRPr="0017686F">
        <w:rPr>
          <w:rFonts w:ascii="Times New Roman" w:hAnsi="Times New Roman"/>
          <w:szCs w:val="24"/>
          <w:lang w:val="sq-AL" w:eastAsia="en-GB" w:bidi="en-GB"/>
        </w:rPr>
        <w:t xml:space="preserve">, </w:t>
      </w:r>
      <w:r w:rsidR="0023478B" w:rsidRPr="0017686F">
        <w:rPr>
          <w:rFonts w:ascii="Times New Roman" w:hAnsi="Times New Roman"/>
          <w:szCs w:val="24"/>
          <w:lang w:val="sq-AL" w:eastAsia="en-GB" w:bidi="en-GB"/>
        </w:rPr>
        <w:t xml:space="preserve">të planifikuara për zbatim </w:t>
      </w:r>
      <w:r w:rsidR="003E1AA9" w:rsidRPr="0017686F">
        <w:rPr>
          <w:rFonts w:ascii="Times New Roman" w:hAnsi="Times New Roman"/>
          <w:szCs w:val="24"/>
          <w:lang w:val="sq-AL" w:eastAsia="en-GB" w:bidi="en-GB"/>
        </w:rPr>
        <w:t>deri n</w:t>
      </w:r>
      <w:r w:rsidR="008563AB" w:rsidRPr="0017686F">
        <w:rPr>
          <w:rFonts w:ascii="Times New Roman" w:hAnsi="Times New Roman"/>
          <w:szCs w:val="24"/>
          <w:lang w:val="sq-AL" w:eastAsia="en-GB" w:bidi="en-GB"/>
        </w:rPr>
        <w:t>ë</w:t>
      </w:r>
      <w:r w:rsidR="003E1AA9" w:rsidRPr="0017686F">
        <w:rPr>
          <w:rFonts w:ascii="Times New Roman" w:hAnsi="Times New Roman"/>
          <w:szCs w:val="24"/>
          <w:lang w:val="sq-AL" w:eastAsia="en-GB" w:bidi="en-GB"/>
        </w:rPr>
        <w:t xml:space="preserve"> fund t</w:t>
      </w:r>
      <w:r w:rsidR="008563AB" w:rsidRPr="0017686F">
        <w:rPr>
          <w:rFonts w:ascii="Times New Roman" w:hAnsi="Times New Roman"/>
          <w:szCs w:val="24"/>
          <w:lang w:val="sq-AL" w:eastAsia="en-GB" w:bidi="en-GB"/>
        </w:rPr>
        <w:t>ë</w:t>
      </w:r>
      <w:r w:rsidR="0023478B" w:rsidRPr="0017686F">
        <w:rPr>
          <w:rFonts w:ascii="Times New Roman" w:hAnsi="Times New Roman"/>
          <w:szCs w:val="24"/>
          <w:lang w:val="sq-AL" w:eastAsia="en-GB" w:bidi="en-GB"/>
        </w:rPr>
        <w:t xml:space="preserve"> vitit 2023</w:t>
      </w:r>
      <w:r w:rsidRPr="0017686F">
        <w:rPr>
          <w:rFonts w:ascii="Times New Roman" w:hAnsi="Times New Roman"/>
          <w:szCs w:val="24"/>
          <w:lang w:val="sq-AL" w:eastAsia="en-GB" w:bidi="en-GB"/>
        </w:rPr>
        <w:t xml:space="preserve">, </w:t>
      </w:r>
      <w:r w:rsidR="00E35997" w:rsidRPr="0017686F">
        <w:rPr>
          <w:rFonts w:ascii="Times New Roman" w:hAnsi="Times New Roman"/>
          <w:szCs w:val="24"/>
          <w:lang w:val="sq-AL" w:eastAsia="en-GB" w:bidi="en-GB"/>
        </w:rPr>
        <w:t>jan</w:t>
      </w:r>
      <w:r w:rsidR="0059174C" w:rsidRPr="0017686F">
        <w:rPr>
          <w:rFonts w:ascii="Times New Roman" w:hAnsi="Times New Roman"/>
          <w:szCs w:val="24"/>
          <w:lang w:val="sq-AL" w:eastAsia="en-GB" w:bidi="en-GB"/>
        </w:rPr>
        <w:t>ë</w:t>
      </w:r>
      <w:r w:rsidR="00E35997" w:rsidRPr="0017686F">
        <w:rPr>
          <w:rFonts w:ascii="Times New Roman" w:hAnsi="Times New Roman"/>
          <w:szCs w:val="24"/>
          <w:lang w:val="sq-AL" w:eastAsia="en-GB" w:bidi="en-GB"/>
        </w:rPr>
        <w:t xml:space="preserve"> realizuar</w:t>
      </w:r>
      <w:r w:rsidR="00D6433F" w:rsidRPr="0017686F">
        <w:rPr>
          <w:rFonts w:ascii="Times New Roman" w:hAnsi="Times New Roman"/>
          <w:szCs w:val="24"/>
          <w:lang w:val="sq-AL" w:eastAsia="en-GB" w:bidi="en-GB"/>
        </w:rPr>
        <w:t xml:space="preserve"> 21</w:t>
      </w:r>
      <w:r w:rsidR="00B63FAF" w:rsidRPr="0017686F">
        <w:rPr>
          <w:rFonts w:ascii="Times New Roman" w:hAnsi="Times New Roman"/>
          <w:szCs w:val="24"/>
          <w:lang w:val="sq-AL" w:eastAsia="en-GB" w:bidi="en-GB"/>
        </w:rPr>
        <w:t xml:space="preserve"> </w:t>
      </w:r>
      <w:r w:rsidR="00E35997" w:rsidRPr="0017686F">
        <w:rPr>
          <w:rFonts w:ascii="Times New Roman" w:hAnsi="Times New Roman"/>
          <w:szCs w:val="24"/>
          <w:lang w:val="sq-AL" w:eastAsia="en-GB" w:bidi="en-GB"/>
        </w:rPr>
        <w:t xml:space="preserve">aktivitete </w:t>
      </w:r>
      <w:r w:rsidR="00F37265" w:rsidRPr="0017686F">
        <w:rPr>
          <w:rFonts w:ascii="Times New Roman" w:hAnsi="Times New Roman"/>
          <w:szCs w:val="24"/>
          <w:lang w:val="sq-AL" w:eastAsia="en-GB" w:bidi="en-GB"/>
        </w:rPr>
        <w:t>(</w:t>
      </w:r>
      <w:r w:rsidR="00D6433F" w:rsidRPr="0017686F">
        <w:rPr>
          <w:rFonts w:ascii="Times New Roman" w:hAnsi="Times New Roman"/>
          <w:szCs w:val="24"/>
          <w:lang w:val="sq-AL" w:eastAsia="en-GB" w:bidi="en-GB"/>
        </w:rPr>
        <w:t>81</w:t>
      </w:r>
      <w:r w:rsidR="003E1AA9" w:rsidRPr="0017686F">
        <w:rPr>
          <w:rFonts w:ascii="Times New Roman" w:hAnsi="Times New Roman"/>
          <w:szCs w:val="24"/>
          <w:lang w:val="sq-AL" w:eastAsia="en-GB" w:bidi="en-GB"/>
        </w:rPr>
        <w:t>%), n</w:t>
      </w:r>
      <w:r w:rsidR="00E35997" w:rsidRPr="0017686F">
        <w:rPr>
          <w:rFonts w:ascii="Times New Roman" w:hAnsi="Times New Roman"/>
          <w:szCs w:val="24"/>
          <w:lang w:val="sq-AL" w:eastAsia="en-GB" w:bidi="en-GB"/>
        </w:rPr>
        <w:t xml:space="preserve">dërkohë </w:t>
      </w:r>
      <w:r w:rsidR="00224AAE" w:rsidRPr="0017686F">
        <w:rPr>
          <w:rFonts w:ascii="Times New Roman" w:hAnsi="Times New Roman"/>
          <w:szCs w:val="24"/>
          <w:lang w:val="sq-AL" w:eastAsia="en-GB" w:bidi="en-GB"/>
        </w:rPr>
        <w:t>5</w:t>
      </w:r>
      <w:r w:rsidR="00E35997" w:rsidRPr="0017686F">
        <w:rPr>
          <w:rFonts w:ascii="Times New Roman" w:hAnsi="Times New Roman"/>
          <w:szCs w:val="24"/>
          <w:lang w:val="sq-AL" w:eastAsia="en-GB" w:bidi="en-GB"/>
        </w:rPr>
        <w:t xml:space="preserve"> aktivitet</w:t>
      </w:r>
      <w:r w:rsidR="00224AAE" w:rsidRPr="0017686F">
        <w:rPr>
          <w:rFonts w:ascii="Times New Roman" w:hAnsi="Times New Roman"/>
          <w:szCs w:val="24"/>
          <w:lang w:val="sq-AL" w:eastAsia="en-GB" w:bidi="en-GB"/>
        </w:rPr>
        <w:t>e</w:t>
      </w:r>
      <w:r w:rsidR="00E35997" w:rsidRPr="0017686F">
        <w:rPr>
          <w:rFonts w:ascii="Times New Roman" w:hAnsi="Times New Roman"/>
          <w:szCs w:val="24"/>
          <w:lang w:val="sq-AL" w:eastAsia="en-GB" w:bidi="en-GB"/>
        </w:rPr>
        <w:t xml:space="preserve"> (</w:t>
      </w:r>
      <w:r w:rsidR="00224AAE" w:rsidRPr="0017686F">
        <w:rPr>
          <w:rFonts w:ascii="Times New Roman" w:hAnsi="Times New Roman"/>
          <w:szCs w:val="24"/>
          <w:lang w:val="sq-AL" w:eastAsia="en-GB" w:bidi="en-GB"/>
        </w:rPr>
        <w:t>19</w:t>
      </w:r>
      <w:r w:rsidR="00E35997" w:rsidRPr="0017686F">
        <w:rPr>
          <w:rFonts w:ascii="Times New Roman" w:hAnsi="Times New Roman"/>
          <w:szCs w:val="24"/>
          <w:lang w:val="sq-AL" w:eastAsia="en-GB" w:bidi="en-GB"/>
        </w:rPr>
        <w:t xml:space="preserve">%) </w:t>
      </w:r>
      <w:r w:rsidR="00224AAE" w:rsidRPr="0017686F">
        <w:rPr>
          <w:rFonts w:ascii="Times New Roman" w:hAnsi="Times New Roman"/>
          <w:szCs w:val="24"/>
          <w:lang w:val="sq-AL" w:eastAsia="en-GB" w:bidi="en-GB"/>
        </w:rPr>
        <w:t>jan</w:t>
      </w:r>
      <w:r w:rsidR="004C1BB0" w:rsidRPr="0017686F">
        <w:rPr>
          <w:rFonts w:ascii="Times New Roman" w:hAnsi="Times New Roman"/>
          <w:szCs w:val="24"/>
          <w:lang w:val="sq-AL" w:eastAsia="en-GB" w:bidi="en-GB"/>
        </w:rPr>
        <w:t>ë</w:t>
      </w:r>
      <w:r w:rsidR="00D81910" w:rsidRPr="0017686F">
        <w:rPr>
          <w:rFonts w:ascii="Times New Roman" w:hAnsi="Times New Roman"/>
          <w:szCs w:val="24"/>
          <w:lang w:val="sq-AL" w:eastAsia="en-GB" w:bidi="en-GB"/>
        </w:rPr>
        <w:t xml:space="preserve"> në proces</w:t>
      </w:r>
      <w:r w:rsidRPr="0017686F">
        <w:rPr>
          <w:rFonts w:ascii="Times New Roman" w:hAnsi="Times New Roman"/>
          <w:szCs w:val="24"/>
          <w:lang w:val="sq-AL" w:eastAsia="en-GB" w:bidi="en-GB"/>
        </w:rPr>
        <w:t>.</w:t>
      </w:r>
    </w:p>
    <w:p w14:paraId="4AED9D90" w14:textId="46E7E156" w:rsidR="0021733B" w:rsidRPr="0017686F" w:rsidRDefault="001F576A" w:rsidP="00BE41B1">
      <w:pPr>
        <w:pStyle w:val="ListParagraph"/>
        <w:numPr>
          <w:ilvl w:val="0"/>
          <w:numId w:val="20"/>
        </w:numPr>
        <w:spacing w:line="276" w:lineRule="auto"/>
        <w:rPr>
          <w:rFonts w:ascii="Times New Roman" w:hAnsi="Times New Roman"/>
          <w:iCs/>
          <w:szCs w:val="24"/>
          <w:lang w:val="sq-AL" w:eastAsia="en-GB" w:bidi="en-GB"/>
        </w:rPr>
      </w:pPr>
      <w:r w:rsidRPr="0017686F">
        <w:rPr>
          <w:rFonts w:ascii="Times New Roman" w:hAnsi="Times New Roman"/>
          <w:iCs/>
          <w:szCs w:val="24"/>
          <w:lang w:val="sq-AL" w:eastAsia="en-GB" w:bidi="en-GB"/>
        </w:rPr>
        <w:t xml:space="preserve">Nga </w:t>
      </w:r>
      <w:r w:rsidR="001A0DD5" w:rsidRPr="0017686F">
        <w:rPr>
          <w:rFonts w:ascii="Times New Roman" w:hAnsi="Times New Roman"/>
          <w:iCs/>
          <w:szCs w:val="24"/>
          <w:lang w:val="sq-AL" w:eastAsia="en-GB" w:bidi="en-GB"/>
        </w:rPr>
        <w:t>6</w:t>
      </w:r>
      <w:r w:rsidR="00ED6908" w:rsidRPr="0017686F">
        <w:rPr>
          <w:rFonts w:ascii="Times New Roman" w:hAnsi="Times New Roman"/>
          <w:iCs/>
          <w:szCs w:val="24"/>
          <w:lang w:val="sq-AL" w:eastAsia="en-GB" w:bidi="en-GB"/>
        </w:rPr>
        <w:t xml:space="preserve"> aktivitetet të </w:t>
      </w:r>
      <w:r w:rsidR="00ED6908" w:rsidRPr="0017686F">
        <w:rPr>
          <w:rFonts w:ascii="Times New Roman" w:hAnsi="Times New Roman"/>
          <w:b/>
          <w:iCs/>
          <w:szCs w:val="24"/>
          <w:lang w:val="sq-AL" w:eastAsia="en-GB" w:bidi="en-GB"/>
        </w:rPr>
        <w:t>Qëllimi</w:t>
      </w:r>
      <w:r w:rsidRPr="0017686F">
        <w:rPr>
          <w:rFonts w:ascii="Times New Roman" w:hAnsi="Times New Roman"/>
          <w:b/>
          <w:iCs/>
          <w:szCs w:val="24"/>
          <w:lang w:val="sq-AL" w:eastAsia="en-GB" w:bidi="en-GB"/>
        </w:rPr>
        <w:t>t t</w:t>
      </w:r>
      <w:r w:rsidR="00DC7FF2" w:rsidRPr="0017686F">
        <w:rPr>
          <w:rFonts w:ascii="Times New Roman" w:hAnsi="Times New Roman"/>
          <w:b/>
          <w:iCs/>
          <w:szCs w:val="24"/>
          <w:lang w:val="sq-AL" w:eastAsia="en-GB" w:bidi="en-GB"/>
        </w:rPr>
        <w:t>ë</w:t>
      </w:r>
      <w:r w:rsidR="00ED6908" w:rsidRPr="0017686F">
        <w:rPr>
          <w:rFonts w:ascii="Times New Roman" w:hAnsi="Times New Roman"/>
          <w:b/>
          <w:iCs/>
          <w:szCs w:val="24"/>
          <w:lang w:val="sq-AL" w:eastAsia="en-GB" w:bidi="en-GB"/>
        </w:rPr>
        <w:t xml:space="preserve"> Politikës 2</w:t>
      </w:r>
      <w:r w:rsidR="00ED6908" w:rsidRPr="0017686F">
        <w:rPr>
          <w:rFonts w:ascii="Times New Roman" w:hAnsi="Times New Roman"/>
          <w:iCs/>
          <w:szCs w:val="24"/>
          <w:lang w:val="sq-AL" w:eastAsia="en-GB" w:bidi="en-GB"/>
        </w:rPr>
        <w:t xml:space="preserve">, </w:t>
      </w:r>
      <w:r w:rsidR="00BE586F" w:rsidRPr="0017686F">
        <w:rPr>
          <w:rFonts w:ascii="Times New Roman" w:hAnsi="Times New Roman"/>
          <w:iCs/>
          <w:szCs w:val="24"/>
          <w:lang w:val="sq-AL" w:eastAsia="en-GB" w:bidi="en-GB"/>
        </w:rPr>
        <w:t xml:space="preserve">të planifikuara për zbatim </w:t>
      </w:r>
      <w:r w:rsidR="003E1AA9" w:rsidRPr="0017686F">
        <w:rPr>
          <w:rFonts w:ascii="Times New Roman" w:hAnsi="Times New Roman"/>
          <w:iCs/>
          <w:szCs w:val="24"/>
          <w:lang w:val="sq-AL" w:eastAsia="en-GB" w:bidi="en-GB"/>
        </w:rPr>
        <w:t>deri n</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fund t</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vitit 2023</w:t>
      </w:r>
      <w:r w:rsidR="00BE586F" w:rsidRPr="0017686F">
        <w:rPr>
          <w:rFonts w:ascii="Times New Roman" w:hAnsi="Times New Roman"/>
          <w:iCs/>
          <w:szCs w:val="24"/>
          <w:lang w:val="sq-AL" w:eastAsia="en-GB" w:bidi="en-GB"/>
        </w:rPr>
        <w:t>,</w:t>
      </w:r>
      <w:r w:rsidR="00E35997" w:rsidRPr="0017686F">
        <w:rPr>
          <w:rFonts w:ascii="Times New Roman" w:hAnsi="Times New Roman"/>
          <w:szCs w:val="24"/>
          <w:lang w:val="sq-AL"/>
        </w:rPr>
        <w:t xml:space="preserve"> </w:t>
      </w:r>
      <w:r w:rsidR="001A0DD5" w:rsidRPr="0017686F">
        <w:rPr>
          <w:rFonts w:ascii="Times New Roman" w:hAnsi="Times New Roman"/>
          <w:iCs/>
          <w:szCs w:val="24"/>
          <w:lang w:val="sq-AL" w:eastAsia="en-GB" w:bidi="en-GB"/>
        </w:rPr>
        <w:t>3</w:t>
      </w:r>
      <w:r w:rsidR="000E360E" w:rsidRPr="0017686F">
        <w:rPr>
          <w:rFonts w:ascii="Times New Roman" w:hAnsi="Times New Roman"/>
          <w:iCs/>
          <w:szCs w:val="24"/>
          <w:lang w:val="sq-AL" w:eastAsia="en-GB" w:bidi="en-GB"/>
        </w:rPr>
        <w:t xml:space="preserve"> aktivitet</w:t>
      </w:r>
      <w:r w:rsidR="001A0DD5" w:rsidRPr="0017686F">
        <w:rPr>
          <w:rFonts w:ascii="Times New Roman" w:hAnsi="Times New Roman"/>
          <w:iCs/>
          <w:szCs w:val="24"/>
          <w:lang w:val="sq-AL" w:eastAsia="en-GB" w:bidi="en-GB"/>
        </w:rPr>
        <w:t>e</w:t>
      </w:r>
      <w:r w:rsidR="000E360E" w:rsidRPr="0017686F">
        <w:rPr>
          <w:rFonts w:ascii="Times New Roman" w:hAnsi="Times New Roman"/>
          <w:iCs/>
          <w:szCs w:val="24"/>
          <w:lang w:val="sq-AL" w:eastAsia="en-GB" w:bidi="en-GB"/>
        </w:rPr>
        <w:t xml:space="preserve"> </w:t>
      </w:r>
      <w:r w:rsidR="001A0DD5" w:rsidRPr="0017686F">
        <w:rPr>
          <w:rFonts w:ascii="Times New Roman" w:hAnsi="Times New Roman"/>
          <w:iCs/>
          <w:szCs w:val="24"/>
          <w:lang w:val="sq-AL" w:eastAsia="en-GB" w:bidi="en-GB"/>
        </w:rPr>
        <w:t>janë realizuar (50</w:t>
      </w:r>
      <w:r w:rsidR="000E360E" w:rsidRPr="0017686F">
        <w:rPr>
          <w:rFonts w:ascii="Times New Roman" w:hAnsi="Times New Roman"/>
          <w:iCs/>
          <w:szCs w:val="24"/>
          <w:lang w:val="sq-AL" w:eastAsia="en-GB" w:bidi="en-GB"/>
        </w:rPr>
        <w:t xml:space="preserve">%), </w:t>
      </w:r>
      <w:r w:rsidR="00224AAE" w:rsidRPr="0017686F">
        <w:rPr>
          <w:rFonts w:ascii="Times New Roman" w:hAnsi="Times New Roman"/>
          <w:iCs/>
          <w:szCs w:val="24"/>
          <w:lang w:val="sq-AL" w:eastAsia="en-GB" w:bidi="en-GB"/>
        </w:rPr>
        <w:t>3</w:t>
      </w:r>
      <w:r w:rsidR="00E35997" w:rsidRPr="0017686F">
        <w:rPr>
          <w:rFonts w:ascii="Times New Roman" w:hAnsi="Times New Roman"/>
          <w:iCs/>
          <w:szCs w:val="24"/>
          <w:lang w:val="sq-AL" w:eastAsia="en-GB" w:bidi="en-GB"/>
        </w:rPr>
        <w:t xml:space="preserve"> aktivitete (</w:t>
      </w:r>
      <w:r w:rsidR="00224AAE" w:rsidRPr="0017686F">
        <w:rPr>
          <w:rFonts w:ascii="Times New Roman" w:hAnsi="Times New Roman"/>
          <w:iCs/>
          <w:szCs w:val="24"/>
          <w:lang w:val="sq-AL" w:eastAsia="en-GB" w:bidi="en-GB"/>
        </w:rPr>
        <w:t>50</w:t>
      </w:r>
      <w:r w:rsidR="00E35997" w:rsidRPr="0017686F">
        <w:rPr>
          <w:rFonts w:ascii="Times New Roman" w:hAnsi="Times New Roman"/>
          <w:iCs/>
          <w:szCs w:val="24"/>
          <w:lang w:val="sq-AL" w:eastAsia="en-GB" w:bidi="en-GB"/>
        </w:rPr>
        <w:t xml:space="preserve">%) janë në </w:t>
      </w:r>
      <w:r w:rsidR="001A0DD5" w:rsidRPr="0017686F">
        <w:rPr>
          <w:rFonts w:ascii="Times New Roman" w:hAnsi="Times New Roman"/>
          <w:iCs/>
          <w:szCs w:val="24"/>
          <w:lang w:val="sq-AL" w:eastAsia="en-GB" w:bidi="en-GB"/>
        </w:rPr>
        <w:t>proces</w:t>
      </w:r>
      <w:r w:rsidR="00BE586F" w:rsidRPr="0017686F">
        <w:rPr>
          <w:rFonts w:ascii="Times New Roman" w:hAnsi="Times New Roman"/>
          <w:iCs/>
          <w:szCs w:val="24"/>
          <w:lang w:val="sq-AL" w:eastAsia="en-GB" w:bidi="en-GB"/>
        </w:rPr>
        <w:t>.</w:t>
      </w:r>
    </w:p>
    <w:p w14:paraId="0C72CD4A" w14:textId="3F8B894F" w:rsidR="00ED6908" w:rsidRPr="0017686F" w:rsidRDefault="001F576A" w:rsidP="00BE41B1">
      <w:pPr>
        <w:pStyle w:val="ListParagraph"/>
        <w:numPr>
          <w:ilvl w:val="0"/>
          <w:numId w:val="20"/>
        </w:numPr>
        <w:spacing w:line="276" w:lineRule="auto"/>
        <w:rPr>
          <w:rFonts w:ascii="Times New Roman" w:hAnsi="Times New Roman"/>
          <w:iCs/>
          <w:szCs w:val="24"/>
          <w:lang w:val="sq-AL" w:eastAsia="en-GB" w:bidi="en-GB"/>
        </w:rPr>
      </w:pPr>
      <w:r w:rsidRPr="0017686F">
        <w:rPr>
          <w:rFonts w:ascii="Times New Roman" w:hAnsi="Times New Roman"/>
          <w:iCs/>
          <w:szCs w:val="24"/>
          <w:lang w:val="sq-AL" w:eastAsia="en-GB" w:bidi="en-GB"/>
        </w:rPr>
        <w:t>N</w:t>
      </w:r>
      <w:r w:rsidR="00565C90" w:rsidRPr="0017686F">
        <w:rPr>
          <w:rFonts w:ascii="Times New Roman" w:hAnsi="Times New Roman"/>
          <w:iCs/>
          <w:szCs w:val="24"/>
          <w:lang w:val="sq-AL" w:eastAsia="en-GB" w:bidi="en-GB"/>
        </w:rPr>
        <w:t>ga 3</w:t>
      </w:r>
      <w:r w:rsidR="00ED6908" w:rsidRPr="0017686F">
        <w:rPr>
          <w:rFonts w:ascii="Times New Roman" w:hAnsi="Times New Roman"/>
          <w:iCs/>
          <w:szCs w:val="24"/>
          <w:lang w:val="sq-AL" w:eastAsia="en-GB" w:bidi="en-GB"/>
        </w:rPr>
        <w:t xml:space="preserve"> aktivitetet të </w:t>
      </w:r>
      <w:r w:rsidR="00ED6908" w:rsidRPr="0017686F">
        <w:rPr>
          <w:rFonts w:ascii="Times New Roman" w:hAnsi="Times New Roman"/>
          <w:b/>
          <w:iCs/>
          <w:szCs w:val="24"/>
          <w:lang w:val="sq-AL" w:eastAsia="en-GB" w:bidi="en-GB"/>
        </w:rPr>
        <w:t>Qëllimi</w:t>
      </w:r>
      <w:r w:rsidRPr="0017686F">
        <w:rPr>
          <w:rFonts w:ascii="Times New Roman" w:hAnsi="Times New Roman"/>
          <w:b/>
          <w:iCs/>
          <w:szCs w:val="24"/>
          <w:lang w:val="sq-AL" w:eastAsia="en-GB" w:bidi="en-GB"/>
        </w:rPr>
        <w:t>t t</w:t>
      </w:r>
      <w:r w:rsidR="00DC7FF2" w:rsidRPr="0017686F">
        <w:rPr>
          <w:rFonts w:ascii="Times New Roman" w:hAnsi="Times New Roman"/>
          <w:b/>
          <w:iCs/>
          <w:szCs w:val="24"/>
          <w:lang w:val="sq-AL" w:eastAsia="en-GB" w:bidi="en-GB"/>
        </w:rPr>
        <w:t>ë</w:t>
      </w:r>
      <w:r w:rsidR="00ED6908" w:rsidRPr="0017686F">
        <w:rPr>
          <w:rFonts w:ascii="Times New Roman" w:hAnsi="Times New Roman"/>
          <w:b/>
          <w:iCs/>
          <w:szCs w:val="24"/>
          <w:lang w:val="sq-AL" w:eastAsia="en-GB" w:bidi="en-GB"/>
        </w:rPr>
        <w:t xml:space="preserve"> Politikës 3</w:t>
      </w:r>
      <w:r w:rsidR="00ED6908" w:rsidRPr="0017686F">
        <w:rPr>
          <w:rFonts w:ascii="Times New Roman" w:hAnsi="Times New Roman"/>
          <w:iCs/>
          <w:szCs w:val="24"/>
          <w:lang w:val="sq-AL" w:eastAsia="en-GB" w:bidi="en-GB"/>
        </w:rPr>
        <w:t xml:space="preserve">, </w:t>
      </w:r>
      <w:r w:rsidR="00BE586F" w:rsidRPr="0017686F">
        <w:rPr>
          <w:rFonts w:ascii="Times New Roman" w:hAnsi="Times New Roman"/>
          <w:iCs/>
          <w:szCs w:val="24"/>
          <w:lang w:val="sq-AL" w:eastAsia="en-GB" w:bidi="en-GB"/>
        </w:rPr>
        <w:t xml:space="preserve">të parashikuara </w:t>
      </w:r>
      <w:r w:rsidR="00BD74C3" w:rsidRPr="0017686F">
        <w:rPr>
          <w:rFonts w:ascii="Times New Roman" w:hAnsi="Times New Roman"/>
          <w:iCs/>
          <w:szCs w:val="24"/>
          <w:lang w:val="sq-AL" w:eastAsia="en-GB" w:bidi="en-GB"/>
        </w:rPr>
        <w:t>p</w:t>
      </w:r>
      <w:r w:rsidR="0059174C" w:rsidRPr="0017686F">
        <w:rPr>
          <w:rFonts w:ascii="Times New Roman" w:hAnsi="Times New Roman"/>
          <w:iCs/>
          <w:szCs w:val="24"/>
          <w:lang w:val="sq-AL" w:eastAsia="en-GB" w:bidi="en-GB"/>
        </w:rPr>
        <w:t>ë</w:t>
      </w:r>
      <w:r w:rsidR="00BD74C3" w:rsidRPr="0017686F">
        <w:rPr>
          <w:rFonts w:ascii="Times New Roman" w:hAnsi="Times New Roman"/>
          <w:iCs/>
          <w:szCs w:val="24"/>
          <w:lang w:val="sq-AL" w:eastAsia="en-GB" w:bidi="en-GB"/>
        </w:rPr>
        <w:t xml:space="preserve">r </w:t>
      </w:r>
      <w:r w:rsidR="003E1AA9" w:rsidRPr="0017686F">
        <w:rPr>
          <w:rFonts w:ascii="Times New Roman" w:hAnsi="Times New Roman"/>
          <w:iCs/>
          <w:szCs w:val="24"/>
          <w:lang w:val="sq-AL" w:eastAsia="en-GB" w:bidi="en-GB"/>
        </w:rPr>
        <w:t>tu realizuar deri n</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fund t</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2023</w:t>
      </w:r>
      <w:r w:rsidR="00E35997" w:rsidRPr="0017686F">
        <w:rPr>
          <w:rFonts w:ascii="Times New Roman" w:hAnsi="Times New Roman"/>
          <w:iCs/>
          <w:szCs w:val="24"/>
          <w:lang w:val="sq-AL" w:eastAsia="en-GB" w:bidi="en-GB"/>
        </w:rPr>
        <w:t>,</w:t>
      </w:r>
      <w:r w:rsidR="00E35997" w:rsidRPr="0017686F">
        <w:rPr>
          <w:rFonts w:ascii="Times New Roman" w:hAnsi="Times New Roman"/>
          <w:szCs w:val="24"/>
          <w:lang w:val="sq-AL"/>
        </w:rPr>
        <w:t xml:space="preserve"> </w:t>
      </w:r>
      <w:r w:rsidR="001A0DD5" w:rsidRPr="0017686F">
        <w:rPr>
          <w:rFonts w:ascii="Times New Roman" w:hAnsi="Times New Roman"/>
          <w:iCs/>
          <w:szCs w:val="24"/>
          <w:lang w:val="sq-AL" w:eastAsia="en-GB" w:bidi="en-GB"/>
        </w:rPr>
        <w:t>2 aktivitete (67</w:t>
      </w:r>
      <w:r w:rsidR="00E35997" w:rsidRPr="0017686F">
        <w:rPr>
          <w:rFonts w:ascii="Times New Roman" w:hAnsi="Times New Roman"/>
          <w:iCs/>
          <w:szCs w:val="24"/>
          <w:lang w:val="sq-AL" w:eastAsia="en-GB" w:bidi="en-GB"/>
        </w:rPr>
        <w:t>%) ja</w:t>
      </w:r>
      <w:r w:rsidR="001A0DD5" w:rsidRPr="0017686F">
        <w:rPr>
          <w:rFonts w:ascii="Times New Roman" w:hAnsi="Times New Roman"/>
          <w:iCs/>
          <w:szCs w:val="24"/>
          <w:lang w:val="sq-AL" w:eastAsia="en-GB" w:bidi="en-GB"/>
        </w:rPr>
        <w:t>në realizuar dhe 1 aktivitet (33</w:t>
      </w:r>
      <w:r w:rsidR="00830342" w:rsidRPr="0017686F">
        <w:rPr>
          <w:rFonts w:ascii="Times New Roman" w:hAnsi="Times New Roman"/>
          <w:iCs/>
          <w:szCs w:val="24"/>
          <w:lang w:val="sq-AL" w:eastAsia="en-GB" w:bidi="en-GB"/>
        </w:rPr>
        <w:t xml:space="preserve">%) </w:t>
      </w:r>
      <w:r w:rsidR="00E35997" w:rsidRPr="0017686F">
        <w:rPr>
          <w:rFonts w:ascii="Times New Roman" w:hAnsi="Times New Roman"/>
          <w:iCs/>
          <w:szCs w:val="24"/>
          <w:lang w:val="sq-AL" w:eastAsia="en-GB" w:bidi="en-GB"/>
        </w:rPr>
        <w:t xml:space="preserve">është </w:t>
      </w:r>
      <w:r w:rsidR="00224AAE" w:rsidRPr="0017686F">
        <w:rPr>
          <w:rFonts w:ascii="Times New Roman" w:hAnsi="Times New Roman"/>
          <w:iCs/>
          <w:szCs w:val="24"/>
          <w:lang w:val="sq-AL" w:eastAsia="en-GB" w:bidi="en-GB"/>
        </w:rPr>
        <w:t>në proces</w:t>
      </w:r>
      <w:r w:rsidR="00BE586F" w:rsidRPr="0017686F">
        <w:rPr>
          <w:rFonts w:ascii="Times New Roman" w:hAnsi="Times New Roman"/>
          <w:iCs/>
          <w:szCs w:val="24"/>
          <w:lang w:val="sq-AL" w:eastAsia="en-GB" w:bidi="en-GB"/>
        </w:rPr>
        <w:t>.</w:t>
      </w:r>
      <w:r w:rsidR="00EA1828" w:rsidRPr="0017686F">
        <w:rPr>
          <w:rFonts w:ascii="Times New Roman" w:hAnsi="Times New Roman"/>
          <w:iCs/>
          <w:szCs w:val="24"/>
          <w:lang w:val="sq-AL" w:eastAsia="en-GB" w:bidi="en-GB"/>
        </w:rPr>
        <w:t xml:space="preserve"> </w:t>
      </w:r>
    </w:p>
    <w:p w14:paraId="3869F907" w14:textId="586E79D6" w:rsidR="003C6B4E" w:rsidRPr="0017686F" w:rsidRDefault="00BD74C3" w:rsidP="00BE41B1">
      <w:pPr>
        <w:pStyle w:val="ListParagraph"/>
        <w:numPr>
          <w:ilvl w:val="0"/>
          <w:numId w:val="20"/>
        </w:numPr>
        <w:spacing w:line="276" w:lineRule="auto"/>
        <w:rPr>
          <w:rFonts w:ascii="Times New Roman" w:hAnsi="Times New Roman"/>
          <w:iCs/>
          <w:szCs w:val="24"/>
          <w:lang w:val="sq-AL" w:eastAsia="en-GB" w:bidi="en-GB"/>
        </w:rPr>
      </w:pPr>
      <w:r w:rsidRPr="0017686F">
        <w:rPr>
          <w:rFonts w:ascii="Times New Roman" w:hAnsi="Times New Roman"/>
          <w:iCs/>
          <w:szCs w:val="24"/>
          <w:lang w:val="sq-AL" w:eastAsia="en-GB" w:bidi="en-GB"/>
        </w:rPr>
        <w:t xml:space="preserve">Nga </w:t>
      </w:r>
      <w:r w:rsidR="003E1AA9" w:rsidRPr="0017686F">
        <w:rPr>
          <w:rFonts w:ascii="Times New Roman" w:hAnsi="Times New Roman"/>
          <w:iCs/>
          <w:szCs w:val="24"/>
          <w:lang w:val="sq-AL" w:eastAsia="en-GB" w:bidi="en-GB"/>
        </w:rPr>
        <w:t>4</w:t>
      </w:r>
      <w:r w:rsidR="00ED6908" w:rsidRPr="0017686F">
        <w:rPr>
          <w:rFonts w:ascii="Times New Roman" w:hAnsi="Times New Roman"/>
          <w:iCs/>
          <w:szCs w:val="24"/>
          <w:lang w:val="sq-AL" w:eastAsia="en-GB" w:bidi="en-GB"/>
        </w:rPr>
        <w:t xml:space="preserve"> aktivitetet të </w:t>
      </w:r>
      <w:r w:rsidR="00ED6908" w:rsidRPr="0017686F">
        <w:rPr>
          <w:rFonts w:ascii="Times New Roman" w:hAnsi="Times New Roman"/>
          <w:b/>
          <w:iCs/>
          <w:szCs w:val="24"/>
          <w:lang w:val="sq-AL" w:eastAsia="en-GB" w:bidi="en-GB"/>
        </w:rPr>
        <w:t>Qëllimit të Politikës 4</w:t>
      </w:r>
      <w:r w:rsidR="00ED6908" w:rsidRPr="0017686F">
        <w:rPr>
          <w:rFonts w:ascii="Times New Roman" w:hAnsi="Times New Roman"/>
          <w:iCs/>
          <w:szCs w:val="24"/>
          <w:lang w:val="sq-AL" w:eastAsia="en-GB" w:bidi="en-GB"/>
        </w:rPr>
        <w:t xml:space="preserve">, </w:t>
      </w:r>
      <w:r w:rsidR="003C6B4E" w:rsidRPr="0017686F">
        <w:rPr>
          <w:rFonts w:ascii="Times New Roman" w:hAnsi="Times New Roman"/>
          <w:iCs/>
          <w:szCs w:val="24"/>
          <w:lang w:val="sq-AL" w:eastAsia="en-GB" w:bidi="en-GB"/>
        </w:rPr>
        <w:t xml:space="preserve">të parashikuara për zbatim </w:t>
      </w:r>
      <w:r w:rsidR="003E1AA9" w:rsidRPr="0017686F">
        <w:rPr>
          <w:rFonts w:ascii="Times New Roman" w:hAnsi="Times New Roman"/>
          <w:iCs/>
          <w:szCs w:val="24"/>
          <w:lang w:val="sq-AL" w:eastAsia="en-GB" w:bidi="en-GB"/>
        </w:rPr>
        <w:t>deri n</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fund t</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vitit 2023, 2 aktivitete (50</w:t>
      </w:r>
      <w:r w:rsidR="003C6B4E" w:rsidRPr="0017686F">
        <w:rPr>
          <w:rFonts w:ascii="Times New Roman" w:hAnsi="Times New Roman"/>
          <w:iCs/>
          <w:szCs w:val="24"/>
          <w:lang w:val="sq-AL" w:eastAsia="en-GB" w:bidi="en-GB"/>
        </w:rPr>
        <w:t xml:space="preserve">%) janë </w:t>
      </w:r>
      <w:r w:rsidR="000E360E" w:rsidRPr="0017686F">
        <w:rPr>
          <w:rFonts w:ascii="Times New Roman" w:hAnsi="Times New Roman"/>
          <w:iCs/>
          <w:szCs w:val="24"/>
          <w:lang w:val="sq-AL" w:eastAsia="en-GB" w:bidi="en-GB"/>
        </w:rPr>
        <w:t>realizuar</w:t>
      </w:r>
      <w:r w:rsidR="003E1AA9" w:rsidRPr="0017686F">
        <w:rPr>
          <w:rFonts w:ascii="Times New Roman" w:hAnsi="Times New Roman"/>
          <w:iCs/>
          <w:szCs w:val="24"/>
          <w:lang w:val="sq-AL" w:eastAsia="en-GB" w:bidi="en-GB"/>
        </w:rPr>
        <w:t xml:space="preserve"> dhe 2 aktivitete (50%) jan</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n</w:t>
      </w:r>
      <w:r w:rsidR="008563AB" w:rsidRPr="0017686F">
        <w:rPr>
          <w:rFonts w:ascii="Times New Roman" w:hAnsi="Times New Roman"/>
          <w:iCs/>
          <w:szCs w:val="24"/>
          <w:lang w:val="sq-AL" w:eastAsia="en-GB" w:bidi="en-GB"/>
        </w:rPr>
        <w:t>ë</w:t>
      </w:r>
      <w:r w:rsidR="003E1AA9" w:rsidRPr="0017686F">
        <w:rPr>
          <w:rFonts w:ascii="Times New Roman" w:hAnsi="Times New Roman"/>
          <w:iCs/>
          <w:szCs w:val="24"/>
          <w:lang w:val="sq-AL" w:eastAsia="en-GB" w:bidi="en-GB"/>
        </w:rPr>
        <w:t xml:space="preserve"> proces.</w:t>
      </w:r>
    </w:p>
    <w:p w14:paraId="5327F748" w14:textId="40F3458B" w:rsidR="003C6B4E" w:rsidRPr="0017686F" w:rsidRDefault="005079FB" w:rsidP="00BE41B1">
      <w:pPr>
        <w:pStyle w:val="ListParagraph"/>
        <w:numPr>
          <w:ilvl w:val="0"/>
          <w:numId w:val="20"/>
        </w:numPr>
        <w:spacing w:line="276" w:lineRule="auto"/>
        <w:rPr>
          <w:rFonts w:ascii="Times New Roman" w:hAnsi="Times New Roman"/>
          <w:iCs/>
          <w:szCs w:val="24"/>
          <w:lang w:val="sq-AL" w:eastAsia="en-GB" w:bidi="en-GB"/>
        </w:rPr>
      </w:pPr>
      <w:r w:rsidRPr="0017686F">
        <w:rPr>
          <w:rFonts w:ascii="Times New Roman" w:hAnsi="Times New Roman"/>
          <w:iCs/>
          <w:szCs w:val="24"/>
          <w:lang w:val="sq-AL" w:eastAsia="en-GB" w:bidi="en-GB"/>
        </w:rPr>
        <w:t xml:space="preserve">Për </w:t>
      </w:r>
      <w:r w:rsidR="001B3537" w:rsidRPr="0017686F">
        <w:rPr>
          <w:rFonts w:ascii="Times New Roman" w:hAnsi="Times New Roman"/>
          <w:b/>
          <w:iCs/>
          <w:szCs w:val="24"/>
          <w:lang w:val="sq-AL" w:eastAsia="en-GB" w:bidi="en-GB"/>
        </w:rPr>
        <w:t>Qëllimi</w:t>
      </w:r>
      <w:r w:rsidR="00E35997" w:rsidRPr="0017686F">
        <w:rPr>
          <w:rFonts w:ascii="Times New Roman" w:hAnsi="Times New Roman"/>
          <w:b/>
          <w:iCs/>
          <w:szCs w:val="24"/>
          <w:lang w:val="sq-AL" w:eastAsia="en-GB" w:bidi="en-GB"/>
        </w:rPr>
        <w:t>n</w:t>
      </w:r>
      <w:r w:rsidR="001B3537" w:rsidRPr="0017686F">
        <w:rPr>
          <w:rFonts w:ascii="Times New Roman" w:hAnsi="Times New Roman"/>
          <w:b/>
          <w:iCs/>
          <w:szCs w:val="24"/>
          <w:lang w:val="sq-AL" w:eastAsia="en-GB" w:bidi="en-GB"/>
        </w:rPr>
        <w:t xml:space="preserve"> </w:t>
      </w:r>
      <w:r w:rsidR="00E35997" w:rsidRPr="0017686F">
        <w:rPr>
          <w:rFonts w:ascii="Times New Roman" w:hAnsi="Times New Roman"/>
          <w:b/>
          <w:iCs/>
          <w:szCs w:val="24"/>
          <w:lang w:val="sq-AL" w:eastAsia="en-GB" w:bidi="en-GB"/>
        </w:rPr>
        <w:t>e</w:t>
      </w:r>
      <w:r w:rsidR="001B3537" w:rsidRPr="0017686F">
        <w:rPr>
          <w:rFonts w:ascii="Times New Roman" w:hAnsi="Times New Roman"/>
          <w:b/>
          <w:iCs/>
          <w:szCs w:val="24"/>
          <w:lang w:val="sq-AL" w:eastAsia="en-GB" w:bidi="en-GB"/>
        </w:rPr>
        <w:t xml:space="preserve"> Politikës 5</w:t>
      </w:r>
      <w:r w:rsidR="001B3537" w:rsidRPr="0017686F">
        <w:rPr>
          <w:rFonts w:ascii="Times New Roman" w:hAnsi="Times New Roman"/>
          <w:iCs/>
          <w:szCs w:val="24"/>
          <w:lang w:val="sq-AL" w:eastAsia="en-GB" w:bidi="en-GB"/>
        </w:rPr>
        <w:t xml:space="preserve">, </w:t>
      </w:r>
      <w:r w:rsidR="00E35997" w:rsidRPr="0017686F">
        <w:rPr>
          <w:rFonts w:ascii="Times New Roman" w:hAnsi="Times New Roman"/>
          <w:iCs/>
          <w:szCs w:val="24"/>
          <w:lang w:val="sq-AL" w:eastAsia="en-GB" w:bidi="en-GB"/>
        </w:rPr>
        <w:t>t</w:t>
      </w:r>
      <w:r w:rsidR="0059174C" w:rsidRPr="0017686F">
        <w:rPr>
          <w:rFonts w:ascii="Times New Roman" w:hAnsi="Times New Roman"/>
          <w:iCs/>
          <w:szCs w:val="24"/>
          <w:lang w:val="sq-AL" w:eastAsia="en-GB" w:bidi="en-GB"/>
        </w:rPr>
        <w:t>ë</w:t>
      </w:r>
      <w:r w:rsidR="00E35997" w:rsidRPr="0017686F">
        <w:rPr>
          <w:rFonts w:ascii="Times New Roman" w:hAnsi="Times New Roman"/>
          <w:iCs/>
          <w:szCs w:val="24"/>
          <w:lang w:val="sq-AL" w:eastAsia="en-GB" w:bidi="en-GB"/>
        </w:rPr>
        <w:t xml:space="preserve"> gjitha aktivitetet e parashikuara</w:t>
      </w:r>
      <w:r w:rsidR="00566C58" w:rsidRPr="0017686F">
        <w:rPr>
          <w:rFonts w:ascii="Times New Roman" w:hAnsi="Times New Roman"/>
          <w:iCs/>
          <w:szCs w:val="24"/>
          <w:lang w:val="sq-AL" w:eastAsia="en-GB" w:bidi="en-GB"/>
        </w:rPr>
        <w:t xml:space="preserve"> p</w:t>
      </w:r>
      <w:r w:rsidR="008563AB" w:rsidRPr="0017686F">
        <w:rPr>
          <w:rFonts w:ascii="Times New Roman" w:hAnsi="Times New Roman"/>
          <w:iCs/>
          <w:szCs w:val="24"/>
          <w:lang w:val="sq-AL" w:eastAsia="en-GB" w:bidi="en-GB"/>
        </w:rPr>
        <w:t>ë</w:t>
      </w:r>
      <w:r w:rsidR="00566C58" w:rsidRPr="0017686F">
        <w:rPr>
          <w:rFonts w:ascii="Times New Roman" w:hAnsi="Times New Roman"/>
          <w:iCs/>
          <w:szCs w:val="24"/>
          <w:lang w:val="sq-AL" w:eastAsia="en-GB" w:bidi="en-GB"/>
        </w:rPr>
        <w:t>r deri n</w:t>
      </w:r>
      <w:r w:rsidR="008563AB" w:rsidRPr="0017686F">
        <w:rPr>
          <w:rFonts w:ascii="Times New Roman" w:hAnsi="Times New Roman"/>
          <w:iCs/>
          <w:szCs w:val="24"/>
          <w:lang w:val="sq-AL" w:eastAsia="en-GB" w:bidi="en-GB"/>
        </w:rPr>
        <w:t>ë</w:t>
      </w:r>
      <w:r w:rsidR="00566C58" w:rsidRPr="0017686F">
        <w:rPr>
          <w:rFonts w:ascii="Times New Roman" w:hAnsi="Times New Roman"/>
          <w:iCs/>
          <w:szCs w:val="24"/>
          <w:lang w:val="sq-AL" w:eastAsia="en-GB" w:bidi="en-GB"/>
        </w:rPr>
        <w:t xml:space="preserve"> fund t</w:t>
      </w:r>
      <w:r w:rsidR="008563AB" w:rsidRPr="0017686F">
        <w:rPr>
          <w:rFonts w:ascii="Times New Roman" w:hAnsi="Times New Roman"/>
          <w:iCs/>
          <w:szCs w:val="24"/>
          <w:lang w:val="sq-AL" w:eastAsia="en-GB" w:bidi="en-GB"/>
        </w:rPr>
        <w:t>ë</w:t>
      </w:r>
      <w:r w:rsidR="00566C58" w:rsidRPr="0017686F">
        <w:rPr>
          <w:rFonts w:ascii="Times New Roman" w:hAnsi="Times New Roman"/>
          <w:iCs/>
          <w:szCs w:val="24"/>
          <w:lang w:val="sq-AL" w:eastAsia="en-GB" w:bidi="en-GB"/>
        </w:rPr>
        <w:t xml:space="preserve"> vitit 2023,</w:t>
      </w:r>
      <w:r w:rsidR="00E35997" w:rsidRPr="0017686F">
        <w:rPr>
          <w:rFonts w:ascii="Times New Roman" w:hAnsi="Times New Roman"/>
          <w:iCs/>
          <w:szCs w:val="24"/>
          <w:lang w:val="sq-AL" w:eastAsia="en-GB" w:bidi="en-GB"/>
        </w:rPr>
        <w:t xml:space="preserve"> jan</w:t>
      </w:r>
      <w:r w:rsidR="0059174C" w:rsidRPr="0017686F">
        <w:rPr>
          <w:rFonts w:ascii="Times New Roman" w:hAnsi="Times New Roman"/>
          <w:iCs/>
          <w:szCs w:val="24"/>
          <w:lang w:val="sq-AL" w:eastAsia="en-GB" w:bidi="en-GB"/>
        </w:rPr>
        <w:t>ë</w:t>
      </w:r>
      <w:r w:rsidR="00E35997" w:rsidRPr="0017686F">
        <w:rPr>
          <w:rFonts w:ascii="Times New Roman" w:hAnsi="Times New Roman"/>
          <w:iCs/>
          <w:szCs w:val="24"/>
          <w:lang w:val="sq-AL" w:eastAsia="en-GB" w:bidi="en-GB"/>
        </w:rPr>
        <w:t xml:space="preserve"> realizuar plot</w:t>
      </w:r>
      <w:r w:rsidR="0059174C" w:rsidRPr="0017686F">
        <w:rPr>
          <w:rFonts w:ascii="Times New Roman" w:hAnsi="Times New Roman"/>
          <w:iCs/>
          <w:szCs w:val="24"/>
          <w:lang w:val="sq-AL" w:eastAsia="en-GB" w:bidi="en-GB"/>
        </w:rPr>
        <w:t>ë</w:t>
      </w:r>
      <w:r w:rsidR="00E35997" w:rsidRPr="0017686F">
        <w:rPr>
          <w:rFonts w:ascii="Times New Roman" w:hAnsi="Times New Roman"/>
          <w:iCs/>
          <w:szCs w:val="24"/>
          <w:lang w:val="sq-AL" w:eastAsia="en-GB" w:bidi="en-GB"/>
        </w:rPr>
        <w:t>sisht</w:t>
      </w:r>
      <w:r w:rsidR="00566C58" w:rsidRPr="0017686F">
        <w:rPr>
          <w:rFonts w:ascii="Times New Roman" w:hAnsi="Times New Roman"/>
          <w:iCs/>
          <w:szCs w:val="24"/>
          <w:lang w:val="sq-AL" w:eastAsia="en-GB" w:bidi="en-GB"/>
        </w:rPr>
        <w:t xml:space="preserve"> t</w:t>
      </w:r>
      <w:r w:rsidR="008563AB" w:rsidRPr="0017686F">
        <w:rPr>
          <w:rFonts w:ascii="Times New Roman" w:hAnsi="Times New Roman"/>
          <w:iCs/>
          <w:szCs w:val="24"/>
          <w:lang w:val="sq-AL" w:eastAsia="en-GB" w:bidi="en-GB"/>
        </w:rPr>
        <w:t>ë</w:t>
      </w:r>
      <w:r w:rsidR="00566C58" w:rsidRPr="0017686F">
        <w:rPr>
          <w:rFonts w:ascii="Times New Roman" w:hAnsi="Times New Roman"/>
          <w:iCs/>
          <w:szCs w:val="24"/>
          <w:lang w:val="sq-AL" w:eastAsia="en-GB" w:bidi="en-GB"/>
        </w:rPr>
        <w:t xml:space="preserve"> gjitha</w:t>
      </w:r>
      <w:r w:rsidR="00E35997" w:rsidRPr="0017686F">
        <w:rPr>
          <w:rFonts w:ascii="Times New Roman" w:hAnsi="Times New Roman"/>
          <w:iCs/>
          <w:szCs w:val="24"/>
          <w:lang w:val="sq-AL" w:eastAsia="en-GB" w:bidi="en-GB"/>
        </w:rPr>
        <w:t xml:space="preserve"> n</w:t>
      </w:r>
      <w:r w:rsidR="0059174C" w:rsidRPr="0017686F">
        <w:rPr>
          <w:rFonts w:ascii="Times New Roman" w:hAnsi="Times New Roman"/>
          <w:iCs/>
          <w:szCs w:val="24"/>
          <w:lang w:val="sq-AL" w:eastAsia="en-GB" w:bidi="en-GB"/>
        </w:rPr>
        <w:t>ë</w:t>
      </w:r>
      <w:r w:rsidR="00E35997" w:rsidRPr="0017686F">
        <w:rPr>
          <w:rFonts w:ascii="Times New Roman" w:hAnsi="Times New Roman"/>
          <w:iCs/>
          <w:szCs w:val="24"/>
          <w:lang w:val="sq-AL" w:eastAsia="en-GB" w:bidi="en-GB"/>
        </w:rPr>
        <w:t xml:space="preserve"> </w:t>
      </w:r>
      <w:r w:rsidR="00566C58" w:rsidRPr="0017686F">
        <w:rPr>
          <w:rFonts w:ascii="Times New Roman" w:hAnsi="Times New Roman"/>
          <w:iCs/>
          <w:szCs w:val="24"/>
          <w:lang w:val="sq-AL" w:eastAsia="en-GB" w:bidi="en-GB"/>
        </w:rPr>
        <w:t xml:space="preserve">vitet </w:t>
      </w:r>
      <w:r w:rsidR="00E35997" w:rsidRPr="0017686F">
        <w:rPr>
          <w:rFonts w:ascii="Times New Roman" w:hAnsi="Times New Roman"/>
          <w:iCs/>
          <w:szCs w:val="24"/>
          <w:lang w:val="sq-AL" w:eastAsia="en-GB" w:bidi="en-GB"/>
        </w:rPr>
        <w:t>2020 dhe 2021</w:t>
      </w:r>
      <w:r w:rsidR="003C6B4E" w:rsidRPr="0017686F">
        <w:rPr>
          <w:rFonts w:ascii="Times New Roman" w:hAnsi="Times New Roman"/>
          <w:iCs/>
          <w:szCs w:val="24"/>
          <w:lang w:val="sq-AL" w:eastAsia="en-GB" w:bidi="en-GB"/>
        </w:rPr>
        <w:t>.</w:t>
      </w:r>
    </w:p>
    <w:p w14:paraId="1B9B90A6" w14:textId="0C2C65BA" w:rsidR="00503A6D" w:rsidRDefault="00503A6D" w:rsidP="00B20395">
      <w:pPr>
        <w:pStyle w:val="Caption"/>
        <w:keepNext/>
        <w:spacing w:line="276" w:lineRule="auto"/>
        <w:jc w:val="left"/>
        <w:rPr>
          <w:rFonts w:ascii="Times New Roman" w:hAnsi="Times New Roman"/>
          <w:sz w:val="24"/>
          <w:szCs w:val="24"/>
        </w:rPr>
      </w:pPr>
    </w:p>
    <w:p w14:paraId="4C274D64" w14:textId="6C327DBF" w:rsidR="00D93491" w:rsidRPr="00B20395" w:rsidRDefault="00B20395" w:rsidP="00B20395">
      <w:pPr>
        <w:pStyle w:val="Caption"/>
        <w:keepNext/>
        <w:spacing w:line="276" w:lineRule="auto"/>
        <w:jc w:val="left"/>
        <w:rPr>
          <w:rFonts w:ascii="Times New Roman" w:hAnsi="Times New Roman"/>
          <w:sz w:val="24"/>
          <w:szCs w:val="24"/>
        </w:rPr>
      </w:pPr>
      <w:r w:rsidRPr="00B20395">
        <w:rPr>
          <w:rFonts w:ascii="Times New Roman" w:hAnsi="Times New Roman"/>
          <w:sz w:val="24"/>
          <w:szCs w:val="24"/>
        </w:rPr>
        <w:t>Grafiku 3</w:t>
      </w:r>
      <w:r w:rsidR="00311FDE">
        <w:rPr>
          <w:rFonts w:ascii="Times New Roman" w:hAnsi="Times New Roman"/>
          <w:sz w:val="24"/>
          <w:szCs w:val="24"/>
        </w:rPr>
        <w:t>- Ecuria e aktiviteteve për Qëllimet e Politikës</w:t>
      </w:r>
    </w:p>
    <w:p w14:paraId="045C3789" w14:textId="2A8E3155" w:rsidR="00515A41" w:rsidRDefault="00940C44" w:rsidP="00BE41B1">
      <w:pPr>
        <w:spacing w:line="276" w:lineRule="auto"/>
        <w:rPr>
          <w:rFonts w:ascii="Times New Roman" w:hAnsi="Times New Roman"/>
          <w:szCs w:val="24"/>
          <w:lang w:eastAsia="en-GB" w:bidi="en-GB"/>
        </w:rPr>
      </w:pPr>
      <w:r w:rsidRPr="002B2039">
        <w:rPr>
          <w:rFonts w:ascii="Times New Roman" w:hAnsi="Times New Roman"/>
          <w:szCs w:val="24"/>
          <w:lang w:eastAsia="en-GB" w:bidi="en-GB"/>
        </w:rPr>
        <w:t>Informacion më i detajuar në lidhje me zbatimin e aktivite</w:t>
      </w:r>
      <w:r w:rsidR="002B2039" w:rsidRPr="002B2039">
        <w:rPr>
          <w:rFonts w:ascii="Times New Roman" w:hAnsi="Times New Roman"/>
          <w:szCs w:val="24"/>
          <w:lang w:eastAsia="en-GB" w:bidi="en-GB"/>
        </w:rPr>
        <w:t>te</w:t>
      </w:r>
      <w:r w:rsidRPr="002B2039">
        <w:rPr>
          <w:rFonts w:ascii="Times New Roman" w:hAnsi="Times New Roman"/>
          <w:szCs w:val="24"/>
          <w:lang w:eastAsia="en-GB" w:bidi="en-GB"/>
        </w:rPr>
        <w:t xml:space="preserve">ve në nivel Qëllimi Politikash, jepet në seksionin 3. </w:t>
      </w:r>
    </w:p>
    <w:p w14:paraId="05E3F21E" w14:textId="7DA9FF55" w:rsidR="00D1191A" w:rsidRPr="002B2039" w:rsidRDefault="00D1191A" w:rsidP="00BE41B1">
      <w:pPr>
        <w:spacing w:line="276" w:lineRule="auto"/>
        <w:rPr>
          <w:rFonts w:ascii="Times New Roman" w:hAnsi="Times New Roman"/>
          <w:szCs w:val="24"/>
          <w:lang w:eastAsia="en-GB" w:bidi="en-GB"/>
        </w:rPr>
      </w:pPr>
      <w:r>
        <w:rPr>
          <w:noProof/>
          <w:lang w:val="en-US"/>
        </w:rPr>
        <w:drawing>
          <wp:inline distT="0" distB="0" distL="0" distR="0" wp14:anchorId="7DB54FF8" wp14:editId="1C9DB732">
            <wp:extent cx="5743575" cy="3362325"/>
            <wp:effectExtent l="0" t="0" r="9525" b="9525"/>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12BFB8E" w14:textId="45DA3A62" w:rsidR="0021733B" w:rsidRPr="008563AB" w:rsidRDefault="006411E8" w:rsidP="00BE41B1">
      <w:pPr>
        <w:pStyle w:val="Heading2"/>
        <w:spacing w:line="276" w:lineRule="auto"/>
        <w:rPr>
          <w:rFonts w:ascii="Times New Roman" w:hAnsi="Times New Roman" w:cs="Times New Roman"/>
          <w:sz w:val="24"/>
          <w:szCs w:val="24"/>
          <w:lang w:eastAsia="en-GB" w:bidi="en-GB"/>
        </w:rPr>
      </w:pPr>
      <w:bookmarkStart w:id="12" w:name="_Toc165019201"/>
      <w:r w:rsidRPr="008563AB">
        <w:rPr>
          <w:rFonts w:ascii="Times New Roman" w:hAnsi="Times New Roman" w:cs="Times New Roman"/>
          <w:sz w:val="24"/>
          <w:szCs w:val="24"/>
          <w:lang w:eastAsia="en-GB" w:bidi="en-GB"/>
        </w:rPr>
        <w:t>2.5</w:t>
      </w:r>
      <w:r w:rsidR="00762544" w:rsidRPr="008563AB">
        <w:rPr>
          <w:rFonts w:ascii="Times New Roman" w:hAnsi="Times New Roman" w:cs="Times New Roman"/>
          <w:sz w:val="24"/>
          <w:szCs w:val="24"/>
          <w:lang w:eastAsia="en-GB" w:bidi="en-GB"/>
        </w:rPr>
        <w:t>.</w:t>
      </w:r>
      <w:r w:rsidR="0021733B" w:rsidRPr="008563AB">
        <w:rPr>
          <w:rFonts w:ascii="Times New Roman" w:hAnsi="Times New Roman" w:cs="Times New Roman"/>
          <w:sz w:val="24"/>
          <w:szCs w:val="24"/>
          <w:lang w:eastAsia="en-GB" w:bidi="en-GB"/>
        </w:rPr>
        <w:t xml:space="preserve"> Zbatimi i p</w:t>
      </w:r>
      <w:r w:rsidR="00577F8E" w:rsidRPr="008563AB">
        <w:rPr>
          <w:rFonts w:ascii="Times New Roman" w:hAnsi="Times New Roman" w:cs="Times New Roman"/>
          <w:sz w:val="24"/>
          <w:szCs w:val="24"/>
          <w:lang w:eastAsia="en-GB" w:bidi="en-GB"/>
        </w:rPr>
        <w:t>ë</w:t>
      </w:r>
      <w:r w:rsidR="0021733B" w:rsidRPr="008563AB">
        <w:rPr>
          <w:rFonts w:ascii="Times New Roman" w:hAnsi="Times New Roman" w:cs="Times New Roman"/>
          <w:sz w:val="24"/>
          <w:szCs w:val="24"/>
          <w:lang w:eastAsia="en-GB" w:bidi="en-GB"/>
        </w:rPr>
        <w:t>rgjit</w:t>
      </w:r>
      <w:r w:rsidR="00577F8E" w:rsidRPr="008563AB">
        <w:rPr>
          <w:rFonts w:ascii="Times New Roman" w:hAnsi="Times New Roman" w:cs="Times New Roman"/>
          <w:sz w:val="24"/>
          <w:szCs w:val="24"/>
          <w:lang w:eastAsia="en-GB" w:bidi="en-GB"/>
        </w:rPr>
        <w:t>h</w:t>
      </w:r>
      <w:r w:rsidR="0021733B" w:rsidRPr="008563AB">
        <w:rPr>
          <w:rFonts w:ascii="Times New Roman" w:hAnsi="Times New Roman" w:cs="Times New Roman"/>
          <w:sz w:val="24"/>
          <w:szCs w:val="24"/>
          <w:lang w:eastAsia="en-GB" w:bidi="en-GB"/>
        </w:rPr>
        <w:t>sh</w:t>
      </w:r>
      <w:r w:rsidR="00577F8E" w:rsidRPr="008563AB">
        <w:rPr>
          <w:rFonts w:ascii="Times New Roman" w:hAnsi="Times New Roman" w:cs="Times New Roman"/>
          <w:sz w:val="24"/>
          <w:szCs w:val="24"/>
          <w:lang w:eastAsia="en-GB" w:bidi="en-GB"/>
        </w:rPr>
        <w:t>ë</w:t>
      </w:r>
      <w:r w:rsidR="0021733B" w:rsidRPr="008563AB">
        <w:rPr>
          <w:rFonts w:ascii="Times New Roman" w:hAnsi="Times New Roman" w:cs="Times New Roman"/>
          <w:sz w:val="24"/>
          <w:szCs w:val="24"/>
          <w:lang w:eastAsia="en-GB" w:bidi="en-GB"/>
        </w:rPr>
        <w:t>m i buxhetit</w:t>
      </w:r>
      <w:bookmarkEnd w:id="12"/>
    </w:p>
    <w:p w14:paraId="2532E5A8" w14:textId="77777777" w:rsidR="006D38F6" w:rsidRPr="007272E8" w:rsidRDefault="0097416B" w:rsidP="00BE41B1">
      <w:pPr>
        <w:spacing w:line="276" w:lineRule="auto"/>
        <w:rPr>
          <w:rFonts w:ascii="Times New Roman" w:hAnsi="Times New Roman"/>
          <w:szCs w:val="24"/>
          <w:lang w:eastAsia="en-GB" w:bidi="en-GB"/>
        </w:rPr>
      </w:pPr>
      <w:r w:rsidRPr="007272E8">
        <w:rPr>
          <w:rFonts w:ascii="Times New Roman" w:hAnsi="Times New Roman"/>
          <w:szCs w:val="24"/>
          <w:lang w:eastAsia="en-GB" w:bidi="en-GB"/>
        </w:rPr>
        <w:t>Nevoja financiare të nevojshme për zbatimin e veprimeve të Strategjis</w:t>
      </w:r>
      <w:r w:rsidR="00DC7FF2" w:rsidRPr="007272E8">
        <w:rPr>
          <w:rFonts w:ascii="Times New Roman" w:hAnsi="Times New Roman"/>
          <w:szCs w:val="24"/>
          <w:lang w:eastAsia="en-GB" w:bidi="en-GB"/>
        </w:rPr>
        <w:t>ë</w:t>
      </w:r>
      <w:r w:rsidRPr="007272E8">
        <w:rPr>
          <w:rFonts w:ascii="Times New Roman" w:hAnsi="Times New Roman"/>
          <w:szCs w:val="24"/>
          <w:lang w:eastAsia="en-GB" w:bidi="en-GB"/>
        </w:rPr>
        <w:t xml:space="preserve"> gjatë periudhës kohore prej 2020–2023 parashikohet të jetë në nivelin 41.18 milionë lekë ose 336.2 mijë euro. Peshën specifike më të madhe e zënë shpenzimet për zbatimin e aktiviteteve në qëllimin e politikës “Prokurim publik eficient dhe i qëndrueshëm”, i cili zë edhe 55% të totalit të kostos së vlerësuar </w:t>
      </w:r>
      <w:r w:rsidRPr="007272E8">
        <w:rPr>
          <w:rFonts w:ascii="Times New Roman" w:hAnsi="Times New Roman"/>
          <w:szCs w:val="24"/>
          <w:lang w:eastAsia="en-GB" w:bidi="en-GB"/>
        </w:rPr>
        <w:lastRenderedPageBreak/>
        <w:t>për zbatimin e planit të veprimit të Strategjisë. Pjesën më të madhe të shpenzimeve të vlerësuara e zënë shpenzimet korrente, pasi këtu përfshihet kostoja e asistencës teknike të nevojshme për realizimin e aktiviteteve, sidomos ato që lidhen me rishikimin e legjislacionit dhe ngritjen e kapaciteteve të institucioneve që merren me zbatimin e legjislacionit të prokurimit publik. Strategjia nuk parashikon asnjë investim kapital. Duhet përmendur se pjesa më e madhe e aktiviteteve të Strategjisë, 85% (35 ndaj 41 në total) jan</w:t>
      </w:r>
      <w:r w:rsidR="00DC7FF2" w:rsidRPr="007272E8">
        <w:rPr>
          <w:rFonts w:ascii="Times New Roman" w:hAnsi="Times New Roman"/>
          <w:szCs w:val="24"/>
          <w:lang w:eastAsia="en-GB" w:bidi="en-GB"/>
        </w:rPr>
        <w:t>ë</w:t>
      </w:r>
      <w:r w:rsidRPr="007272E8">
        <w:rPr>
          <w:rFonts w:ascii="Times New Roman" w:hAnsi="Times New Roman"/>
          <w:szCs w:val="24"/>
          <w:lang w:eastAsia="en-GB" w:bidi="en-GB"/>
        </w:rPr>
        <w:t xml:space="preserve"> parashikuar të realizohen me vetë kapacitetet njerëzore dhe administrative të strukturave institucionale të përfshira në zbatimin e strategjisë dhe vetëm për 6 aktivitete vlerësohet e domosdoshme mobilizimi i burimeve financiare dhe burimeve njerëzore shtesë. Pjesa më e madhe e shpenzimeve jan</w:t>
      </w:r>
      <w:r w:rsidR="00DC7FF2" w:rsidRPr="007272E8">
        <w:rPr>
          <w:rFonts w:ascii="Times New Roman" w:hAnsi="Times New Roman"/>
          <w:szCs w:val="24"/>
          <w:lang w:eastAsia="en-GB" w:bidi="en-GB"/>
        </w:rPr>
        <w:t>ë</w:t>
      </w:r>
      <w:r w:rsidRPr="007272E8">
        <w:rPr>
          <w:rFonts w:ascii="Times New Roman" w:hAnsi="Times New Roman"/>
          <w:szCs w:val="24"/>
          <w:lang w:eastAsia="en-GB" w:bidi="en-GB"/>
        </w:rPr>
        <w:t xml:space="preserve"> parashikuar të mobilizohen në dy vitet e para të realizimit të planit të veprimit. Kjo përkon me aktivitetet për të cilat është siguruar financimi i Buxheti i Përgjithshëm i Qeverisë, si dhe mbështetja në vazhdim e donatorëve të ndryshëm.</w:t>
      </w:r>
    </w:p>
    <w:p w14:paraId="553E7ABF" w14:textId="04A934E3" w:rsidR="0097416B" w:rsidRPr="00940C44" w:rsidRDefault="007D0B10" w:rsidP="00BE41B1">
      <w:pPr>
        <w:spacing w:line="276" w:lineRule="auto"/>
        <w:rPr>
          <w:rFonts w:ascii="Times New Roman" w:hAnsi="Times New Roman"/>
          <w:color w:val="FF0000"/>
          <w:szCs w:val="24"/>
          <w:lang w:eastAsia="en-GB" w:bidi="en-GB"/>
        </w:rPr>
      </w:pPr>
      <w:r w:rsidRPr="007272E8">
        <w:rPr>
          <w:rFonts w:ascii="Times New Roman" w:hAnsi="Times New Roman"/>
          <w:szCs w:val="24"/>
          <w:lang w:eastAsia="en-GB" w:bidi="en-GB"/>
        </w:rPr>
        <w:t xml:space="preserve"> </w:t>
      </w:r>
      <w:r w:rsidR="002B2039">
        <w:rPr>
          <w:rFonts w:ascii="Times New Roman" w:hAnsi="Times New Roman"/>
          <w:szCs w:val="24"/>
          <w:lang w:eastAsia="en-GB" w:bidi="en-GB"/>
        </w:rPr>
        <w:t>N</w:t>
      </w:r>
      <w:r w:rsidR="0097416B" w:rsidRPr="007272E8">
        <w:rPr>
          <w:rFonts w:ascii="Times New Roman" w:hAnsi="Times New Roman"/>
          <w:szCs w:val="24"/>
          <w:lang w:eastAsia="en-GB" w:bidi="en-GB"/>
        </w:rPr>
        <w:t>j</w:t>
      </w:r>
      <w:r w:rsidR="00DC7FF2" w:rsidRPr="007272E8">
        <w:rPr>
          <w:rFonts w:ascii="Times New Roman" w:hAnsi="Times New Roman"/>
          <w:szCs w:val="24"/>
          <w:lang w:eastAsia="en-GB" w:bidi="en-GB"/>
        </w:rPr>
        <w:t>ë</w:t>
      </w:r>
      <w:r w:rsidR="0097416B" w:rsidRPr="007272E8">
        <w:rPr>
          <w:rFonts w:ascii="Times New Roman" w:hAnsi="Times New Roman"/>
          <w:szCs w:val="24"/>
          <w:lang w:eastAsia="en-GB" w:bidi="en-GB"/>
        </w:rPr>
        <w:t xml:space="preserve"> pasqyrim m</w:t>
      </w:r>
      <w:r w:rsidR="00DC7FF2" w:rsidRPr="007272E8">
        <w:rPr>
          <w:rFonts w:ascii="Times New Roman" w:hAnsi="Times New Roman"/>
          <w:szCs w:val="24"/>
          <w:lang w:eastAsia="en-GB" w:bidi="en-GB"/>
        </w:rPr>
        <w:t>ë</w:t>
      </w:r>
      <w:r w:rsidR="0097416B" w:rsidRPr="007272E8">
        <w:rPr>
          <w:rFonts w:ascii="Times New Roman" w:hAnsi="Times New Roman"/>
          <w:szCs w:val="24"/>
          <w:lang w:eastAsia="en-GB" w:bidi="en-GB"/>
        </w:rPr>
        <w:t xml:space="preserve"> </w:t>
      </w:r>
      <w:r w:rsidR="002B2039">
        <w:rPr>
          <w:rFonts w:ascii="Times New Roman" w:hAnsi="Times New Roman"/>
          <w:szCs w:val="24"/>
          <w:lang w:eastAsia="en-GB" w:bidi="en-GB"/>
        </w:rPr>
        <w:t>i</w:t>
      </w:r>
      <w:r w:rsidR="0097416B" w:rsidRPr="007272E8">
        <w:rPr>
          <w:rFonts w:ascii="Times New Roman" w:hAnsi="Times New Roman"/>
          <w:szCs w:val="24"/>
          <w:lang w:eastAsia="en-GB" w:bidi="en-GB"/>
        </w:rPr>
        <w:t xml:space="preserve"> detajuar, </w:t>
      </w:r>
      <w:r w:rsidR="002B2039">
        <w:rPr>
          <w:rFonts w:ascii="Times New Roman" w:hAnsi="Times New Roman"/>
          <w:szCs w:val="24"/>
          <w:lang w:eastAsia="en-GB" w:bidi="en-GB"/>
        </w:rPr>
        <w:t>i</w:t>
      </w:r>
      <w:r w:rsidR="0097416B" w:rsidRPr="007272E8">
        <w:rPr>
          <w:rFonts w:ascii="Times New Roman" w:hAnsi="Times New Roman"/>
          <w:szCs w:val="24"/>
          <w:lang w:eastAsia="en-GB" w:bidi="en-GB"/>
        </w:rPr>
        <w:t xml:space="preserve"> zbatimit t</w:t>
      </w:r>
      <w:r w:rsidR="00DC7FF2" w:rsidRPr="007272E8">
        <w:rPr>
          <w:rFonts w:ascii="Times New Roman" w:hAnsi="Times New Roman"/>
          <w:szCs w:val="24"/>
          <w:lang w:eastAsia="en-GB" w:bidi="en-GB"/>
        </w:rPr>
        <w:t>ë</w:t>
      </w:r>
      <w:r w:rsidR="0097416B" w:rsidRPr="007272E8">
        <w:rPr>
          <w:rFonts w:ascii="Times New Roman" w:hAnsi="Times New Roman"/>
          <w:szCs w:val="24"/>
          <w:lang w:eastAsia="en-GB" w:bidi="en-GB"/>
        </w:rPr>
        <w:t xml:space="preserve"> buxhetit, </w:t>
      </w:r>
      <w:r w:rsidR="002B2039">
        <w:rPr>
          <w:rFonts w:ascii="Times New Roman" w:hAnsi="Times New Roman"/>
          <w:szCs w:val="24"/>
          <w:lang w:eastAsia="en-GB" w:bidi="en-GB"/>
        </w:rPr>
        <w:t>jepet</w:t>
      </w:r>
      <w:r w:rsidR="0097416B" w:rsidRPr="00940C44">
        <w:rPr>
          <w:rFonts w:ascii="Times New Roman" w:hAnsi="Times New Roman"/>
          <w:color w:val="FF0000"/>
          <w:szCs w:val="24"/>
          <w:lang w:eastAsia="en-GB" w:bidi="en-GB"/>
        </w:rPr>
        <w:t xml:space="preserve"> </w:t>
      </w:r>
      <w:r w:rsidR="0097416B" w:rsidRPr="002B2039">
        <w:rPr>
          <w:rFonts w:ascii="Times New Roman" w:hAnsi="Times New Roman"/>
          <w:szCs w:val="24"/>
          <w:lang w:eastAsia="en-GB" w:bidi="en-GB"/>
        </w:rPr>
        <w:t>n</w:t>
      </w:r>
      <w:r w:rsidR="00DC7FF2" w:rsidRPr="002B2039">
        <w:rPr>
          <w:rFonts w:ascii="Times New Roman" w:hAnsi="Times New Roman"/>
          <w:szCs w:val="24"/>
          <w:lang w:eastAsia="en-GB" w:bidi="en-GB"/>
        </w:rPr>
        <w:t>ë</w:t>
      </w:r>
      <w:r w:rsidR="0097416B" w:rsidRPr="002B2039">
        <w:rPr>
          <w:rFonts w:ascii="Times New Roman" w:hAnsi="Times New Roman"/>
          <w:szCs w:val="24"/>
          <w:lang w:eastAsia="en-GB" w:bidi="en-GB"/>
        </w:rPr>
        <w:t xml:space="preserve"> seksionin</w:t>
      </w:r>
      <w:r w:rsidR="00DC7FF2" w:rsidRPr="002B2039">
        <w:rPr>
          <w:rFonts w:ascii="Times New Roman" w:hAnsi="Times New Roman"/>
          <w:szCs w:val="24"/>
          <w:lang w:eastAsia="en-GB" w:bidi="en-GB"/>
        </w:rPr>
        <w:t xml:space="preserve"> 6.</w:t>
      </w:r>
    </w:p>
    <w:p w14:paraId="5FF8D67F" w14:textId="654AE4DC" w:rsidR="001163FE" w:rsidRPr="008563AB" w:rsidRDefault="0021733B" w:rsidP="00BE41B1">
      <w:pPr>
        <w:pStyle w:val="Heading1"/>
        <w:rPr>
          <w:rFonts w:ascii="Times New Roman" w:hAnsi="Times New Roman" w:cs="Times New Roman"/>
          <w:sz w:val="24"/>
          <w:szCs w:val="24"/>
        </w:rPr>
      </w:pPr>
      <w:bookmarkStart w:id="13" w:name="bookmark11"/>
      <w:bookmarkStart w:id="14" w:name="bookmark12"/>
      <w:bookmarkStart w:id="15" w:name="_Toc165019202"/>
      <w:r w:rsidRPr="008563AB">
        <w:rPr>
          <w:rFonts w:ascii="Times New Roman" w:hAnsi="Times New Roman" w:cs="Times New Roman"/>
          <w:sz w:val="24"/>
          <w:szCs w:val="24"/>
        </w:rPr>
        <w:lastRenderedPageBreak/>
        <w:t>3</w:t>
      </w:r>
      <w:r w:rsidR="00762544" w:rsidRPr="008563AB">
        <w:rPr>
          <w:rFonts w:ascii="Times New Roman" w:hAnsi="Times New Roman" w:cs="Times New Roman"/>
          <w:sz w:val="24"/>
          <w:szCs w:val="24"/>
        </w:rPr>
        <w:t>.</w:t>
      </w:r>
      <w:r w:rsidR="00426965" w:rsidRPr="008563AB">
        <w:rPr>
          <w:rFonts w:ascii="Times New Roman" w:hAnsi="Times New Roman" w:cs="Times New Roman"/>
          <w:sz w:val="24"/>
          <w:szCs w:val="24"/>
        </w:rPr>
        <w:t xml:space="preserve"> </w:t>
      </w:r>
      <w:bookmarkEnd w:id="13"/>
      <w:bookmarkEnd w:id="14"/>
      <w:r w:rsidR="0004371F" w:rsidRPr="008563AB">
        <w:rPr>
          <w:rFonts w:ascii="Times New Roman" w:hAnsi="Times New Roman" w:cs="Times New Roman"/>
          <w:sz w:val="24"/>
          <w:szCs w:val="24"/>
        </w:rPr>
        <w:t>Ecuria sipas q</w:t>
      </w:r>
      <w:r w:rsidR="008827DC" w:rsidRPr="008563AB">
        <w:rPr>
          <w:rFonts w:ascii="Times New Roman" w:hAnsi="Times New Roman" w:cs="Times New Roman"/>
          <w:sz w:val="24"/>
          <w:szCs w:val="24"/>
        </w:rPr>
        <w:t>ë</w:t>
      </w:r>
      <w:r w:rsidR="0004371F" w:rsidRPr="008563AB">
        <w:rPr>
          <w:rFonts w:ascii="Times New Roman" w:hAnsi="Times New Roman" w:cs="Times New Roman"/>
          <w:sz w:val="24"/>
          <w:szCs w:val="24"/>
        </w:rPr>
        <w:t>llimeve t</w:t>
      </w:r>
      <w:r w:rsidR="008827DC" w:rsidRPr="008563AB">
        <w:rPr>
          <w:rFonts w:ascii="Times New Roman" w:hAnsi="Times New Roman" w:cs="Times New Roman"/>
          <w:sz w:val="24"/>
          <w:szCs w:val="24"/>
        </w:rPr>
        <w:t>ë</w:t>
      </w:r>
      <w:r w:rsidR="0004371F" w:rsidRPr="008563AB">
        <w:rPr>
          <w:rFonts w:ascii="Times New Roman" w:hAnsi="Times New Roman" w:cs="Times New Roman"/>
          <w:sz w:val="24"/>
          <w:szCs w:val="24"/>
        </w:rPr>
        <w:t xml:space="preserve"> politik</w:t>
      </w:r>
      <w:r w:rsidR="008827DC" w:rsidRPr="008563AB">
        <w:rPr>
          <w:rFonts w:ascii="Times New Roman" w:hAnsi="Times New Roman" w:cs="Times New Roman"/>
          <w:sz w:val="24"/>
          <w:szCs w:val="24"/>
        </w:rPr>
        <w:t>ë</w:t>
      </w:r>
      <w:r w:rsidR="0004371F" w:rsidRPr="008563AB">
        <w:rPr>
          <w:rFonts w:ascii="Times New Roman" w:hAnsi="Times New Roman" w:cs="Times New Roman"/>
          <w:sz w:val="24"/>
          <w:szCs w:val="24"/>
        </w:rPr>
        <w:t>s dhe objektivave specifike</w:t>
      </w:r>
      <w:bookmarkEnd w:id="15"/>
      <w:r w:rsidR="0004371F" w:rsidRPr="008563AB">
        <w:rPr>
          <w:rFonts w:ascii="Times New Roman" w:hAnsi="Times New Roman" w:cs="Times New Roman"/>
          <w:sz w:val="24"/>
          <w:szCs w:val="24"/>
        </w:rPr>
        <w:t xml:space="preserve"> </w:t>
      </w:r>
    </w:p>
    <w:p w14:paraId="7193EEE6" w14:textId="4AF60A91" w:rsidR="00955F42" w:rsidRPr="008563AB" w:rsidRDefault="0004371F" w:rsidP="00BE41B1">
      <w:pPr>
        <w:pStyle w:val="Heading2"/>
        <w:spacing w:line="276" w:lineRule="auto"/>
        <w:rPr>
          <w:rFonts w:ascii="Times New Roman" w:hAnsi="Times New Roman" w:cs="Times New Roman"/>
          <w:sz w:val="24"/>
          <w:szCs w:val="24"/>
          <w:lang w:eastAsia="en-GB" w:bidi="en-GB"/>
        </w:rPr>
      </w:pPr>
      <w:bookmarkStart w:id="16" w:name="_Toc165019203"/>
      <w:bookmarkStart w:id="17" w:name="_Hlk79161452"/>
      <w:r w:rsidRPr="008563AB">
        <w:rPr>
          <w:rFonts w:ascii="Times New Roman" w:hAnsi="Times New Roman" w:cs="Times New Roman"/>
          <w:sz w:val="24"/>
          <w:szCs w:val="24"/>
          <w:lang w:eastAsia="en-GB" w:bidi="en-GB"/>
        </w:rPr>
        <w:t>Q</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llimi i politik</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s </w:t>
      </w:r>
      <w:r w:rsidR="00426965" w:rsidRPr="008563AB">
        <w:rPr>
          <w:rFonts w:ascii="Times New Roman" w:hAnsi="Times New Roman" w:cs="Times New Roman"/>
          <w:sz w:val="24"/>
          <w:szCs w:val="24"/>
          <w:lang w:eastAsia="en-GB" w:bidi="en-GB"/>
        </w:rPr>
        <w:t>1</w:t>
      </w:r>
      <w:r w:rsidR="00762544" w:rsidRPr="008563AB">
        <w:rPr>
          <w:rFonts w:ascii="Times New Roman" w:hAnsi="Times New Roman" w:cs="Times New Roman"/>
          <w:sz w:val="24"/>
          <w:szCs w:val="24"/>
          <w:lang w:eastAsia="en-GB" w:bidi="en-GB"/>
        </w:rPr>
        <w:t>-</w:t>
      </w:r>
      <w:r w:rsidR="00426965" w:rsidRPr="008563AB">
        <w:rPr>
          <w:rFonts w:ascii="Times New Roman" w:hAnsi="Times New Roman" w:cs="Times New Roman"/>
          <w:sz w:val="24"/>
          <w:szCs w:val="24"/>
          <w:lang w:eastAsia="en-GB" w:bidi="en-GB"/>
        </w:rPr>
        <w:t xml:space="preserve"> </w:t>
      </w:r>
      <w:r w:rsidRPr="008563AB">
        <w:rPr>
          <w:rFonts w:ascii="Times New Roman" w:hAnsi="Times New Roman" w:cs="Times New Roman"/>
          <w:sz w:val="24"/>
          <w:szCs w:val="24"/>
          <w:lang w:eastAsia="en-GB" w:bidi="en-GB"/>
        </w:rPr>
        <w:t>Prokurim publik e</w:t>
      </w:r>
      <w:r w:rsidR="005079FB">
        <w:rPr>
          <w:rFonts w:ascii="Times New Roman" w:hAnsi="Times New Roman" w:cs="Times New Roman"/>
          <w:sz w:val="24"/>
          <w:szCs w:val="24"/>
          <w:lang w:eastAsia="en-GB" w:bidi="en-GB"/>
        </w:rPr>
        <w:t>fici</w:t>
      </w:r>
      <w:r w:rsidR="00D038E8">
        <w:rPr>
          <w:rFonts w:ascii="Times New Roman" w:hAnsi="Times New Roman" w:cs="Times New Roman"/>
          <w:sz w:val="24"/>
          <w:szCs w:val="24"/>
          <w:lang w:eastAsia="en-GB" w:bidi="en-GB"/>
        </w:rPr>
        <w:t>ent dhe i q</w:t>
      </w:r>
      <w:r w:rsidR="00D038E8" w:rsidRPr="00D038E8">
        <w:rPr>
          <w:rFonts w:ascii="Times New Roman" w:hAnsi="Times New Roman" w:cs="Times New Roman"/>
          <w:sz w:val="24"/>
          <w:szCs w:val="24"/>
          <w:lang w:eastAsia="en-GB" w:bidi="en-GB"/>
        </w:rPr>
        <w:t>ë</w:t>
      </w:r>
      <w:r w:rsidR="00CF682B" w:rsidRPr="008563AB">
        <w:rPr>
          <w:rFonts w:ascii="Times New Roman" w:hAnsi="Times New Roman" w:cs="Times New Roman"/>
          <w:sz w:val="24"/>
          <w:szCs w:val="24"/>
          <w:lang w:eastAsia="en-GB" w:bidi="en-GB"/>
        </w:rPr>
        <w:t>ndruesh</w:t>
      </w:r>
      <w:r w:rsidR="008827DC" w:rsidRPr="008563AB">
        <w:rPr>
          <w:rFonts w:ascii="Times New Roman" w:hAnsi="Times New Roman" w:cs="Times New Roman"/>
          <w:sz w:val="24"/>
          <w:szCs w:val="24"/>
          <w:lang w:eastAsia="en-GB" w:bidi="en-GB"/>
        </w:rPr>
        <w:t>ë</w:t>
      </w:r>
      <w:r w:rsidR="00CF682B" w:rsidRPr="008563AB">
        <w:rPr>
          <w:rFonts w:ascii="Times New Roman" w:hAnsi="Times New Roman" w:cs="Times New Roman"/>
          <w:sz w:val="24"/>
          <w:szCs w:val="24"/>
          <w:lang w:eastAsia="en-GB" w:bidi="en-GB"/>
        </w:rPr>
        <w:t>m</w:t>
      </w:r>
      <w:bookmarkEnd w:id="16"/>
      <w:r w:rsidR="00CF682B" w:rsidRPr="008563AB">
        <w:rPr>
          <w:rFonts w:ascii="Times New Roman" w:hAnsi="Times New Roman" w:cs="Times New Roman"/>
          <w:sz w:val="24"/>
          <w:szCs w:val="24"/>
          <w:lang w:eastAsia="en-GB" w:bidi="en-GB"/>
        </w:rPr>
        <w:t xml:space="preserve"> </w:t>
      </w:r>
    </w:p>
    <w:bookmarkEnd w:id="17"/>
    <w:p w14:paraId="76DC9A42" w14:textId="01F20570" w:rsidR="007D0B10" w:rsidRDefault="00C979F3"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P</w:t>
      </w:r>
      <w:r w:rsidR="00577F8E" w:rsidRPr="008563AB">
        <w:rPr>
          <w:rFonts w:ascii="Times New Roman" w:hAnsi="Times New Roman"/>
          <w:szCs w:val="24"/>
          <w:lang w:eastAsia="en-GB" w:bidi="en-GB"/>
        </w:rPr>
        <w:t>ë</w:t>
      </w:r>
      <w:r w:rsidRPr="008563AB">
        <w:rPr>
          <w:rFonts w:ascii="Times New Roman" w:hAnsi="Times New Roman"/>
          <w:szCs w:val="24"/>
          <w:lang w:eastAsia="en-GB" w:bidi="en-GB"/>
        </w:rPr>
        <w:t xml:space="preserve">r </w:t>
      </w:r>
      <w:r w:rsidR="005909B8" w:rsidRPr="008563AB">
        <w:rPr>
          <w:rFonts w:ascii="Times New Roman" w:hAnsi="Times New Roman"/>
          <w:szCs w:val="24"/>
          <w:lang w:eastAsia="en-GB" w:bidi="en-GB"/>
        </w:rPr>
        <w:t>Q</w:t>
      </w:r>
      <w:r w:rsidR="00577F8E" w:rsidRPr="008563AB">
        <w:rPr>
          <w:rFonts w:ascii="Times New Roman" w:hAnsi="Times New Roman"/>
          <w:szCs w:val="24"/>
          <w:lang w:eastAsia="en-GB" w:bidi="en-GB"/>
        </w:rPr>
        <w:t>ë</w:t>
      </w:r>
      <w:r w:rsidR="005909B8" w:rsidRPr="008563AB">
        <w:rPr>
          <w:rFonts w:ascii="Times New Roman" w:hAnsi="Times New Roman"/>
          <w:szCs w:val="24"/>
          <w:lang w:eastAsia="en-GB" w:bidi="en-GB"/>
        </w:rPr>
        <w:t>llim</w:t>
      </w:r>
      <w:r w:rsidRPr="008563AB">
        <w:rPr>
          <w:rFonts w:ascii="Times New Roman" w:hAnsi="Times New Roman"/>
          <w:szCs w:val="24"/>
          <w:lang w:eastAsia="en-GB" w:bidi="en-GB"/>
        </w:rPr>
        <w:t xml:space="preserve">in </w:t>
      </w:r>
      <w:r w:rsidR="00CC3883">
        <w:rPr>
          <w:rFonts w:ascii="Times New Roman" w:hAnsi="Times New Roman"/>
          <w:szCs w:val="24"/>
          <w:lang w:eastAsia="en-GB" w:bidi="en-GB"/>
        </w:rPr>
        <w:t xml:space="preserve">e </w:t>
      </w:r>
      <w:r w:rsidRPr="008563AB">
        <w:rPr>
          <w:rFonts w:ascii="Times New Roman" w:hAnsi="Times New Roman"/>
          <w:szCs w:val="24"/>
          <w:lang w:eastAsia="en-GB" w:bidi="en-GB"/>
        </w:rPr>
        <w:t>Politik</w:t>
      </w:r>
      <w:r w:rsidR="00577F8E" w:rsidRPr="008563AB">
        <w:rPr>
          <w:rFonts w:ascii="Times New Roman" w:hAnsi="Times New Roman"/>
          <w:szCs w:val="24"/>
          <w:lang w:eastAsia="en-GB" w:bidi="en-GB"/>
        </w:rPr>
        <w:t>ë</w:t>
      </w:r>
      <w:r w:rsidRPr="008563AB">
        <w:rPr>
          <w:rFonts w:ascii="Times New Roman" w:hAnsi="Times New Roman"/>
          <w:szCs w:val="24"/>
          <w:lang w:eastAsia="en-GB" w:bidi="en-GB"/>
        </w:rPr>
        <w:t>s 1</w:t>
      </w:r>
      <w:r w:rsidR="005909B8" w:rsidRPr="008563AB">
        <w:rPr>
          <w:rFonts w:ascii="Times New Roman" w:hAnsi="Times New Roman"/>
          <w:szCs w:val="24"/>
          <w:lang w:eastAsia="en-GB" w:bidi="en-GB"/>
        </w:rPr>
        <w:t>, jan</w:t>
      </w:r>
      <w:r w:rsidR="00577F8E" w:rsidRPr="008563AB">
        <w:rPr>
          <w:rFonts w:ascii="Times New Roman" w:hAnsi="Times New Roman"/>
          <w:szCs w:val="24"/>
          <w:lang w:eastAsia="en-GB" w:bidi="en-GB"/>
        </w:rPr>
        <w:t>ë</w:t>
      </w:r>
      <w:r w:rsidR="005909B8" w:rsidRPr="008563AB">
        <w:rPr>
          <w:rFonts w:ascii="Times New Roman" w:hAnsi="Times New Roman"/>
          <w:szCs w:val="24"/>
          <w:lang w:eastAsia="en-GB" w:bidi="en-GB"/>
        </w:rPr>
        <w:t xml:space="preserve"> parashikuar </w:t>
      </w:r>
      <w:r w:rsidR="006A7414" w:rsidRPr="008563AB">
        <w:rPr>
          <w:rFonts w:ascii="Times New Roman" w:hAnsi="Times New Roman"/>
          <w:szCs w:val="24"/>
          <w:lang w:eastAsia="en-GB" w:bidi="en-GB"/>
        </w:rPr>
        <w:t>q</w:t>
      </w:r>
      <w:r w:rsidR="008563AB" w:rsidRPr="008563AB">
        <w:rPr>
          <w:rFonts w:ascii="Times New Roman" w:hAnsi="Times New Roman"/>
          <w:szCs w:val="24"/>
          <w:lang w:eastAsia="en-GB" w:bidi="en-GB"/>
        </w:rPr>
        <w:t>ë</w:t>
      </w:r>
      <w:r w:rsidR="006A7414" w:rsidRPr="008563AB">
        <w:rPr>
          <w:rFonts w:ascii="Times New Roman" w:hAnsi="Times New Roman"/>
          <w:szCs w:val="24"/>
          <w:lang w:eastAsia="en-GB" w:bidi="en-GB"/>
        </w:rPr>
        <w:t xml:space="preserve"> gjat</w:t>
      </w:r>
      <w:r w:rsidR="008563AB" w:rsidRPr="008563AB">
        <w:rPr>
          <w:rFonts w:ascii="Times New Roman" w:hAnsi="Times New Roman"/>
          <w:szCs w:val="24"/>
          <w:lang w:eastAsia="en-GB" w:bidi="en-GB"/>
        </w:rPr>
        <w:t>ë</w:t>
      </w:r>
      <w:r w:rsidR="006A7414" w:rsidRPr="008563AB">
        <w:rPr>
          <w:rFonts w:ascii="Times New Roman" w:hAnsi="Times New Roman"/>
          <w:szCs w:val="24"/>
          <w:lang w:eastAsia="en-GB" w:bidi="en-GB"/>
        </w:rPr>
        <w:t xml:space="preserve"> vitit 2023 do t</w:t>
      </w:r>
      <w:r w:rsidR="008563AB" w:rsidRPr="008563AB">
        <w:rPr>
          <w:rFonts w:ascii="Times New Roman" w:hAnsi="Times New Roman"/>
          <w:szCs w:val="24"/>
          <w:lang w:eastAsia="en-GB" w:bidi="en-GB"/>
        </w:rPr>
        <w:t>ë</w:t>
      </w:r>
      <w:r w:rsidR="006A7414" w:rsidRPr="008563AB">
        <w:rPr>
          <w:rFonts w:ascii="Times New Roman" w:hAnsi="Times New Roman"/>
          <w:szCs w:val="24"/>
          <w:lang w:eastAsia="en-GB" w:bidi="en-GB"/>
        </w:rPr>
        <w:t xml:space="preserve"> p</w:t>
      </w:r>
      <w:r w:rsidR="008563AB" w:rsidRPr="008563AB">
        <w:rPr>
          <w:rFonts w:ascii="Times New Roman" w:hAnsi="Times New Roman"/>
          <w:szCs w:val="24"/>
          <w:lang w:eastAsia="en-GB" w:bidi="en-GB"/>
        </w:rPr>
        <w:t>ë</w:t>
      </w:r>
      <w:r w:rsidR="006A7414" w:rsidRPr="008563AB">
        <w:rPr>
          <w:rFonts w:ascii="Times New Roman" w:hAnsi="Times New Roman"/>
          <w:szCs w:val="24"/>
          <w:lang w:eastAsia="en-GB" w:bidi="en-GB"/>
        </w:rPr>
        <w:t>rfundojn</w:t>
      </w:r>
      <w:r w:rsidR="008563AB" w:rsidRPr="008563AB">
        <w:rPr>
          <w:rFonts w:ascii="Times New Roman" w:hAnsi="Times New Roman"/>
          <w:szCs w:val="24"/>
          <w:lang w:eastAsia="en-GB" w:bidi="en-GB"/>
        </w:rPr>
        <w:t>ë</w:t>
      </w:r>
      <w:r w:rsidR="006A7414" w:rsidRPr="008563AB">
        <w:rPr>
          <w:rFonts w:ascii="Times New Roman" w:hAnsi="Times New Roman"/>
          <w:szCs w:val="24"/>
          <w:lang w:eastAsia="en-GB" w:bidi="en-GB"/>
        </w:rPr>
        <w:t xml:space="preserve"> zbatimin e tyre 12 aktivitete,</w:t>
      </w:r>
      <w:r w:rsidR="00C90D02">
        <w:rPr>
          <w:rFonts w:ascii="Times New Roman" w:hAnsi="Times New Roman"/>
          <w:szCs w:val="24"/>
          <w:lang w:eastAsia="en-GB" w:bidi="en-GB"/>
        </w:rPr>
        <w:t xml:space="preserve"> nga t</w:t>
      </w:r>
      <w:r w:rsidR="005D4E70">
        <w:rPr>
          <w:rFonts w:ascii="Times New Roman" w:hAnsi="Times New Roman"/>
          <w:szCs w:val="24"/>
          <w:lang w:eastAsia="en-GB" w:bidi="en-GB"/>
        </w:rPr>
        <w:t>ë</w:t>
      </w:r>
      <w:r w:rsidR="00C90D02">
        <w:rPr>
          <w:rFonts w:ascii="Times New Roman" w:hAnsi="Times New Roman"/>
          <w:szCs w:val="24"/>
          <w:lang w:eastAsia="en-GB" w:bidi="en-GB"/>
        </w:rPr>
        <w:t xml:space="preserve"> cilat kan</w:t>
      </w:r>
      <w:r w:rsidR="005D4E70">
        <w:rPr>
          <w:rFonts w:ascii="Times New Roman" w:hAnsi="Times New Roman"/>
          <w:szCs w:val="24"/>
          <w:lang w:eastAsia="en-GB" w:bidi="en-GB"/>
        </w:rPr>
        <w:t>ë</w:t>
      </w:r>
      <w:r w:rsidR="00C90D02">
        <w:rPr>
          <w:rFonts w:ascii="Times New Roman" w:hAnsi="Times New Roman"/>
          <w:szCs w:val="24"/>
          <w:lang w:eastAsia="en-GB" w:bidi="en-GB"/>
        </w:rPr>
        <w:t xml:space="preserve"> ngelur me status</w:t>
      </w:r>
      <w:r w:rsidR="007D0B10">
        <w:rPr>
          <w:rFonts w:ascii="Times New Roman" w:hAnsi="Times New Roman"/>
          <w:szCs w:val="24"/>
          <w:lang w:eastAsia="en-GB" w:bidi="en-GB"/>
        </w:rPr>
        <w:t>in n</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 proces </w:t>
      </w:r>
      <w:r w:rsidR="001B6B46">
        <w:rPr>
          <w:rFonts w:ascii="Times New Roman" w:hAnsi="Times New Roman"/>
          <w:szCs w:val="24"/>
          <w:lang w:eastAsia="en-GB" w:bidi="en-GB"/>
        </w:rPr>
        <w:t>5</w:t>
      </w:r>
      <w:r w:rsidR="007D0B10">
        <w:rPr>
          <w:rFonts w:ascii="Times New Roman" w:hAnsi="Times New Roman"/>
          <w:szCs w:val="24"/>
          <w:lang w:eastAsia="en-GB" w:bidi="en-GB"/>
        </w:rPr>
        <w:t xml:space="preserve"> n</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 total nd</w:t>
      </w:r>
      <w:r w:rsidR="005D4E70">
        <w:rPr>
          <w:rFonts w:ascii="Times New Roman" w:hAnsi="Times New Roman"/>
          <w:szCs w:val="24"/>
          <w:lang w:eastAsia="en-GB" w:bidi="en-GB"/>
        </w:rPr>
        <w:t>ë</w:t>
      </w:r>
      <w:r w:rsidR="007D0B10">
        <w:rPr>
          <w:rFonts w:ascii="Times New Roman" w:hAnsi="Times New Roman"/>
          <w:szCs w:val="24"/>
          <w:lang w:eastAsia="en-GB" w:bidi="en-GB"/>
        </w:rPr>
        <w:t>rkoh</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 q</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 pje</w:t>
      </w:r>
      <w:r w:rsidR="00DD5D6D">
        <w:rPr>
          <w:rFonts w:ascii="Times New Roman" w:hAnsi="Times New Roman"/>
          <w:szCs w:val="24"/>
          <w:lang w:eastAsia="en-GB" w:bidi="en-GB"/>
        </w:rPr>
        <w:t>s</w:t>
      </w:r>
      <w:r w:rsidR="007D0B10">
        <w:rPr>
          <w:rFonts w:ascii="Times New Roman" w:hAnsi="Times New Roman"/>
          <w:szCs w:val="24"/>
          <w:lang w:eastAsia="en-GB" w:bidi="en-GB"/>
        </w:rPr>
        <w:t>a tjet</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r </w:t>
      </w:r>
      <w:r w:rsidR="005D4E70">
        <w:rPr>
          <w:rFonts w:ascii="Times New Roman" w:hAnsi="Times New Roman"/>
          <w:szCs w:val="24"/>
          <w:lang w:eastAsia="en-GB" w:bidi="en-GB"/>
        </w:rPr>
        <w:t>ë</w:t>
      </w:r>
      <w:r w:rsidR="00C90D02">
        <w:rPr>
          <w:rFonts w:ascii="Times New Roman" w:hAnsi="Times New Roman"/>
          <w:szCs w:val="24"/>
          <w:lang w:eastAsia="en-GB" w:bidi="en-GB"/>
        </w:rPr>
        <w:t>s</w:t>
      </w:r>
      <w:r w:rsidR="007D0B10">
        <w:rPr>
          <w:rFonts w:ascii="Times New Roman" w:hAnsi="Times New Roman"/>
          <w:szCs w:val="24"/>
          <w:lang w:eastAsia="en-GB" w:bidi="en-GB"/>
        </w:rPr>
        <w:t>ht</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 realizuar gjat</w:t>
      </w:r>
      <w:r w:rsidR="005D4E70">
        <w:rPr>
          <w:rFonts w:ascii="Times New Roman" w:hAnsi="Times New Roman"/>
          <w:szCs w:val="24"/>
          <w:lang w:eastAsia="en-GB" w:bidi="en-GB"/>
        </w:rPr>
        <w:t>ë</w:t>
      </w:r>
      <w:r w:rsidR="00CC3883">
        <w:rPr>
          <w:rFonts w:ascii="Times New Roman" w:hAnsi="Times New Roman"/>
          <w:szCs w:val="24"/>
          <w:lang w:eastAsia="en-GB" w:bidi="en-GB"/>
        </w:rPr>
        <w:t xml:space="preserve"> viteve</w:t>
      </w:r>
      <w:r w:rsidR="007D0B10">
        <w:rPr>
          <w:rFonts w:ascii="Times New Roman" w:hAnsi="Times New Roman"/>
          <w:szCs w:val="24"/>
          <w:lang w:eastAsia="en-GB" w:bidi="en-GB"/>
        </w:rPr>
        <w:t xml:space="preserve"> t</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 m</w:t>
      </w:r>
      <w:r w:rsidR="005D4E70">
        <w:rPr>
          <w:rFonts w:ascii="Times New Roman" w:hAnsi="Times New Roman"/>
          <w:szCs w:val="24"/>
          <w:lang w:eastAsia="en-GB" w:bidi="en-GB"/>
        </w:rPr>
        <w:t>ë</w:t>
      </w:r>
      <w:r w:rsidR="007D0B10">
        <w:rPr>
          <w:rFonts w:ascii="Times New Roman" w:hAnsi="Times New Roman"/>
          <w:szCs w:val="24"/>
          <w:lang w:eastAsia="en-GB" w:bidi="en-GB"/>
        </w:rPr>
        <w:t>parshme ose gjat</w:t>
      </w:r>
      <w:r w:rsidR="005D4E70">
        <w:rPr>
          <w:rFonts w:ascii="Times New Roman" w:hAnsi="Times New Roman"/>
          <w:szCs w:val="24"/>
          <w:lang w:eastAsia="en-GB" w:bidi="en-GB"/>
        </w:rPr>
        <w:t>ë</w:t>
      </w:r>
      <w:r w:rsidR="007D0B10">
        <w:rPr>
          <w:rFonts w:ascii="Times New Roman" w:hAnsi="Times New Roman"/>
          <w:szCs w:val="24"/>
          <w:lang w:eastAsia="en-GB" w:bidi="en-GB"/>
        </w:rPr>
        <w:t xml:space="preserve"> </w:t>
      </w:r>
      <w:r w:rsidR="00443D6D">
        <w:rPr>
          <w:rFonts w:ascii="Times New Roman" w:hAnsi="Times New Roman"/>
          <w:szCs w:val="24"/>
          <w:lang w:eastAsia="en-GB" w:bidi="en-GB"/>
        </w:rPr>
        <w:t>vitit</w:t>
      </w:r>
      <w:r w:rsidR="007D0B10">
        <w:rPr>
          <w:rFonts w:ascii="Times New Roman" w:hAnsi="Times New Roman"/>
          <w:szCs w:val="24"/>
          <w:lang w:eastAsia="en-GB" w:bidi="en-GB"/>
        </w:rPr>
        <w:t xml:space="preserve"> 2023</w:t>
      </w:r>
      <w:r w:rsidR="008C6363" w:rsidRPr="008563AB">
        <w:rPr>
          <w:rFonts w:ascii="Times New Roman" w:hAnsi="Times New Roman"/>
          <w:szCs w:val="24"/>
          <w:lang w:eastAsia="en-GB" w:bidi="en-GB"/>
        </w:rPr>
        <w:t xml:space="preserve">. </w:t>
      </w:r>
    </w:p>
    <w:p w14:paraId="45126869" w14:textId="31BBD7F3" w:rsidR="004225D9" w:rsidRPr="0051707E" w:rsidRDefault="004225D9" w:rsidP="0051707E">
      <w:pPr>
        <w:spacing w:after="200" w:line="276" w:lineRule="auto"/>
        <w:rPr>
          <w:rFonts w:ascii="Times New Roman" w:hAnsi="Times New Roman"/>
          <w:szCs w:val="24"/>
          <w:lang w:val="en-GB"/>
        </w:rPr>
      </w:pPr>
      <w:bookmarkStart w:id="18" w:name="_Hlk79162312"/>
      <w:r w:rsidRPr="0051707E">
        <w:rPr>
          <w:rFonts w:ascii="Times New Roman" w:hAnsi="Times New Roman"/>
          <w:szCs w:val="24"/>
        </w:rPr>
        <w:t>Gjatë vitit 2023, fokusi i punës së APP ka qenë hartimi i ndryshimeve ligjore në fushën e prokurimit publik. Konkretisht, projektligji “</w:t>
      </w:r>
      <w:r w:rsidRPr="0051707E">
        <w:rPr>
          <w:rFonts w:ascii="Times New Roman" w:hAnsi="Times New Roman"/>
          <w:bCs/>
          <w:szCs w:val="24"/>
          <w:lang w:eastAsia="sq-AL"/>
        </w:rPr>
        <w:t>Për disa shtesa dhe ndryshime në ligjin nr. 162, datë 23.12.2020 “Për prokurimin publik”</w:t>
      </w:r>
      <w:r w:rsidR="005079FB" w:rsidRPr="0051707E">
        <w:rPr>
          <w:rFonts w:ascii="Times New Roman" w:hAnsi="Times New Roman"/>
          <w:bCs/>
          <w:i/>
          <w:szCs w:val="24"/>
          <w:lang w:eastAsia="sq-AL"/>
        </w:rPr>
        <w:t>,</w:t>
      </w:r>
      <w:r w:rsidRPr="0051707E">
        <w:rPr>
          <w:rFonts w:ascii="Times New Roman" w:hAnsi="Times New Roman"/>
          <w:color w:val="000000"/>
          <w:szCs w:val="24"/>
        </w:rPr>
        <w:t xml:space="preserve"> u miratua nga Këshilli i Ministrave në muajin Dhjetor 2023. </w:t>
      </w:r>
      <w:r w:rsidRPr="0051707E">
        <w:rPr>
          <w:rFonts w:ascii="Times New Roman" w:hAnsi="Times New Roman"/>
          <w:szCs w:val="24"/>
        </w:rPr>
        <w:t>Nevoja për hartimin e këtij projektligji erdhi si rezultat i domosdoshmërisë së përmirësimit të kuadrit legjislativ për prokurimin publik,</w:t>
      </w:r>
      <w:r w:rsidRPr="0051707E">
        <w:rPr>
          <w:rFonts w:ascii="Times New Roman" w:hAnsi="Times New Roman"/>
          <w:szCs w:val="24"/>
          <w:lang w:val="en-GB"/>
        </w:rPr>
        <w:t xml:space="preserve"> duke </w:t>
      </w:r>
      <w:proofErr w:type="spellStart"/>
      <w:r w:rsidRPr="0051707E">
        <w:rPr>
          <w:rFonts w:ascii="Times New Roman" w:hAnsi="Times New Roman"/>
          <w:szCs w:val="24"/>
          <w:lang w:val="en-GB"/>
        </w:rPr>
        <w:t>analizuar</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problematikat</w:t>
      </w:r>
      <w:proofErr w:type="spellEnd"/>
      <w:r w:rsidRPr="0051707E">
        <w:rPr>
          <w:rFonts w:ascii="Times New Roman" w:hAnsi="Times New Roman"/>
          <w:szCs w:val="24"/>
          <w:lang w:val="en-GB"/>
        </w:rPr>
        <w:t xml:space="preserve"> e </w:t>
      </w:r>
      <w:proofErr w:type="spellStart"/>
      <w:r w:rsidRPr="0051707E">
        <w:rPr>
          <w:rFonts w:ascii="Times New Roman" w:hAnsi="Times New Roman"/>
          <w:szCs w:val="24"/>
          <w:lang w:val="en-GB"/>
        </w:rPr>
        <w:t>dala</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gjatë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zbatimit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në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praktikë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ligjit</w:t>
      </w:r>
      <w:proofErr w:type="spellEnd"/>
      <w:r w:rsidRPr="0051707E">
        <w:rPr>
          <w:rFonts w:ascii="Times New Roman" w:hAnsi="Times New Roman"/>
          <w:szCs w:val="24"/>
          <w:lang w:val="en-GB"/>
        </w:rPr>
        <w:t xml:space="preserve"> 162/2020 </w:t>
      </w:r>
      <w:r w:rsidRPr="0051707E">
        <w:rPr>
          <w:rFonts w:ascii="Times New Roman" w:hAnsi="Times New Roman"/>
          <w:szCs w:val="24"/>
        </w:rPr>
        <w:t xml:space="preserve">prej muajit Mars 2021, </w:t>
      </w:r>
      <w:proofErr w:type="spellStart"/>
      <w:r w:rsidRPr="0051707E">
        <w:rPr>
          <w:rFonts w:ascii="Times New Roman" w:hAnsi="Times New Roman"/>
          <w:szCs w:val="24"/>
          <w:lang w:val="en-GB"/>
        </w:rPr>
        <w:t>nga</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autoritetet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kontraktore</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operatorët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ekonomikë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dhe</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organet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audituese</w:t>
      </w:r>
      <w:proofErr w:type="spellEnd"/>
      <w:r w:rsidRPr="0051707E">
        <w:rPr>
          <w:rFonts w:ascii="Times New Roman" w:hAnsi="Times New Roman"/>
          <w:szCs w:val="24"/>
          <w:lang w:val="en-GB"/>
        </w:rPr>
        <w:t xml:space="preserve">, me </w:t>
      </w:r>
      <w:proofErr w:type="spellStart"/>
      <w:r w:rsidRPr="0051707E">
        <w:rPr>
          <w:rFonts w:ascii="Times New Roman" w:hAnsi="Times New Roman"/>
          <w:szCs w:val="24"/>
          <w:lang w:val="en-GB"/>
        </w:rPr>
        <w:t>qëllim</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lehtësimin</w:t>
      </w:r>
      <w:proofErr w:type="spellEnd"/>
      <w:r w:rsidRPr="0051707E">
        <w:rPr>
          <w:rFonts w:ascii="Times New Roman" w:hAnsi="Times New Roman"/>
          <w:szCs w:val="24"/>
          <w:lang w:val="en-GB"/>
        </w:rPr>
        <w:t xml:space="preserve"> e </w:t>
      </w:r>
      <w:proofErr w:type="spellStart"/>
      <w:r w:rsidRPr="0051707E">
        <w:rPr>
          <w:rFonts w:ascii="Times New Roman" w:hAnsi="Times New Roman"/>
          <w:szCs w:val="24"/>
          <w:lang w:val="en-GB"/>
        </w:rPr>
        <w:t>procesit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prokurimit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por</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edhe</w:t>
      </w:r>
      <w:proofErr w:type="spellEnd"/>
      <w:r w:rsidRPr="0051707E">
        <w:rPr>
          <w:rFonts w:ascii="Times New Roman" w:hAnsi="Times New Roman"/>
          <w:szCs w:val="24"/>
          <w:lang w:val="en-GB"/>
        </w:rPr>
        <w:t xml:space="preserve"> duke </w:t>
      </w:r>
      <w:proofErr w:type="spellStart"/>
      <w:r w:rsidRPr="0051707E">
        <w:rPr>
          <w:rFonts w:ascii="Times New Roman" w:hAnsi="Times New Roman"/>
          <w:szCs w:val="24"/>
          <w:lang w:val="en-GB"/>
        </w:rPr>
        <w:t>synuar</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përafrimin</w:t>
      </w:r>
      <w:proofErr w:type="spellEnd"/>
      <w:r w:rsidRPr="0051707E">
        <w:rPr>
          <w:rFonts w:ascii="Times New Roman" w:hAnsi="Times New Roman"/>
          <w:szCs w:val="24"/>
          <w:lang w:val="en-GB"/>
        </w:rPr>
        <w:t xml:space="preserve"> e </w:t>
      </w:r>
      <w:proofErr w:type="spellStart"/>
      <w:r w:rsidRPr="0051707E">
        <w:rPr>
          <w:rFonts w:ascii="Times New Roman" w:hAnsi="Times New Roman"/>
          <w:szCs w:val="24"/>
          <w:lang w:val="en-GB"/>
        </w:rPr>
        <w:t>mëtejshëm</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Ligjit</w:t>
      </w:r>
      <w:proofErr w:type="spellEnd"/>
      <w:r w:rsidRPr="0051707E">
        <w:rPr>
          <w:rFonts w:ascii="Times New Roman" w:hAnsi="Times New Roman"/>
          <w:szCs w:val="24"/>
          <w:lang w:val="en-GB"/>
        </w:rPr>
        <w:t xml:space="preserve"> me </w:t>
      </w:r>
      <w:proofErr w:type="spellStart"/>
      <w:r w:rsidRPr="0051707E">
        <w:rPr>
          <w:rFonts w:ascii="Times New Roman" w:hAnsi="Times New Roman"/>
          <w:szCs w:val="24"/>
          <w:lang w:val="en-GB"/>
        </w:rPr>
        <w:t>Direktivat</w:t>
      </w:r>
      <w:proofErr w:type="spellEnd"/>
      <w:r w:rsidRPr="0051707E">
        <w:rPr>
          <w:rFonts w:ascii="Times New Roman" w:hAnsi="Times New Roman"/>
          <w:szCs w:val="24"/>
          <w:lang w:val="en-GB"/>
        </w:rPr>
        <w:t xml:space="preserve"> e BE, </w:t>
      </w:r>
      <w:proofErr w:type="spellStart"/>
      <w:r w:rsidRPr="0051707E">
        <w:rPr>
          <w:rFonts w:ascii="Times New Roman" w:hAnsi="Times New Roman"/>
          <w:szCs w:val="24"/>
          <w:lang w:val="en-GB"/>
        </w:rPr>
        <w:t>kjo</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si</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pjesë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dhe</w:t>
      </w:r>
      <w:proofErr w:type="spellEnd"/>
      <w:r w:rsidRPr="0051707E">
        <w:rPr>
          <w:rFonts w:ascii="Times New Roman" w:hAnsi="Times New Roman"/>
          <w:szCs w:val="24"/>
          <w:lang w:val="en-GB"/>
        </w:rPr>
        <w:t xml:space="preserve"> e </w:t>
      </w:r>
      <w:proofErr w:type="spellStart"/>
      <w:r w:rsidRPr="0051707E">
        <w:rPr>
          <w:rFonts w:ascii="Times New Roman" w:hAnsi="Times New Roman"/>
          <w:szCs w:val="24"/>
          <w:lang w:val="en-GB"/>
        </w:rPr>
        <w:t>angazhimeve</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marra</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në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vijim</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takimit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dypalësh</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në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kuadër</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procesit</w:t>
      </w:r>
      <w:proofErr w:type="spellEnd"/>
      <w:r w:rsidRPr="0051707E">
        <w:rPr>
          <w:rFonts w:ascii="Times New Roman" w:hAnsi="Times New Roman"/>
          <w:szCs w:val="24"/>
          <w:lang w:val="en-GB"/>
        </w:rPr>
        <w:t xml:space="preserve"> “screening” </w:t>
      </w:r>
      <w:proofErr w:type="spellStart"/>
      <w:r w:rsidRPr="0051707E">
        <w:rPr>
          <w:rFonts w:ascii="Times New Roman" w:hAnsi="Times New Roman"/>
          <w:szCs w:val="24"/>
          <w:lang w:val="en-GB"/>
        </w:rPr>
        <w:t>për</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Kapitullin</w:t>
      </w:r>
      <w:proofErr w:type="spellEnd"/>
      <w:r w:rsidRPr="0051707E">
        <w:rPr>
          <w:rFonts w:ascii="Times New Roman" w:hAnsi="Times New Roman"/>
          <w:szCs w:val="24"/>
          <w:lang w:val="en-GB"/>
        </w:rPr>
        <w:t xml:space="preserve"> 5 “</w:t>
      </w:r>
      <w:proofErr w:type="spellStart"/>
      <w:r w:rsidRPr="0051707E">
        <w:rPr>
          <w:rFonts w:ascii="Times New Roman" w:hAnsi="Times New Roman"/>
          <w:szCs w:val="24"/>
          <w:lang w:val="en-GB"/>
        </w:rPr>
        <w:t>Prokurimi</w:t>
      </w:r>
      <w:proofErr w:type="spellEnd"/>
      <w:r w:rsidRPr="0051707E">
        <w:rPr>
          <w:rFonts w:ascii="Times New Roman" w:hAnsi="Times New Roman"/>
          <w:szCs w:val="24"/>
          <w:lang w:val="en-GB"/>
        </w:rPr>
        <w:t xml:space="preserve"> Publik”,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zhvilluar</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më</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datë</w:t>
      </w:r>
      <w:proofErr w:type="spellEnd"/>
      <w:r w:rsidRPr="0051707E">
        <w:rPr>
          <w:rFonts w:ascii="Times New Roman" w:hAnsi="Times New Roman"/>
          <w:szCs w:val="24"/>
          <w:lang w:val="en-GB"/>
        </w:rPr>
        <w:t xml:space="preserve"> 18 </w:t>
      </w:r>
      <w:proofErr w:type="spellStart"/>
      <w:r w:rsidRPr="0051707E">
        <w:rPr>
          <w:rFonts w:ascii="Times New Roman" w:hAnsi="Times New Roman"/>
          <w:szCs w:val="24"/>
          <w:lang w:val="en-GB"/>
        </w:rPr>
        <w:t>Nëntor</w:t>
      </w:r>
      <w:proofErr w:type="spellEnd"/>
      <w:r w:rsidRPr="0051707E">
        <w:rPr>
          <w:rFonts w:ascii="Times New Roman" w:hAnsi="Times New Roman"/>
          <w:szCs w:val="24"/>
          <w:lang w:val="en-GB"/>
        </w:rPr>
        <w:t xml:space="preserve"> 2022.</w:t>
      </w:r>
      <w:r w:rsidR="00830342">
        <w:rPr>
          <w:rFonts w:ascii="Times New Roman" w:hAnsi="Times New Roman"/>
          <w:szCs w:val="24"/>
          <w:lang w:val="en-GB"/>
        </w:rPr>
        <w:t xml:space="preserve"> </w:t>
      </w:r>
    </w:p>
    <w:p w14:paraId="6362A282" w14:textId="54B0E697" w:rsidR="004225D9" w:rsidRDefault="004225D9" w:rsidP="004225D9">
      <w:pPr>
        <w:widowControl w:val="0"/>
        <w:pBdr>
          <w:top w:val="nil"/>
          <w:left w:val="nil"/>
          <w:bottom w:val="nil"/>
          <w:right w:val="nil"/>
          <w:between w:val="nil"/>
          <w:bar w:val="nil"/>
        </w:pBdr>
        <w:tabs>
          <w:tab w:val="left" w:pos="567"/>
        </w:tabs>
        <w:suppressAutoHyphens/>
        <w:spacing w:after="120" w:line="276" w:lineRule="auto"/>
        <w:rPr>
          <w:rFonts w:ascii="Times New Roman" w:hAnsi="Times New Roman"/>
          <w:bCs/>
          <w:szCs w:val="24"/>
        </w:rPr>
      </w:pPr>
      <w:r w:rsidRPr="00846BF7">
        <w:rPr>
          <w:rFonts w:ascii="Times New Roman" w:eastAsia="Times New Roman" w:hAnsi="Times New Roman"/>
          <w:bCs/>
          <w:szCs w:val="24"/>
          <w:lang w:eastAsia="sq-AL"/>
        </w:rPr>
        <w:t>Risitë që sjell ky projektligj</w:t>
      </w:r>
      <w:r w:rsidRPr="00846BF7">
        <w:rPr>
          <w:rFonts w:ascii="Times New Roman" w:hAnsi="Times New Roman"/>
          <w:b/>
          <w:szCs w:val="24"/>
          <w:lang w:val="it-IT"/>
        </w:rPr>
        <w:t xml:space="preserve"> </w:t>
      </w:r>
      <w:r w:rsidRPr="00846BF7">
        <w:rPr>
          <w:rFonts w:ascii="Times New Roman" w:hAnsi="Times New Roman"/>
          <w:szCs w:val="24"/>
          <w:lang w:val="it-IT"/>
        </w:rPr>
        <w:t>janë:</w:t>
      </w:r>
      <w:r>
        <w:rPr>
          <w:rFonts w:ascii="Times New Roman" w:hAnsi="Times New Roman"/>
          <w:szCs w:val="24"/>
          <w:lang w:val="it-IT"/>
        </w:rPr>
        <w:t xml:space="preserve"> (i). </w:t>
      </w:r>
      <w:r w:rsidRPr="004225D9">
        <w:rPr>
          <w:rFonts w:ascii="Times New Roman" w:hAnsi="Times New Roman"/>
          <w:bCs/>
          <w:szCs w:val="24"/>
          <w:lang w:val="it-IT"/>
        </w:rPr>
        <w:t>Rritja e mëtej</w:t>
      </w:r>
      <w:r w:rsidR="005079FB">
        <w:rPr>
          <w:rFonts w:ascii="Times New Roman" w:hAnsi="Times New Roman"/>
          <w:bCs/>
          <w:szCs w:val="24"/>
          <w:lang w:val="it-IT"/>
        </w:rPr>
        <w:t>shme e transparencës dhe eficienc</w:t>
      </w:r>
      <w:r w:rsidRPr="004225D9">
        <w:rPr>
          <w:rFonts w:ascii="Times New Roman" w:hAnsi="Times New Roman"/>
          <w:bCs/>
          <w:szCs w:val="24"/>
          <w:lang w:val="it-IT"/>
        </w:rPr>
        <w:t xml:space="preserve">ës në procedurat e prokurimit; </w:t>
      </w:r>
      <w:r>
        <w:rPr>
          <w:rFonts w:ascii="Times New Roman" w:hAnsi="Times New Roman"/>
          <w:bCs/>
          <w:szCs w:val="24"/>
          <w:lang w:val="it-IT"/>
        </w:rPr>
        <w:t xml:space="preserve">(ii). </w:t>
      </w:r>
      <w:proofErr w:type="spellStart"/>
      <w:r w:rsidRPr="004225D9">
        <w:rPr>
          <w:rFonts w:ascii="Times New Roman" w:hAnsi="Times New Roman"/>
          <w:bCs/>
          <w:szCs w:val="24"/>
          <w:lang w:val="en-US"/>
        </w:rPr>
        <w:t>Transpozim</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i</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mëtejshëm</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i</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Direktivave</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të</w:t>
      </w:r>
      <w:proofErr w:type="spellEnd"/>
      <w:r w:rsidRPr="004225D9">
        <w:rPr>
          <w:rFonts w:ascii="Times New Roman" w:hAnsi="Times New Roman"/>
          <w:bCs/>
          <w:szCs w:val="24"/>
          <w:lang w:val="en-US"/>
        </w:rPr>
        <w:t xml:space="preserve"> </w:t>
      </w:r>
      <w:r w:rsidR="00830342">
        <w:rPr>
          <w:rFonts w:ascii="Times New Roman" w:hAnsi="Times New Roman"/>
          <w:bCs/>
          <w:szCs w:val="24"/>
          <w:lang w:val="en-US"/>
        </w:rPr>
        <w:t xml:space="preserve">BE </w:t>
      </w:r>
      <w:proofErr w:type="spellStart"/>
      <w:r w:rsidR="00830342">
        <w:rPr>
          <w:rFonts w:ascii="Times New Roman" w:hAnsi="Times New Roman"/>
          <w:bCs/>
          <w:szCs w:val="24"/>
          <w:lang w:val="en-US"/>
        </w:rPr>
        <w:t>në</w:t>
      </w:r>
      <w:proofErr w:type="spellEnd"/>
      <w:r w:rsidR="00830342">
        <w:rPr>
          <w:rFonts w:ascii="Times New Roman" w:hAnsi="Times New Roman"/>
          <w:bCs/>
          <w:szCs w:val="24"/>
          <w:lang w:val="en-US"/>
        </w:rPr>
        <w:t xml:space="preserve"> </w:t>
      </w:r>
      <w:proofErr w:type="spellStart"/>
      <w:r w:rsidR="00830342">
        <w:rPr>
          <w:rFonts w:ascii="Times New Roman" w:hAnsi="Times New Roman"/>
          <w:bCs/>
          <w:szCs w:val="24"/>
          <w:lang w:val="en-US"/>
        </w:rPr>
        <w:t>fushën</w:t>
      </w:r>
      <w:proofErr w:type="spellEnd"/>
      <w:r w:rsidR="00830342">
        <w:rPr>
          <w:rFonts w:ascii="Times New Roman" w:hAnsi="Times New Roman"/>
          <w:bCs/>
          <w:szCs w:val="24"/>
          <w:lang w:val="en-US"/>
        </w:rPr>
        <w:t xml:space="preserve"> e </w:t>
      </w:r>
      <w:proofErr w:type="spellStart"/>
      <w:r w:rsidR="00830342">
        <w:rPr>
          <w:rFonts w:ascii="Times New Roman" w:hAnsi="Times New Roman"/>
          <w:bCs/>
          <w:szCs w:val="24"/>
          <w:lang w:val="en-US"/>
        </w:rPr>
        <w:t>prokurimit</w:t>
      </w:r>
      <w:proofErr w:type="spellEnd"/>
      <w:r w:rsidR="00830342">
        <w:rPr>
          <w:rFonts w:ascii="Times New Roman" w:hAnsi="Times New Roman"/>
          <w:bCs/>
          <w:szCs w:val="24"/>
          <w:lang w:val="en-US"/>
        </w:rPr>
        <w:t xml:space="preserve"> </w:t>
      </w:r>
      <w:proofErr w:type="spellStart"/>
      <w:r w:rsidR="00830342">
        <w:rPr>
          <w:rFonts w:ascii="Times New Roman" w:hAnsi="Times New Roman"/>
          <w:bCs/>
          <w:szCs w:val="24"/>
          <w:lang w:val="en-US"/>
        </w:rPr>
        <w:t>publik</w:t>
      </w:r>
      <w:proofErr w:type="spellEnd"/>
      <w:r w:rsidRPr="004225D9">
        <w:rPr>
          <w:rFonts w:ascii="Times New Roman" w:hAnsi="Times New Roman"/>
          <w:bCs/>
          <w:szCs w:val="24"/>
          <w:lang w:val="it-IT"/>
        </w:rPr>
        <w:t xml:space="preserve">; </w:t>
      </w:r>
      <w:r w:rsidR="005079FB">
        <w:rPr>
          <w:rFonts w:ascii="Times New Roman" w:hAnsi="Times New Roman"/>
          <w:bCs/>
          <w:szCs w:val="24"/>
          <w:lang w:val="it-IT"/>
        </w:rPr>
        <w:t xml:space="preserve">(iii). </w:t>
      </w:r>
      <w:proofErr w:type="spellStart"/>
      <w:r w:rsidR="00830342">
        <w:rPr>
          <w:rFonts w:ascii="Times New Roman" w:hAnsi="Times New Roman"/>
          <w:bCs/>
          <w:szCs w:val="24"/>
          <w:lang w:val="en-US"/>
        </w:rPr>
        <w:t>Rritja</w:t>
      </w:r>
      <w:proofErr w:type="spellEnd"/>
      <w:r w:rsidR="00830342">
        <w:rPr>
          <w:rFonts w:ascii="Times New Roman" w:hAnsi="Times New Roman"/>
          <w:bCs/>
          <w:szCs w:val="24"/>
          <w:lang w:val="en-US"/>
        </w:rPr>
        <w:t xml:space="preserve"> </w:t>
      </w:r>
      <w:r w:rsidRPr="004225D9">
        <w:rPr>
          <w:rFonts w:ascii="Times New Roman" w:hAnsi="Times New Roman"/>
          <w:bCs/>
          <w:szCs w:val="24"/>
          <w:lang w:val="en-US"/>
        </w:rPr>
        <w:t xml:space="preserve">e </w:t>
      </w:r>
      <w:proofErr w:type="spellStart"/>
      <w:r w:rsidRPr="004225D9">
        <w:rPr>
          <w:rFonts w:ascii="Times New Roman" w:hAnsi="Times New Roman"/>
          <w:bCs/>
          <w:szCs w:val="24"/>
          <w:lang w:val="en-US"/>
        </w:rPr>
        <w:t>kapaciteteve</w:t>
      </w:r>
      <w:proofErr w:type="spellEnd"/>
      <w:r w:rsidRPr="004225D9">
        <w:rPr>
          <w:rFonts w:ascii="Times New Roman" w:hAnsi="Times New Roman"/>
          <w:bCs/>
          <w:szCs w:val="24"/>
          <w:lang w:val="en-US"/>
        </w:rPr>
        <w:t xml:space="preserve"> administrative </w:t>
      </w:r>
      <w:proofErr w:type="spellStart"/>
      <w:r w:rsidRPr="004225D9">
        <w:rPr>
          <w:rFonts w:ascii="Times New Roman" w:hAnsi="Times New Roman"/>
          <w:bCs/>
          <w:szCs w:val="24"/>
          <w:lang w:val="en-US"/>
        </w:rPr>
        <w:t>dhe</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performancës</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së</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autoriteteve</w:t>
      </w:r>
      <w:proofErr w:type="spellEnd"/>
      <w:r w:rsidRPr="004225D9">
        <w:rPr>
          <w:rFonts w:ascii="Times New Roman" w:hAnsi="Times New Roman"/>
          <w:bCs/>
          <w:szCs w:val="24"/>
          <w:lang w:val="en-US"/>
        </w:rPr>
        <w:t>/</w:t>
      </w:r>
      <w:proofErr w:type="spellStart"/>
      <w:r w:rsidRPr="004225D9">
        <w:rPr>
          <w:rFonts w:ascii="Times New Roman" w:hAnsi="Times New Roman"/>
          <w:bCs/>
          <w:szCs w:val="24"/>
          <w:lang w:val="en-US"/>
        </w:rPr>
        <w:t>enteve</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kontraktor</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në</w:t>
      </w:r>
      <w:proofErr w:type="spellEnd"/>
      <w:r w:rsidRPr="004225D9">
        <w:rPr>
          <w:rFonts w:ascii="Times New Roman" w:hAnsi="Times New Roman"/>
          <w:bCs/>
          <w:szCs w:val="24"/>
          <w:lang w:val="en-US"/>
        </w:rPr>
        <w:t xml:space="preserve"> </w:t>
      </w:r>
      <w:proofErr w:type="spellStart"/>
      <w:r w:rsidRPr="004225D9">
        <w:rPr>
          <w:rFonts w:ascii="Times New Roman" w:hAnsi="Times New Roman"/>
          <w:bCs/>
          <w:szCs w:val="24"/>
          <w:lang w:val="en-US"/>
        </w:rPr>
        <w:t>procesin</w:t>
      </w:r>
      <w:proofErr w:type="spellEnd"/>
      <w:r w:rsidRPr="004225D9">
        <w:rPr>
          <w:rFonts w:ascii="Times New Roman" w:hAnsi="Times New Roman"/>
          <w:bCs/>
          <w:szCs w:val="24"/>
          <w:lang w:val="en-US"/>
        </w:rPr>
        <w:t xml:space="preserve"> e </w:t>
      </w:r>
      <w:proofErr w:type="spellStart"/>
      <w:r w:rsidRPr="004225D9">
        <w:rPr>
          <w:rFonts w:ascii="Times New Roman" w:hAnsi="Times New Roman"/>
          <w:bCs/>
          <w:szCs w:val="24"/>
          <w:lang w:val="en-US"/>
        </w:rPr>
        <w:t>prokurimit</w:t>
      </w:r>
      <w:proofErr w:type="spellEnd"/>
      <w:r w:rsidRPr="004225D9">
        <w:rPr>
          <w:rFonts w:ascii="Times New Roman" w:hAnsi="Times New Roman"/>
          <w:bCs/>
          <w:szCs w:val="24"/>
          <w:lang w:val="en-US"/>
        </w:rPr>
        <w:t xml:space="preserve"> public; </w:t>
      </w:r>
      <w:r>
        <w:rPr>
          <w:rFonts w:ascii="Times New Roman" w:hAnsi="Times New Roman"/>
          <w:bCs/>
          <w:szCs w:val="24"/>
          <w:lang w:val="en-US"/>
        </w:rPr>
        <w:t xml:space="preserve">(iv). </w:t>
      </w:r>
      <w:r w:rsidRPr="004225D9">
        <w:rPr>
          <w:rFonts w:ascii="Times New Roman" w:hAnsi="Times New Roman"/>
          <w:bCs/>
          <w:szCs w:val="24"/>
          <w:lang w:val="it-IT"/>
        </w:rPr>
        <w:t>Përmirësimi i kuadrit rregullator në fushën e prokurimit publik,</w:t>
      </w:r>
      <w:r w:rsidRPr="004225D9">
        <w:rPr>
          <w:rFonts w:ascii="Times New Roman" w:hAnsi="Times New Roman"/>
          <w:bCs/>
          <w:szCs w:val="24"/>
        </w:rPr>
        <w:t xml:space="preserve"> duke adresuar problematikat e dala në praktikë, ku ndër më kryesoret janë.</w:t>
      </w:r>
    </w:p>
    <w:p w14:paraId="4C383DDE" w14:textId="7F91F373" w:rsidR="0051707E" w:rsidRPr="0051707E" w:rsidRDefault="0051707E" w:rsidP="0051707E">
      <w:pPr>
        <w:tabs>
          <w:tab w:val="left" w:pos="0"/>
          <w:tab w:val="left" w:pos="540"/>
        </w:tabs>
        <w:spacing w:after="200" w:line="276" w:lineRule="auto"/>
        <w:rPr>
          <w:rFonts w:ascii="Times New Roman" w:hAnsi="Times New Roman"/>
          <w:szCs w:val="24"/>
        </w:rPr>
      </w:pPr>
      <w:r w:rsidRPr="0051707E">
        <w:rPr>
          <w:rFonts w:ascii="Times New Roman" w:hAnsi="Times New Roman"/>
          <w:szCs w:val="24"/>
        </w:rPr>
        <w:t xml:space="preserve">Gjithashtu me rëndësi për t’u theksuar në drejtim të përmirësimit të kuadrit rregullator është miratimi i VKM për Operatorin e Blerjes së Përqendruar, e cila ka për qëllim riorganizimin </w:t>
      </w:r>
      <w:r w:rsidR="00303DE7">
        <w:rPr>
          <w:rFonts w:ascii="Times New Roman" w:hAnsi="Times New Roman"/>
          <w:szCs w:val="24"/>
        </w:rPr>
        <w:t>e blerjes së përq</w:t>
      </w:r>
      <w:r w:rsidR="00303DE7" w:rsidRPr="00AA676D">
        <w:rPr>
          <w:rFonts w:ascii="Times New Roman" w:hAnsi="Times New Roman"/>
          <w:szCs w:val="24"/>
        </w:rPr>
        <w:t>ë</w:t>
      </w:r>
      <w:r w:rsidRPr="0051707E">
        <w:rPr>
          <w:rFonts w:ascii="Times New Roman" w:hAnsi="Times New Roman"/>
          <w:szCs w:val="24"/>
        </w:rPr>
        <w:t>ndruar si një sh.a me kapital 100% publik, në varësi të Ministrisë përgjegjëse për ekonominë.</w:t>
      </w:r>
      <w:r>
        <w:rPr>
          <w:rFonts w:ascii="Times New Roman" w:hAnsi="Times New Roman"/>
          <w:szCs w:val="24"/>
        </w:rPr>
        <w:t xml:space="preserve"> </w:t>
      </w:r>
      <w:r w:rsidRPr="0051707E">
        <w:rPr>
          <w:rFonts w:ascii="Times New Roman" w:hAnsi="Times New Roman"/>
          <w:szCs w:val="24"/>
        </w:rPr>
        <w:t xml:space="preserve">Ky ndryshim synon të rrisë kapacitetet e organit qendror blerës dhe njëkohësisht të rrisë eficencën e tij në lidhje me procedurat e prokurimit. </w:t>
      </w:r>
    </w:p>
    <w:p w14:paraId="5A502A0C" w14:textId="6759228A" w:rsidR="004225D9" w:rsidRPr="00846BF7" w:rsidRDefault="004225D9" w:rsidP="004225D9">
      <w:pPr>
        <w:tabs>
          <w:tab w:val="left" w:pos="0"/>
          <w:tab w:val="left" w:pos="540"/>
        </w:tabs>
        <w:spacing w:after="200" w:line="276" w:lineRule="auto"/>
        <w:rPr>
          <w:rFonts w:ascii="Times New Roman" w:hAnsi="Times New Roman"/>
          <w:szCs w:val="24"/>
          <w:lang w:val="da-DK"/>
        </w:rPr>
      </w:pPr>
      <w:r w:rsidRPr="00846BF7">
        <w:rPr>
          <w:rFonts w:ascii="Times New Roman" w:eastAsia="Times New Roman" w:hAnsi="Times New Roman"/>
          <w:szCs w:val="24"/>
        </w:rPr>
        <w:t xml:space="preserve">Gjatë </w:t>
      </w:r>
      <w:r>
        <w:rPr>
          <w:rFonts w:ascii="Times New Roman" w:eastAsia="Times New Roman" w:hAnsi="Times New Roman"/>
          <w:szCs w:val="24"/>
        </w:rPr>
        <w:t>2023</w:t>
      </w:r>
      <w:r w:rsidRPr="00846BF7">
        <w:rPr>
          <w:rFonts w:ascii="Times New Roman" w:eastAsia="Times New Roman" w:hAnsi="Times New Roman"/>
          <w:szCs w:val="24"/>
        </w:rPr>
        <w:t xml:space="preserve">, APP ka punuar për finalizimin e draftit </w:t>
      </w:r>
      <w:r w:rsidRPr="00846BF7">
        <w:rPr>
          <w:rFonts w:ascii="Times New Roman" w:hAnsi="Times New Roman"/>
          <w:szCs w:val="24"/>
        </w:rPr>
        <w:t xml:space="preserve">të projektvendimit mbi përcaktimin e tarifës për procedurën e ankimit. Puna për hartimin e tij ka nisur që prej vitit 2022, kur është hartuar drafti fillestar, për të cilin është vijuar më tej komunikimi dhe bashkëpunimi me Komisionin e Prokurimit Publik, si organi i ngarkuar me ligj për shqyrtimin e ankimit administrativ. </w:t>
      </w:r>
    </w:p>
    <w:p w14:paraId="506A00ED" w14:textId="77777777" w:rsidR="004225D9" w:rsidRPr="00846BF7" w:rsidRDefault="004225D9" w:rsidP="004225D9">
      <w:pPr>
        <w:spacing w:line="276" w:lineRule="auto"/>
        <w:rPr>
          <w:rFonts w:ascii="Times New Roman" w:hAnsi="Times New Roman"/>
          <w:i/>
          <w:szCs w:val="24"/>
          <w:lang w:val="en-US"/>
        </w:rPr>
      </w:pPr>
      <w:proofErr w:type="spellStart"/>
      <w:r w:rsidRPr="00846BF7">
        <w:rPr>
          <w:rFonts w:ascii="Times New Roman" w:eastAsia="Times New Roman" w:hAnsi="Times New Roman"/>
          <w:color w:val="000000"/>
          <w:szCs w:val="24"/>
          <w:lang w:val="en-US"/>
        </w:rPr>
        <w:t>Këshilli</w:t>
      </w:r>
      <w:proofErr w:type="spellEnd"/>
      <w:r w:rsidRPr="00846BF7">
        <w:rPr>
          <w:rFonts w:ascii="Times New Roman" w:eastAsia="Times New Roman" w:hAnsi="Times New Roman"/>
          <w:color w:val="000000"/>
          <w:szCs w:val="24"/>
          <w:lang w:val="en-US"/>
        </w:rPr>
        <w:t xml:space="preserve"> </w:t>
      </w:r>
      <w:proofErr w:type="spellStart"/>
      <w:r w:rsidRPr="00846BF7">
        <w:rPr>
          <w:rFonts w:ascii="Times New Roman" w:eastAsia="Times New Roman" w:hAnsi="Times New Roman"/>
          <w:color w:val="000000"/>
          <w:szCs w:val="24"/>
          <w:lang w:val="en-US"/>
        </w:rPr>
        <w:t>i</w:t>
      </w:r>
      <w:proofErr w:type="spellEnd"/>
      <w:r w:rsidRPr="00846BF7">
        <w:rPr>
          <w:rFonts w:ascii="Times New Roman" w:eastAsia="Times New Roman" w:hAnsi="Times New Roman"/>
          <w:color w:val="000000"/>
          <w:szCs w:val="24"/>
          <w:lang w:val="en-US"/>
        </w:rPr>
        <w:t xml:space="preserve"> </w:t>
      </w:r>
      <w:proofErr w:type="spellStart"/>
      <w:r w:rsidRPr="00846BF7">
        <w:rPr>
          <w:rFonts w:ascii="Times New Roman" w:eastAsia="Times New Roman" w:hAnsi="Times New Roman"/>
          <w:color w:val="000000"/>
          <w:szCs w:val="24"/>
          <w:lang w:val="en-US"/>
        </w:rPr>
        <w:t>Ministrave</w:t>
      </w:r>
      <w:proofErr w:type="spellEnd"/>
      <w:r w:rsidRPr="00846BF7">
        <w:rPr>
          <w:rFonts w:ascii="Times New Roman" w:eastAsia="Times New Roman" w:hAnsi="Times New Roman"/>
          <w:color w:val="000000"/>
          <w:szCs w:val="24"/>
          <w:lang w:val="en-US"/>
        </w:rPr>
        <w:t xml:space="preserve"> ka </w:t>
      </w:r>
      <w:proofErr w:type="spellStart"/>
      <w:r w:rsidRPr="00846BF7">
        <w:rPr>
          <w:rFonts w:ascii="Times New Roman" w:eastAsia="Times New Roman" w:hAnsi="Times New Roman"/>
          <w:color w:val="000000"/>
          <w:szCs w:val="24"/>
          <w:lang w:val="en-US"/>
        </w:rPr>
        <w:t>miratuar</w:t>
      </w:r>
      <w:proofErr w:type="spellEnd"/>
      <w:r w:rsidRPr="00846BF7">
        <w:rPr>
          <w:rFonts w:ascii="Times New Roman" w:eastAsia="Times New Roman" w:hAnsi="Times New Roman"/>
          <w:color w:val="000000"/>
          <w:szCs w:val="24"/>
          <w:lang w:val="en-US"/>
        </w:rPr>
        <w:t xml:space="preserve"> VKM nr. 236, </w:t>
      </w:r>
      <w:proofErr w:type="spellStart"/>
      <w:r w:rsidRPr="00846BF7">
        <w:rPr>
          <w:rFonts w:ascii="Times New Roman" w:eastAsia="Times New Roman" w:hAnsi="Times New Roman"/>
          <w:color w:val="000000"/>
          <w:szCs w:val="24"/>
          <w:lang w:val="en-US"/>
        </w:rPr>
        <w:t>datë</w:t>
      </w:r>
      <w:proofErr w:type="spellEnd"/>
      <w:r w:rsidRPr="00846BF7">
        <w:rPr>
          <w:rFonts w:ascii="Times New Roman" w:eastAsia="Times New Roman" w:hAnsi="Times New Roman"/>
          <w:color w:val="000000"/>
          <w:szCs w:val="24"/>
          <w:lang w:val="en-US"/>
        </w:rPr>
        <w:t xml:space="preserve"> 20.04.2023 “</w:t>
      </w:r>
      <w:proofErr w:type="spellStart"/>
      <w:r w:rsidRPr="00846BF7">
        <w:rPr>
          <w:rFonts w:ascii="Times New Roman" w:eastAsia="Times New Roman" w:hAnsi="Times New Roman"/>
          <w:i/>
          <w:color w:val="000000"/>
          <w:szCs w:val="24"/>
          <w:lang w:val="en-US"/>
        </w:rPr>
        <w:t>Për</w:t>
      </w:r>
      <w:proofErr w:type="spellEnd"/>
      <w:r w:rsidRPr="00846BF7">
        <w:rPr>
          <w:rFonts w:ascii="Times New Roman" w:eastAsia="Times New Roman" w:hAnsi="Times New Roman"/>
          <w:i/>
          <w:color w:val="000000"/>
          <w:szCs w:val="24"/>
          <w:lang w:val="en-US"/>
        </w:rPr>
        <w:t xml:space="preserve"> </w:t>
      </w:r>
      <w:proofErr w:type="spellStart"/>
      <w:r w:rsidRPr="00846BF7">
        <w:rPr>
          <w:rFonts w:ascii="Times New Roman" w:hAnsi="Times New Roman"/>
          <w:i/>
          <w:szCs w:val="24"/>
          <w:lang w:val="en-US"/>
        </w:rPr>
        <w:t>Përcaktimin</w:t>
      </w:r>
      <w:proofErr w:type="spellEnd"/>
      <w:r w:rsidRPr="00846BF7">
        <w:rPr>
          <w:rFonts w:ascii="Times New Roman" w:hAnsi="Times New Roman"/>
          <w:i/>
          <w:szCs w:val="24"/>
          <w:lang w:val="en-US"/>
        </w:rPr>
        <w:t xml:space="preserve"> e </w:t>
      </w:r>
      <w:proofErr w:type="spellStart"/>
      <w:r w:rsidRPr="00846BF7">
        <w:rPr>
          <w:rFonts w:ascii="Times New Roman" w:hAnsi="Times New Roman"/>
          <w:i/>
          <w:szCs w:val="24"/>
          <w:lang w:val="en-US"/>
        </w:rPr>
        <w:t>Rregullave</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dhe</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pagimit</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të</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tarifës</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së</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ankesës</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për</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ankimin</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për</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një</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procedurë</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prokurimi</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pranë</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Komisionit</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të</w:t>
      </w:r>
      <w:proofErr w:type="spellEnd"/>
      <w:r w:rsidRPr="00846BF7">
        <w:rPr>
          <w:rFonts w:ascii="Times New Roman" w:hAnsi="Times New Roman"/>
          <w:i/>
          <w:szCs w:val="24"/>
          <w:lang w:val="en-US"/>
        </w:rPr>
        <w:t xml:space="preserve"> </w:t>
      </w:r>
      <w:proofErr w:type="spellStart"/>
      <w:r w:rsidRPr="00846BF7">
        <w:rPr>
          <w:rFonts w:ascii="Times New Roman" w:hAnsi="Times New Roman"/>
          <w:i/>
          <w:szCs w:val="24"/>
          <w:lang w:val="en-US"/>
        </w:rPr>
        <w:t>Prokurimit</w:t>
      </w:r>
      <w:proofErr w:type="spellEnd"/>
      <w:r w:rsidRPr="00846BF7">
        <w:rPr>
          <w:rFonts w:ascii="Times New Roman" w:hAnsi="Times New Roman"/>
          <w:i/>
          <w:szCs w:val="24"/>
          <w:lang w:val="en-US"/>
        </w:rPr>
        <w:t xml:space="preserve"> Publik”.</w:t>
      </w:r>
    </w:p>
    <w:p w14:paraId="0D3B03D7" w14:textId="77777777" w:rsidR="004225D9" w:rsidRPr="00846BF7" w:rsidRDefault="004225D9" w:rsidP="004225D9">
      <w:pPr>
        <w:shd w:val="clear" w:color="auto" w:fill="FFFFFF"/>
        <w:spacing w:after="200" w:line="276" w:lineRule="auto"/>
        <w:contextualSpacing/>
        <w:rPr>
          <w:rFonts w:ascii="Times New Roman" w:eastAsiaTheme="majorEastAsia" w:hAnsi="Times New Roman"/>
          <w:b/>
          <w:bCs/>
          <w:szCs w:val="24"/>
          <w:lang w:val="en-US"/>
        </w:rPr>
      </w:pPr>
    </w:p>
    <w:p w14:paraId="566D051A" w14:textId="4B1C20CA" w:rsidR="004225D9" w:rsidRDefault="004225D9" w:rsidP="004225D9">
      <w:pPr>
        <w:shd w:val="clear" w:color="auto" w:fill="FFFFFF"/>
        <w:spacing w:line="276" w:lineRule="auto"/>
        <w:rPr>
          <w:rFonts w:ascii="Times New Roman" w:eastAsiaTheme="majorEastAsia" w:hAnsi="Times New Roman"/>
          <w:bCs/>
          <w:szCs w:val="24"/>
          <w:lang w:val="en-US"/>
        </w:rPr>
      </w:pPr>
      <w:proofErr w:type="spellStart"/>
      <w:r w:rsidRPr="00846BF7">
        <w:rPr>
          <w:rFonts w:ascii="Times New Roman" w:eastAsiaTheme="majorEastAsia" w:hAnsi="Times New Roman"/>
          <w:bCs/>
          <w:szCs w:val="24"/>
          <w:lang w:val="en-US"/>
        </w:rPr>
        <w:t>Në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ushtrim</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detyrave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funksionale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edhe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gjatë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këtij</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viti</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nga</w:t>
      </w:r>
      <w:proofErr w:type="spellEnd"/>
      <w:r w:rsidRPr="00846BF7">
        <w:rPr>
          <w:rFonts w:ascii="Times New Roman" w:eastAsiaTheme="majorEastAsia" w:hAnsi="Times New Roman"/>
          <w:bCs/>
          <w:szCs w:val="24"/>
          <w:lang w:val="en-US"/>
        </w:rPr>
        <w:t xml:space="preserve"> APP </w:t>
      </w:r>
      <w:proofErr w:type="spellStart"/>
      <w:r w:rsidRPr="00846BF7">
        <w:rPr>
          <w:rFonts w:ascii="Times New Roman" w:eastAsiaTheme="majorEastAsia" w:hAnsi="Times New Roman"/>
          <w:bCs/>
          <w:szCs w:val="24"/>
          <w:lang w:val="en-US"/>
        </w:rPr>
        <w:t>është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punuar</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për</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hartimin</w:t>
      </w:r>
      <w:proofErr w:type="spellEnd"/>
      <w:r w:rsidRPr="00846BF7">
        <w:rPr>
          <w:rFonts w:ascii="Times New Roman" w:eastAsiaTheme="majorEastAsia" w:hAnsi="Times New Roman"/>
          <w:bCs/>
          <w:szCs w:val="24"/>
          <w:lang w:val="en-US"/>
        </w:rPr>
        <w:t xml:space="preserve"> e </w:t>
      </w:r>
      <w:proofErr w:type="spellStart"/>
      <w:r w:rsidRPr="00846BF7">
        <w:rPr>
          <w:rFonts w:ascii="Times New Roman" w:eastAsiaTheme="majorEastAsia" w:hAnsi="Times New Roman"/>
          <w:bCs/>
          <w:szCs w:val="24"/>
          <w:lang w:val="en-US"/>
        </w:rPr>
        <w:t>rekomandimeve</w:t>
      </w:r>
      <w:proofErr w:type="spellEnd"/>
      <w:r w:rsidRPr="00846BF7">
        <w:rPr>
          <w:rFonts w:ascii="Times New Roman" w:eastAsiaTheme="majorEastAsia" w:hAnsi="Times New Roman"/>
          <w:bCs/>
          <w:szCs w:val="24"/>
          <w:lang w:val="en-US"/>
        </w:rPr>
        <w:t>/</w:t>
      </w:r>
      <w:proofErr w:type="spellStart"/>
      <w:r w:rsidRPr="00846BF7">
        <w:rPr>
          <w:rFonts w:ascii="Times New Roman" w:eastAsiaTheme="majorEastAsia" w:hAnsi="Times New Roman"/>
          <w:bCs/>
          <w:szCs w:val="24"/>
          <w:lang w:val="en-US"/>
        </w:rPr>
        <w:t>udhëzimeve</w:t>
      </w:r>
      <w:proofErr w:type="spellEnd"/>
      <w:r w:rsidRPr="00846BF7">
        <w:rPr>
          <w:rFonts w:ascii="Times New Roman" w:eastAsiaTheme="majorEastAsia" w:hAnsi="Times New Roman"/>
          <w:bCs/>
          <w:szCs w:val="24"/>
          <w:lang w:val="en-US"/>
        </w:rPr>
        <w:t>/</w:t>
      </w:r>
      <w:proofErr w:type="spellStart"/>
      <w:r w:rsidRPr="00846BF7">
        <w:rPr>
          <w:rFonts w:ascii="Times New Roman" w:eastAsiaTheme="majorEastAsia" w:hAnsi="Times New Roman"/>
          <w:bCs/>
          <w:szCs w:val="24"/>
          <w:lang w:val="en-US"/>
        </w:rPr>
        <w:t>sqarimeve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dhëna</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në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ndihmë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autoriteteve</w:t>
      </w:r>
      <w:proofErr w:type="spellEnd"/>
      <w:r w:rsidRPr="00846BF7">
        <w:rPr>
          <w:rFonts w:ascii="Times New Roman" w:eastAsiaTheme="majorEastAsia" w:hAnsi="Times New Roman"/>
          <w:bCs/>
          <w:szCs w:val="24"/>
          <w:lang w:val="en-US"/>
        </w:rPr>
        <w:t>/</w:t>
      </w:r>
      <w:proofErr w:type="spellStart"/>
      <w:r w:rsidRPr="00846BF7">
        <w:rPr>
          <w:rFonts w:ascii="Times New Roman" w:eastAsiaTheme="majorEastAsia" w:hAnsi="Times New Roman"/>
          <w:bCs/>
          <w:szCs w:val="24"/>
          <w:lang w:val="en-US"/>
        </w:rPr>
        <w:t>enteve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kontraktore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dhe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operatorëve</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ekonomikë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në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funksion</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mirëzbatimit</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legjislacionit</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të</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prokurimit</w:t>
      </w:r>
      <w:proofErr w:type="spellEnd"/>
      <w:r w:rsidRPr="00846BF7">
        <w:rPr>
          <w:rFonts w:ascii="Times New Roman" w:eastAsiaTheme="majorEastAsia" w:hAnsi="Times New Roman"/>
          <w:bCs/>
          <w:szCs w:val="24"/>
          <w:lang w:val="en-US"/>
        </w:rPr>
        <w:t xml:space="preserve"> </w:t>
      </w:r>
      <w:proofErr w:type="spellStart"/>
      <w:r w:rsidRPr="00846BF7">
        <w:rPr>
          <w:rFonts w:ascii="Times New Roman" w:eastAsiaTheme="majorEastAsia" w:hAnsi="Times New Roman"/>
          <w:bCs/>
          <w:szCs w:val="24"/>
          <w:lang w:val="en-US"/>
        </w:rPr>
        <w:t>publik</w:t>
      </w:r>
      <w:proofErr w:type="spellEnd"/>
      <w:r w:rsidRPr="00846BF7">
        <w:rPr>
          <w:rFonts w:ascii="Times New Roman" w:eastAsiaTheme="majorEastAsia" w:hAnsi="Times New Roman"/>
          <w:bCs/>
          <w:szCs w:val="24"/>
          <w:lang w:val="en-US"/>
        </w:rPr>
        <w:t>.</w:t>
      </w:r>
      <w:r>
        <w:rPr>
          <w:rFonts w:ascii="Times New Roman" w:eastAsiaTheme="majorEastAsia" w:hAnsi="Times New Roman"/>
          <w:bCs/>
          <w:szCs w:val="24"/>
          <w:lang w:val="en-US"/>
        </w:rPr>
        <w:t xml:space="preserve"> </w:t>
      </w:r>
      <w:r w:rsidR="008C3AF0">
        <w:rPr>
          <w:rFonts w:ascii="Times New Roman" w:eastAsiaTheme="majorEastAsia" w:hAnsi="Times New Roman"/>
          <w:bCs/>
          <w:szCs w:val="24"/>
          <w:lang w:val="en-US"/>
        </w:rPr>
        <w:t xml:space="preserve"> </w:t>
      </w:r>
    </w:p>
    <w:p w14:paraId="7F69EFFB" w14:textId="77777777" w:rsidR="008C3AF0" w:rsidRDefault="008C3AF0" w:rsidP="008C3AF0">
      <w:pPr>
        <w:widowControl w:val="0"/>
        <w:autoSpaceDE w:val="0"/>
        <w:autoSpaceDN w:val="0"/>
        <w:spacing w:before="0" w:after="200" w:line="276" w:lineRule="auto"/>
        <w:ind w:right="-6"/>
        <w:contextualSpacing/>
        <w:rPr>
          <w:rFonts w:ascii="Times New Roman" w:eastAsia="Calibri" w:hAnsi="Times New Roman"/>
          <w:szCs w:val="24"/>
        </w:rPr>
      </w:pPr>
    </w:p>
    <w:p w14:paraId="1089DA80" w14:textId="18A1574B" w:rsidR="008C3AF0" w:rsidRDefault="00D91AAA" w:rsidP="008C3AF0">
      <w:pPr>
        <w:widowControl w:val="0"/>
        <w:autoSpaceDE w:val="0"/>
        <w:autoSpaceDN w:val="0"/>
        <w:spacing w:before="0" w:after="200" w:line="276" w:lineRule="auto"/>
        <w:ind w:right="-6"/>
        <w:contextualSpacing/>
        <w:rPr>
          <w:rFonts w:ascii="Times New Roman" w:eastAsia="Calibri" w:hAnsi="Times New Roman"/>
          <w:szCs w:val="24"/>
        </w:rPr>
      </w:pPr>
      <w:r>
        <w:rPr>
          <w:rFonts w:ascii="Times New Roman" w:eastAsia="Calibri" w:hAnsi="Times New Roman"/>
          <w:szCs w:val="24"/>
        </w:rPr>
        <w:t>Në J</w:t>
      </w:r>
      <w:r w:rsidR="008C3AF0" w:rsidRPr="008563AB">
        <w:rPr>
          <w:rFonts w:ascii="Times New Roman" w:eastAsia="Calibri" w:hAnsi="Times New Roman"/>
          <w:szCs w:val="24"/>
        </w:rPr>
        <w:t xml:space="preserve">anar 2023 është miratuar Vendimi Nr. 22, datë 18.1.2023 “Për disa shtesa dhe ndryshime </w:t>
      </w:r>
      <w:r w:rsidR="008C3AF0" w:rsidRPr="008563AB">
        <w:rPr>
          <w:rFonts w:ascii="Times New Roman" w:eastAsia="Calibri" w:hAnsi="Times New Roman"/>
          <w:szCs w:val="24"/>
        </w:rPr>
        <w:lastRenderedPageBreak/>
        <w:t>në vendimin nr. 384, datë 30.6.2021, të Këshillit të Ministrave, “Për formën e komunikimit në procedurat e prokurimit publik” (</w:t>
      </w:r>
      <w:r>
        <w:fldChar w:fldCharType="begin"/>
      </w:r>
      <w:r>
        <w:instrText>HYPERLINK "https://www.app.gov.al/GetData/DownloadDoc?documentId=95876131-18ab-4ecb-8cdf-40a17f461152"</w:instrText>
      </w:r>
      <w:r>
        <w:fldChar w:fldCharType="separate"/>
      </w:r>
      <w:r w:rsidR="00805E5E" w:rsidRPr="00EB0870">
        <w:rPr>
          <w:rStyle w:val="Hyperlink"/>
          <w:rFonts w:ascii="Times New Roman" w:eastAsia="Calibri" w:hAnsi="Times New Roman"/>
          <w:szCs w:val="24"/>
        </w:rPr>
        <w:t>https://www.app.gov.al/GetData/DownloadDoc?documentId=95876131-18ab-4ecb-8cdf-40a17f461152</w:t>
      </w:r>
      <w:r>
        <w:rPr>
          <w:rStyle w:val="Hyperlink"/>
          <w:rFonts w:ascii="Times New Roman" w:eastAsia="Calibri" w:hAnsi="Times New Roman"/>
          <w:szCs w:val="24"/>
        </w:rPr>
        <w:fldChar w:fldCharType="end"/>
      </w:r>
      <w:r w:rsidR="008C3AF0" w:rsidRPr="008563AB">
        <w:rPr>
          <w:rFonts w:ascii="Times New Roman" w:eastAsia="Calibri" w:hAnsi="Times New Roman"/>
          <w:szCs w:val="24"/>
        </w:rPr>
        <w:t xml:space="preserve">). </w:t>
      </w:r>
    </w:p>
    <w:p w14:paraId="412A3CD9" w14:textId="066981B3" w:rsidR="008C3AF0" w:rsidRPr="008563AB" w:rsidRDefault="008C3AF0" w:rsidP="008C3AF0">
      <w:pPr>
        <w:widowControl w:val="0"/>
        <w:autoSpaceDE w:val="0"/>
        <w:autoSpaceDN w:val="0"/>
        <w:spacing w:before="0" w:after="200" w:line="276" w:lineRule="auto"/>
        <w:ind w:right="-6"/>
        <w:contextualSpacing/>
        <w:rPr>
          <w:rFonts w:ascii="Times New Roman" w:eastAsia="Calibri" w:hAnsi="Times New Roman"/>
          <w:szCs w:val="24"/>
        </w:rPr>
      </w:pPr>
      <w:r w:rsidRPr="008563AB">
        <w:rPr>
          <w:rFonts w:ascii="Times New Roman" w:eastAsia="Calibri" w:hAnsi="Times New Roman"/>
          <w:szCs w:val="24"/>
        </w:rPr>
        <w:t>APP ka publiku</w:t>
      </w:r>
      <w:r>
        <w:rPr>
          <w:rFonts w:ascii="Times New Roman" w:eastAsia="Calibri" w:hAnsi="Times New Roman"/>
          <w:szCs w:val="24"/>
        </w:rPr>
        <w:t xml:space="preserve">ar në faqen e saj Rekomandimin </w:t>
      </w:r>
      <w:r w:rsidRPr="008563AB">
        <w:rPr>
          <w:rFonts w:ascii="Times New Roman" w:eastAsia="Calibri" w:hAnsi="Times New Roman"/>
          <w:szCs w:val="24"/>
        </w:rPr>
        <w:t>Nr. 3166 Prot., date 14.04.2023  “Njoftim mbi Modifikimin e kontratave Marrëveshjeve kuadër gjatë kohëzgjatjes së tyre’.(</w:t>
      </w:r>
      <w:r w:rsidRPr="0079018F">
        <w:rPr>
          <w:rFonts w:ascii="Times New Roman" w:eastAsia="Calibri" w:hAnsi="Times New Roman"/>
          <w:color w:val="4472C4" w:themeColor="accent1"/>
          <w:szCs w:val="24"/>
        </w:rPr>
        <w:t>https://</w:t>
      </w:r>
      <w:r w:rsidR="00303DE7">
        <w:rPr>
          <w:rFonts w:ascii="Times New Roman" w:eastAsia="Calibri" w:hAnsi="Times New Roman"/>
          <w:color w:val="4472C4" w:themeColor="accent1"/>
          <w:szCs w:val="24"/>
        </w:rPr>
        <w:t>www</w:t>
      </w:r>
      <w:r w:rsidRPr="0079018F">
        <w:rPr>
          <w:rFonts w:ascii="Times New Roman" w:eastAsia="Calibri" w:hAnsi="Times New Roman"/>
          <w:color w:val="4472C4" w:themeColor="accent1"/>
          <w:szCs w:val="24"/>
        </w:rPr>
        <w:t>.app.gov.al/GetData/Do</w:t>
      </w:r>
      <w:r w:rsidR="0017686F">
        <w:rPr>
          <w:rFonts w:ascii="Times New Roman" w:eastAsia="Calibri" w:hAnsi="Times New Roman"/>
          <w:color w:val="4472C4" w:themeColor="accent1"/>
          <w:szCs w:val="24"/>
        </w:rPr>
        <w:t>w</w:t>
      </w:r>
      <w:r w:rsidRPr="0079018F">
        <w:rPr>
          <w:rFonts w:ascii="Times New Roman" w:eastAsia="Calibri" w:hAnsi="Times New Roman"/>
          <w:color w:val="4472C4" w:themeColor="accent1"/>
          <w:szCs w:val="24"/>
        </w:rPr>
        <w:t>nloadDoc?documentId=a11830de-bbdc-4c86-b1df-6fe55b692dea</w:t>
      </w:r>
      <w:r w:rsidRPr="008563AB">
        <w:rPr>
          <w:rFonts w:ascii="Times New Roman" w:eastAsia="Calibri" w:hAnsi="Times New Roman"/>
          <w:szCs w:val="24"/>
        </w:rPr>
        <w:t>)</w:t>
      </w:r>
    </w:p>
    <w:p w14:paraId="527B209F" w14:textId="009E929F" w:rsidR="008C3AF0" w:rsidRDefault="008C3AF0" w:rsidP="008C3AF0">
      <w:pPr>
        <w:widowControl w:val="0"/>
        <w:autoSpaceDE w:val="0"/>
        <w:autoSpaceDN w:val="0"/>
        <w:spacing w:before="0" w:after="200" w:line="276" w:lineRule="auto"/>
        <w:ind w:right="-6"/>
        <w:contextualSpacing/>
        <w:rPr>
          <w:rFonts w:ascii="Times New Roman" w:eastAsia="Calibri" w:hAnsi="Times New Roman"/>
          <w:szCs w:val="24"/>
        </w:rPr>
      </w:pPr>
      <w:r w:rsidRPr="008563AB">
        <w:rPr>
          <w:rFonts w:ascii="Times New Roman" w:eastAsia="Calibri" w:hAnsi="Times New Roman"/>
          <w:szCs w:val="24"/>
        </w:rPr>
        <w:t xml:space="preserve">Në faqen zyrtare të saj, APP, ka publikuar një udhërrëfyes orientues për të gjitha Autoritetet Kontraktore në lidhje me “Zbatimin e prokurimit publik të gjelbër në Shqipëri” konkretisht në: </w:t>
      </w:r>
      <w:r>
        <w:fldChar w:fldCharType="begin"/>
      </w:r>
      <w:r>
        <w:instrText>HYPERLINK "https://www.app.gov.al/GetData/DownloadDoc?documentId=92c25399-7384-45d8-8358-613148b7165c"</w:instrText>
      </w:r>
      <w:r>
        <w:fldChar w:fldCharType="separate"/>
      </w:r>
      <w:r w:rsidR="0017686F" w:rsidRPr="000307B1">
        <w:rPr>
          <w:rStyle w:val="Hyperlink"/>
          <w:rFonts w:ascii="Times New Roman" w:eastAsia="Calibri" w:hAnsi="Times New Roman"/>
          <w:szCs w:val="24"/>
        </w:rPr>
        <w:t>https://www.app.gov.al/GetData/DownloadDoc?documentId=92c25399-7384-45d8-8358-613148b7165c</w:t>
      </w:r>
      <w:r>
        <w:rPr>
          <w:rStyle w:val="Hyperlink"/>
          <w:rFonts w:ascii="Times New Roman" w:eastAsia="Calibri" w:hAnsi="Times New Roman"/>
          <w:szCs w:val="24"/>
        </w:rPr>
        <w:fldChar w:fldCharType="end"/>
      </w:r>
      <w:r w:rsidRPr="008563AB">
        <w:rPr>
          <w:rFonts w:ascii="Times New Roman" w:eastAsia="Calibri" w:hAnsi="Times New Roman"/>
          <w:szCs w:val="24"/>
        </w:rPr>
        <w:t xml:space="preserve">. </w:t>
      </w:r>
    </w:p>
    <w:p w14:paraId="01307AF1" w14:textId="5CCCE412" w:rsidR="008C3AF0" w:rsidRPr="008C3AF0" w:rsidRDefault="00303DE7" w:rsidP="008C3AF0">
      <w:pPr>
        <w:widowControl w:val="0"/>
        <w:autoSpaceDE w:val="0"/>
        <w:autoSpaceDN w:val="0"/>
        <w:spacing w:before="0" w:after="200" w:line="276" w:lineRule="auto"/>
        <w:ind w:right="-6"/>
        <w:contextualSpacing/>
        <w:rPr>
          <w:rFonts w:ascii="Times New Roman" w:eastAsia="Calibri" w:hAnsi="Times New Roman"/>
          <w:szCs w:val="24"/>
        </w:rPr>
      </w:pPr>
      <w:r>
        <w:rPr>
          <w:rFonts w:ascii="Times New Roman" w:eastAsia="Calibri" w:hAnsi="Times New Roman"/>
          <w:szCs w:val="24"/>
        </w:rPr>
        <w:t>Gjithashtu, gjatë kësaj periudh</w:t>
      </w:r>
      <w:r w:rsidRPr="00AA676D">
        <w:rPr>
          <w:rFonts w:ascii="Times New Roman" w:hAnsi="Times New Roman"/>
          <w:szCs w:val="24"/>
        </w:rPr>
        <w:t>ë</w:t>
      </w:r>
      <w:r w:rsidR="008C3AF0">
        <w:rPr>
          <w:rFonts w:ascii="Times New Roman" w:eastAsia="Calibri" w:hAnsi="Times New Roman"/>
          <w:szCs w:val="24"/>
        </w:rPr>
        <w:t xml:space="preserve"> raportuese, </w:t>
      </w:r>
      <w:r w:rsidR="008C3AF0" w:rsidRPr="00003082">
        <w:rPr>
          <w:rFonts w:ascii="Times New Roman" w:eastAsia="Calibri" w:hAnsi="Times New Roman"/>
          <w:szCs w:val="24"/>
        </w:rPr>
        <w:t>APP në ushtrim të kompetencave të saj sipas parashikimeve të nenit 23, gërma "ç" të Ligjit Nr. 162/2020 "Për prokurimin publik", në kuadër të dhënies së këshillave dhe asistencës gjat</w:t>
      </w:r>
      <w:r w:rsidR="008C3AF0">
        <w:rPr>
          <w:rFonts w:ascii="Times New Roman" w:eastAsia="Calibri" w:hAnsi="Times New Roman"/>
          <w:szCs w:val="24"/>
        </w:rPr>
        <w:t>ë</w:t>
      </w:r>
      <w:r w:rsidR="008C3AF0" w:rsidRPr="00003082">
        <w:rPr>
          <w:rFonts w:ascii="Times New Roman" w:eastAsia="Calibri" w:hAnsi="Times New Roman"/>
          <w:szCs w:val="24"/>
        </w:rPr>
        <w:t xml:space="preserve"> periudh</w:t>
      </w:r>
      <w:r w:rsidR="008C3AF0">
        <w:rPr>
          <w:rFonts w:ascii="Times New Roman" w:eastAsia="Calibri" w:hAnsi="Times New Roman"/>
          <w:szCs w:val="24"/>
        </w:rPr>
        <w:t>ë</w:t>
      </w:r>
      <w:r w:rsidR="00D91AAA">
        <w:rPr>
          <w:rFonts w:ascii="Times New Roman" w:eastAsia="Calibri" w:hAnsi="Times New Roman"/>
          <w:szCs w:val="24"/>
        </w:rPr>
        <w:t>s Janar-Q</w:t>
      </w:r>
      <w:r w:rsidR="008C3AF0" w:rsidRPr="00003082">
        <w:rPr>
          <w:rFonts w:ascii="Times New Roman" w:eastAsia="Calibri" w:hAnsi="Times New Roman"/>
          <w:szCs w:val="24"/>
        </w:rPr>
        <w:t>ershor 2023 ka nxjerr</w:t>
      </w:r>
      <w:r w:rsidR="008C3AF0">
        <w:rPr>
          <w:rFonts w:ascii="Times New Roman" w:eastAsia="Calibri" w:hAnsi="Times New Roman"/>
          <w:szCs w:val="24"/>
        </w:rPr>
        <w:t>ë</w:t>
      </w:r>
      <w:r w:rsidR="008C3AF0" w:rsidRPr="00003082">
        <w:rPr>
          <w:rFonts w:ascii="Times New Roman" w:eastAsia="Calibri" w:hAnsi="Times New Roman"/>
          <w:szCs w:val="24"/>
        </w:rPr>
        <w:t xml:space="preserve"> 2 (dy) njoftime</w:t>
      </w:r>
      <w:r w:rsidR="008C3AF0">
        <w:rPr>
          <w:rFonts w:ascii="Times New Roman" w:eastAsia="Calibri" w:hAnsi="Times New Roman"/>
          <w:szCs w:val="24"/>
        </w:rPr>
        <w:t>(</w:t>
      </w:r>
      <w:hyperlink r:id="rId12" w:history="1">
        <w:r w:rsidRPr="00BF5C2F">
          <w:rPr>
            <w:rStyle w:val="Hyperlink"/>
            <w:rFonts w:ascii="Times New Roman" w:eastAsia="Calibri" w:hAnsi="Times New Roman"/>
            <w:szCs w:val="24"/>
          </w:rPr>
          <w:t>https://www.app.gov.al/legjislacioni/prokurimi-publik/sjellje-n%C3%AB-v%C3%ABmendje-t%C3%AB-ak/</w:t>
        </w:r>
      </w:hyperlink>
      <w:r w:rsidR="008C3AF0">
        <w:rPr>
          <w:rFonts w:ascii="Times New Roman" w:eastAsia="Calibri" w:hAnsi="Times New Roman"/>
          <w:szCs w:val="24"/>
        </w:rPr>
        <w:t xml:space="preserve">) </w:t>
      </w:r>
      <w:r>
        <w:rPr>
          <w:rFonts w:ascii="Times New Roman" w:eastAsia="Calibri" w:hAnsi="Times New Roman"/>
          <w:szCs w:val="24"/>
        </w:rPr>
        <w:t xml:space="preserve"> dhe konkretisht Njoftimin Nr.1681, dat</w:t>
      </w:r>
      <w:r w:rsidRPr="00AA676D">
        <w:rPr>
          <w:rFonts w:ascii="Times New Roman" w:hAnsi="Times New Roman"/>
          <w:szCs w:val="24"/>
        </w:rPr>
        <w:t>ë</w:t>
      </w:r>
      <w:r w:rsidR="008C3AF0" w:rsidRPr="00003082">
        <w:rPr>
          <w:rFonts w:ascii="Times New Roman" w:eastAsia="Calibri" w:hAnsi="Times New Roman"/>
          <w:szCs w:val="24"/>
        </w:rPr>
        <w:t xml:space="preserve"> 23.02.2023 d</w:t>
      </w:r>
      <w:r w:rsidR="00711CD8">
        <w:rPr>
          <w:rFonts w:ascii="Times New Roman" w:eastAsia="Calibri" w:hAnsi="Times New Roman"/>
          <w:szCs w:val="24"/>
        </w:rPr>
        <w:t>he Njoftimin Nr.1647 Prot., dat</w:t>
      </w:r>
      <w:r w:rsidR="00711CD8" w:rsidRPr="00711CD8">
        <w:rPr>
          <w:rFonts w:ascii="Times New Roman" w:eastAsia="Calibri" w:hAnsi="Times New Roman"/>
          <w:szCs w:val="24"/>
        </w:rPr>
        <w:t>ë</w:t>
      </w:r>
      <w:r w:rsidR="008C3AF0" w:rsidRPr="00003082">
        <w:rPr>
          <w:rFonts w:ascii="Times New Roman" w:eastAsia="Calibri" w:hAnsi="Times New Roman"/>
          <w:szCs w:val="24"/>
        </w:rPr>
        <w:t xml:space="preserve"> 21.02.2023.</w:t>
      </w:r>
    </w:p>
    <w:p w14:paraId="1A1819AE" w14:textId="3B565C55" w:rsidR="004225D9" w:rsidRDefault="00A96AB4" w:rsidP="00457330">
      <w:pPr>
        <w:spacing w:line="276" w:lineRule="auto"/>
        <w:rPr>
          <w:rFonts w:ascii="Times New Roman" w:hAnsi="Times New Roman"/>
          <w:szCs w:val="24"/>
        </w:rPr>
      </w:pPr>
      <w:r w:rsidRPr="0051707E">
        <w:rPr>
          <w:rFonts w:ascii="Times New Roman" w:hAnsi="Times New Roman"/>
          <w:color w:val="000000"/>
          <w:spacing w:val="4"/>
          <w:szCs w:val="24"/>
          <w:shd w:val="clear" w:color="auto" w:fill="FFFFFF"/>
        </w:rPr>
        <w:t>Gjat</w:t>
      </w:r>
      <w:r w:rsidR="005D4E70" w:rsidRPr="0051707E">
        <w:rPr>
          <w:rFonts w:ascii="Times New Roman" w:hAnsi="Times New Roman"/>
          <w:color w:val="000000"/>
          <w:spacing w:val="4"/>
          <w:szCs w:val="24"/>
          <w:shd w:val="clear" w:color="auto" w:fill="FFFFFF"/>
        </w:rPr>
        <w:t>ë</w:t>
      </w:r>
      <w:r w:rsidRPr="0051707E">
        <w:rPr>
          <w:rFonts w:ascii="Times New Roman" w:hAnsi="Times New Roman"/>
          <w:color w:val="000000"/>
          <w:spacing w:val="4"/>
          <w:szCs w:val="24"/>
          <w:shd w:val="clear" w:color="auto" w:fill="FFFFFF"/>
        </w:rPr>
        <w:t xml:space="preserve"> </w:t>
      </w:r>
      <w:r w:rsidR="004225D9" w:rsidRPr="0051707E">
        <w:rPr>
          <w:rFonts w:ascii="Times New Roman" w:hAnsi="Times New Roman"/>
          <w:color w:val="000000"/>
          <w:spacing w:val="4"/>
          <w:szCs w:val="24"/>
          <w:shd w:val="clear" w:color="auto" w:fill="FFFFFF"/>
        </w:rPr>
        <w:t>vitit</w:t>
      </w:r>
      <w:r w:rsidRPr="0051707E">
        <w:rPr>
          <w:rFonts w:ascii="Times New Roman" w:hAnsi="Times New Roman"/>
          <w:color w:val="000000"/>
          <w:spacing w:val="4"/>
          <w:szCs w:val="24"/>
          <w:shd w:val="clear" w:color="auto" w:fill="FFFFFF"/>
        </w:rPr>
        <w:t xml:space="preserve"> 2023, Agjencia e Prokurimit Publik, si institucioni i cili drejton grupin e pun</w:t>
      </w:r>
      <w:r w:rsidR="005D4E70" w:rsidRPr="0051707E">
        <w:rPr>
          <w:rFonts w:ascii="Times New Roman" w:hAnsi="Times New Roman"/>
          <w:color w:val="000000"/>
          <w:spacing w:val="4"/>
          <w:szCs w:val="24"/>
          <w:shd w:val="clear" w:color="auto" w:fill="FFFFFF"/>
        </w:rPr>
        <w:t>ë</w:t>
      </w:r>
      <w:r w:rsidRPr="0051707E">
        <w:rPr>
          <w:rFonts w:ascii="Times New Roman" w:hAnsi="Times New Roman"/>
          <w:color w:val="000000"/>
          <w:spacing w:val="4"/>
          <w:szCs w:val="24"/>
          <w:shd w:val="clear" w:color="auto" w:fill="FFFFFF"/>
        </w:rPr>
        <w:t>s në procesin e anëtarësimit të Shqipërisë në Marrëveshjen e Prokurimit Publik të OBT (GPA-OB</w:t>
      </w:r>
      <w:r w:rsidR="00CC3883" w:rsidRPr="0051707E">
        <w:rPr>
          <w:rFonts w:ascii="Times New Roman" w:hAnsi="Times New Roman"/>
          <w:color w:val="000000"/>
          <w:spacing w:val="4"/>
          <w:szCs w:val="24"/>
          <w:shd w:val="clear" w:color="auto" w:fill="FFFFFF"/>
        </w:rPr>
        <w:t>T)</w:t>
      </w:r>
      <w:r w:rsidRPr="0051707E">
        <w:rPr>
          <w:rFonts w:ascii="Times New Roman" w:hAnsi="Times New Roman"/>
          <w:color w:val="000000"/>
          <w:spacing w:val="4"/>
          <w:szCs w:val="24"/>
          <w:shd w:val="clear" w:color="auto" w:fill="FFFFFF"/>
        </w:rPr>
        <w:t xml:space="preserve"> bazuar në Urdhrin nr.156, datë 28.09.2022 “Për ngritjen e Grupit të Punës për përgatitjen e kushteve të aderimit të Republikës së Shqipërisë në Marrëveshjen e Prokurimit Publik të Organizatës Botërore të Tregtisë”, </w:t>
      </w:r>
      <w:r w:rsidR="004225D9" w:rsidRPr="0051707E">
        <w:rPr>
          <w:rFonts w:ascii="Times New Roman" w:hAnsi="Times New Roman"/>
          <w:color w:val="000000"/>
          <w:spacing w:val="4"/>
          <w:szCs w:val="24"/>
          <w:shd w:val="clear" w:color="auto" w:fill="FFFFFF"/>
        </w:rPr>
        <w:t xml:space="preserve">ka vijuar </w:t>
      </w:r>
      <w:r w:rsidR="004225D9" w:rsidRPr="002B2039">
        <w:rPr>
          <w:rFonts w:ascii="Times New Roman" w:hAnsi="Times New Roman"/>
          <w:color w:val="000000"/>
          <w:spacing w:val="4"/>
          <w:szCs w:val="24"/>
          <w:shd w:val="clear" w:color="auto" w:fill="FFFFFF"/>
        </w:rPr>
        <w:t xml:space="preserve">intensivisht </w:t>
      </w:r>
      <w:r w:rsidR="00940C44" w:rsidRPr="002B2039">
        <w:rPr>
          <w:rFonts w:ascii="Times New Roman" w:hAnsi="Times New Roman"/>
          <w:color w:val="000000"/>
          <w:spacing w:val="4"/>
          <w:szCs w:val="24"/>
          <w:shd w:val="clear" w:color="auto" w:fill="FFFFFF"/>
        </w:rPr>
        <w:t>punën përgatitore për procesin e aderimit</w:t>
      </w:r>
      <w:r w:rsidR="004225D9" w:rsidRPr="002B2039">
        <w:rPr>
          <w:rFonts w:ascii="Times New Roman" w:hAnsi="Times New Roman"/>
          <w:color w:val="000000"/>
          <w:spacing w:val="4"/>
          <w:szCs w:val="24"/>
          <w:shd w:val="clear" w:color="auto" w:fill="FFFFFF"/>
        </w:rPr>
        <w:t>.</w:t>
      </w:r>
      <w:r w:rsidR="004225D9" w:rsidRPr="0051707E">
        <w:rPr>
          <w:rFonts w:ascii="Times New Roman" w:hAnsi="Times New Roman"/>
          <w:color w:val="000000"/>
          <w:spacing w:val="4"/>
          <w:szCs w:val="24"/>
          <w:shd w:val="clear" w:color="auto" w:fill="FFFFFF"/>
        </w:rPr>
        <w:t xml:space="preserve"> </w:t>
      </w:r>
      <w:r w:rsidR="004225D9" w:rsidRPr="0051707E">
        <w:rPr>
          <w:rFonts w:ascii="Times New Roman" w:hAnsi="Times New Roman"/>
          <w:szCs w:val="24"/>
        </w:rPr>
        <w:t xml:space="preserve">Më 20 prill 2023, me shkresën nr.1015/2 Prot, Presidenti i RSH autorizoi Ministrin për Evropën dhe Punët e Jashtme për lëshimin e plotfuqishmërisë për grupin negociator të RSH për negocimin e marrëveshjes së GPA-s me OBT-në që u realizua në muajin maj. </w:t>
      </w:r>
    </w:p>
    <w:p w14:paraId="37BAF2B2" w14:textId="1348DF54" w:rsidR="004225D9" w:rsidRDefault="004225D9" w:rsidP="004225D9">
      <w:pPr>
        <w:pStyle w:val="ListParagraph"/>
        <w:spacing w:line="276" w:lineRule="auto"/>
        <w:ind w:left="0"/>
        <w:rPr>
          <w:rFonts w:ascii="Times New Roman" w:hAnsi="Times New Roman"/>
          <w:szCs w:val="24"/>
        </w:rPr>
      </w:pPr>
      <w:r w:rsidRPr="00846BF7">
        <w:rPr>
          <w:rFonts w:ascii="Times New Roman" w:hAnsi="Times New Roman"/>
          <w:szCs w:val="24"/>
        </w:rPr>
        <w:t>Pa</w:t>
      </w:r>
      <w:r w:rsidR="00711CD8">
        <w:rPr>
          <w:rFonts w:ascii="Times New Roman" w:hAnsi="Times New Roman"/>
          <w:szCs w:val="24"/>
        </w:rPr>
        <w:t xml:space="preserve">s </w:t>
      </w:r>
      <w:proofErr w:type="spellStart"/>
      <w:r w:rsidR="00711CD8">
        <w:rPr>
          <w:rFonts w:ascii="Times New Roman" w:hAnsi="Times New Roman"/>
          <w:szCs w:val="24"/>
        </w:rPr>
        <w:t>depozitimit</w:t>
      </w:r>
      <w:proofErr w:type="spellEnd"/>
      <w:r w:rsidR="00711CD8">
        <w:rPr>
          <w:rFonts w:ascii="Times New Roman" w:hAnsi="Times New Roman"/>
          <w:szCs w:val="24"/>
        </w:rPr>
        <w:t xml:space="preserve"> </w:t>
      </w:r>
      <w:proofErr w:type="spellStart"/>
      <w:r w:rsidR="00711CD8">
        <w:rPr>
          <w:rFonts w:ascii="Times New Roman" w:hAnsi="Times New Roman"/>
          <w:szCs w:val="24"/>
        </w:rPr>
        <w:t>të</w:t>
      </w:r>
      <w:proofErr w:type="spellEnd"/>
      <w:r w:rsidR="00711CD8">
        <w:rPr>
          <w:rFonts w:ascii="Times New Roman" w:hAnsi="Times New Roman"/>
          <w:szCs w:val="24"/>
        </w:rPr>
        <w:t xml:space="preserve"> </w:t>
      </w:r>
      <w:proofErr w:type="spellStart"/>
      <w:r w:rsidR="00711CD8">
        <w:rPr>
          <w:rFonts w:ascii="Times New Roman" w:hAnsi="Times New Roman"/>
          <w:szCs w:val="24"/>
        </w:rPr>
        <w:t>pyetësorit</w:t>
      </w:r>
      <w:proofErr w:type="spellEnd"/>
      <w:r w:rsidR="00711CD8">
        <w:rPr>
          <w:rFonts w:ascii="Times New Roman" w:hAnsi="Times New Roman"/>
          <w:szCs w:val="24"/>
        </w:rPr>
        <w:t xml:space="preserve"> </w:t>
      </w:r>
      <w:proofErr w:type="spellStart"/>
      <w:r w:rsidR="00711CD8">
        <w:rPr>
          <w:rFonts w:ascii="Times New Roman" w:hAnsi="Times New Roman"/>
          <w:szCs w:val="24"/>
        </w:rPr>
        <w:t>në</w:t>
      </w:r>
      <w:proofErr w:type="spellEnd"/>
      <w:r w:rsidR="00711CD8">
        <w:rPr>
          <w:rFonts w:ascii="Times New Roman" w:hAnsi="Times New Roman"/>
          <w:szCs w:val="24"/>
        </w:rPr>
        <w:t xml:space="preserve"> </w:t>
      </w:r>
      <w:proofErr w:type="spellStart"/>
      <w:r w:rsidR="00711CD8">
        <w:rPr>
          <w:rFonts w:ascii="Times New Roman" w:hAnsi="Times New Roman"/>
          <w:szCs w:val="24"/>
        </w:rPr>
        <w:t>K</w:t>
      </w:r>
      <w:r w:rsidRPr="00846BF7">
        <w:rPr>
          <w:rFonts w:ascii="Times New Roman" w:hAnsi="Times New Roman"/>
          <w:szCs w:val="24"/>
        </w:rPr>
        <w:t>orrik</w:t>
      </w:r>
      <w:proofErr w:type="spellEnd"/>
      <w:r w:rsidRPr="00846BF7">
        <w:rPr>
          <w:rFonts w:ascii="Times New Roman" w:hAnsi="Times New Roman"/>
          <w:szCs w:val="24"/>
        </w:rPr>
        <w:t xml:space="preserve"> 2023, </w:t>
      </w:r>
      <w:proofErr w:type="spellStart"/>
      <w:r w:rsidRPr="00846BF7">
        <w:rPr>
          <w:rFonts w:ascii="Times New Roman" w:hAnsi="Times New Roman"/>
          <w:szCs w:val="24"/>
        </w:rPr>
        <w:t>i</w:t>
      </w:r>
      <w:proofErr w:type="spellEnd"/>
      <w:r w:rsidRPr="00846BF7">
        <w:rPr>
          <w:rFonts w:ascii="Times New Roman" w:hAnsi="Times New Roman"/>
          <w:szCs w:val="24"/>
        </w:rPr>
        <w:t xml:space="preserve"> </w:t>
      </w:r>
      <w:proofErr w:type="spellStart"/>
      <w:r w:rsidRPr="00846BF7">
        <w:rPr>
          <w:rFonts w:ascii="Times New Roman" w:hAnsi="Times New Roman"/>
          <w:szCs w:val="24"/>
        </w:rPr>
        <w:t>cili</w:t>
      </w:r>
      <w:proofErr w:type="spellEnd"/>
      <w:r w:rsidRPr="00846BF7">
        <w:rPr>
          <w:rFonts w:ascii="Times New Roman" w:hAnsi="Times New Roman"/>
          <w:szCs w:val="24"/>
        </w:rPr>
        <w:t xml:space="preserve"> u </w:t>
      </w:r>
      <w:proofErr w:type="spellStart"/>
      <w:r w:rsidRPr="00846BF7">
        <w:rPr>
          <w:rFonts w:ascii="Times New Roman" w:hAnsi="Times New Roman"/>
          <w:szCs w:val="24"/>
        </w:rPr>
        <w:t>shpërnda</w:t>
      </w:r>
      <w:proofErr w:type="spellEnd"/>
      <w:r w:rsidRPr="00846BF7">
        <w:rPr>
          <w:rFonts w:ascii="Times New Roman" w:hAnsi="Times New Roman"/>
          <w:szCs w:val="24"/>
        </w:rPr>
        <w:t xml:space="preserve"> </w:t>
      </w:r>
      <w:proofErr w:type="spellStart"/>
      <w:r w:rsidRPr="00846BF7">
        <w:rPr>
          <w:rFonts w:ascii="Times New Roman" w:hAnsi="Times New Roman"/>
          <w:szCs w:val="24"/>
        </w:rPr>
        <w:t>nga</w:t>
      </w:r>
      <w:proofErr w:type="spellEnd"/>
      <w:r w:rsidRPr="00846BF7">
        <w:rPr>
          <w:rFonts w:ascii="Times New Roman" w:hAnsi="Times New Roman"/>
          <w:szCs w:val="24"/>
        </w:rPr>
        <w:t xml:space="preserve"> </w:t>
      </w:r>
      <w:proofErr w:type="spellStart"/>
      <w:r w:rsidRPr="00846BF7">
        <w:rPr>
          <w:rFonts w:ascii="Times New Roman" w:hAnsi="Times New Roman"/>
          <w:szCs w:val="24"/>
        </w:rPr>
        <w:t>Sekretariati</w:t>
      </w:r>
      <w:proofErr w:type="spellEnd"/>
      <w:r w:rsidRPr="00846BF7">
        <w:rPr>
          <w:rFonts w:ascii="Times New Roman" w:hAnsi="Times New Roman"/>
          <w:szCs w:val="24"/>
        </w:rPr>
        <w:t xml:space="preserve"> Teknik </w:t>
      </w:r>
      <w:proofErr w:type="spellStart"/>
      <w:r w:rsidRPr="00846BF7">
        <w:rPr>
          <w:rFonts w:ascii="Times New Roman" w:hAnsi="Times New Roman"/>
          <w:szCs w:val="24"/>
        </w:rPr>
        <w:t>i</w:t>
      </w:r>
      <w:proofErr w:type="spellEnd"/>
      <w:r w:rsidRPr="00846BF7">
        <w:rPr>
          <w:rFonts w:ascii="Times New Roman" w:hAnsi="Times New Roman"/>
          <w:szCs w:val="24"/>
        </w:rPr>
        <w:t xml:space="preserve"> GPA-OBT </w:t>
      </w:r>
      <w:proofErr w:type="spellStart"/>
      <w:r w:rsidRPr="00846BF7">
        <w:rPr>
          <w:rFonts w:ascii="Times New Roman" w:hAnsi="Times New Roman"/>
          <w:szCs w:val="24"/>
        </w:rPr>
        <w:t>tek</w:t>
      </w:r>
      <w:proofErr w:type="spellEnd"/>
      <w:r w:rsidRPr="00846BF7">
        <w:rPr>
          <w:rFonts w:ascii="Times New Roman" w:hAnsi="Times New Roman"/>
          <w:szCs w:val="24"/>
        </w:rPr>
        <w:t xml:space="preserve"> </w:t>
      </w:r>
      <w:proofErr w:type="spellStart"/>
      <w:r w:rsidRPr="00846BF7">
        <w:rPr>
          <w:rFonts w:ascii="Times New Roman" w:hAnsi="Times New Roman"/>
          <w:szCs w:val="24"/>
        </w:rPr>
        <w:t>shtetet</w:t>
      </w:r>
      <w:proofErr w:type="spellEnd"/>
      <w:r w:rsidRPr="00846BF7">
        <w:rPr>
          <w:rFonts w:ascii="Times New Roman" w:hAnsi="Times New Roman"/>
          <w:szCs w:val="24"/>
        </w:rPr>
        <w:t xml:space="preserve"> </w:t>
      </w:r>
      <w:proofErr w:type="spellStart"/>
      <w:r w:rsidRPr="00846BF7">
        <w:rPr>
          <w:rFonts w:ascii="Times New Roman" w:hAnsi="Times New Roman"/>
          <w:szCs w:val="24"/>
        </w:rPr>
        <w:t>palë</w:t>
      </w:r>
      <w:proofErr w:type="spellEnd"/>
      <w:r w:rsidRPr="00846BF7">
        <w:rPr>
          <w:rFonts w:ascii="Times New Roman" w:hAnsi="Times New Roman"/>
          <w:szCs w:val="24"/>
        </w:rPr>
        <w:t xml:space="preserve"> </w:t>
      </w:r>
      <w:proofErr w:type="spellStart"/>
      <w:r w:rsidRPr="00846BF7">
        <w:rPr>
          <w:rFonts w:ascii="Times New Roman" w:hAnsi="Times New Roman"/>
          <w:szCs w:val="24"/>
        </w:rPr>
        <w:t>të</w:t>
      </w:r>
      <w:proofErr w:type="spellEnd"/>
      <w:r w:rsidRPr="00846BF7">
        <w:rPr>
          <w:rFonts w:ascii="Times New Roman" w:hAnsi="Times New Roman"/>
          <w:szCs w:val="24"/>
        </w:rPr>
        <w:t xml:space="preserve"> GPA </w:t>
      </w:r>
      <w:proofErr w:type="spellStart"/>
      <w:r w:rsidRPr="00846BF7">
        <w:rPr>
          <w:rFonts w:ascii="Times New Roman" w:hAnsi="Times New Roman"/>
          <w:szCs w:val="24"/>
        </w:rPr>
        <w:t>për</w:t>
      </w:r>
      <w:proofErr w:type="spellEnd"/>
      <w:r w:rsidRPr="00846BF7">
        <w:rPr>
          <w:rFonts w:ascii="Times New Roman" w:hAnsi="Times New Roman"/>
          <w:szCs w:val="24"/>
        </w:rPr>
        <w:t xml:space="preserve"> </w:t>
      </w:r>
      <w:proofErr w:type="spellStart"/>
      <w:r w:rsidRPr="00846BF7">
        <w:rPr>
          <w:rFonts w:ascii="Times New Roman" w:hAnsi="Times New Roman"/>
          <w:szCs w:val="24"/>
        </w:rPr>
        <w:t>komente</w:t>
      </w:r>
      <w:proofErr w:type="spellEnd"/>
      <w:r w:rsidRPr="00846BF7">
        <w:rPr>
          <w:rFonts w:ascii="Times New Roman" w:hAnsi="Times New Roman"/>
          <w:szCs w:val="24"/>
        </w:rPr>
        <w:t xml:space="preserve"> </w:t>
      </w:r>
      <w:proofErr w:type="spellStart"/>
      <w:r w:rsidRPr="00846BF7">
        <w:rPr>
          <w:rFonts w:ascii="Times New Roman" w:hAnsi="Times New Roman"/>
          <w:szCs w:val="24"/>
        </w:rPr>
        <w:t>dhe</w:t>
      </w:r>
      <w:proofErr w:type="spellEnd"/>
      <w:r w:rsidRPr="00846BF7">
        <w:rPr>
          <w:rFonts w:ascii="Times New Roman" w:hAnsi="Times New Roman"/>
          <w:szCs w:val="24"/>
        </w:rPr>
        <w:t xml:space="preserve"> </w:t>
      </w:r>
      <w:proofErr w:type="spellStart"/>
      <w:r w:rsidRPr="00846BF7">
        <w:rPr>
          <w:rFonts w:ascii="Times New Roman" w:hAnsi="Times New Roman"/>
          <w:szCs w:val="24"/>
        </w:rPr>
        <w:t>sqarime</w:t>
      </w:r>
      <w:proofErr w:type="spellEnd"/>
      <w:r w:rsidRPr="00846BF7">
        <w:rPr>
          <w:rFonts w:ascii="Times New Roman" w:hAnsi="Times New Roman"/>
          <w:szCs w:val="24"/>
        </w:rPr>
        <w:t xml:space="preserve"> </w:t>
      </w:r>
      <w:proofErr w:type="spellStart"/>
      <w:r w:rsidRPr="00846BF7">
        <w:rPr>
          <w:rFonts w:ascii="Times New Roman" w:hAnsi="Times New Roman"/>
          <w:szCs w:val="24"/>
        </w:rPr>
        <w:t>shtesë</w:t>
      </w:r>
      <w:proofErr w:type="spellEnd"/>
      <w:r w:rsidRPr="00846BF7">
        <w:rPr>
          <w:rFonts w:ascii="Times New Roman" w:hAnsi="Times New Roman"/>
          <w:szCs w:val="24"/>
        </w:rPr>
        <w:t xml:space="preserve">, </w:t>
      </w:r>
      <w:r w:rsidR="00711CD8">
        <w:rPr>
          <w:rFonts w:ascii="Times New Roman" w:hAnsi="Times New Roman"/>
          <w:szCs w:val="24"/>
        </w:rPr>
        <w:t>6</w:t>
      </w:r>
      <w:r w:rsidRPr="00846BF7">
        <w:rPr>
          <w:rFonts w:ascii="Times New Roman" w:hAnsi="Times New Roman"/>
          <w:szCs w:val="24"/>
        </w:rPr>
        <w:t xml:space="preserve"> (</w:t>
      </w:r>
      <w:proofErr w:type="spellStart"/>
      <w:r>
        <w:rPr>
          <w:rFonts w:ascii="Times New Roman" w:hAnsi="Times New Roman"/>
          <w:szCs w:val="24"/>
        </w:rPr>
        <w:t>gjasht</w:t>
      </w:r>
      <w:r w:rsidR="004C1BB0">
        <w:rPr>
          <w:rFonts w:ascii="Times New Roman" w:hAnsi="Times New Roman"/>
          <w:szCs w:val="24"/>
        </w:rPr>
        <w:t>ë</w:t>
      </w:r>
      <w:proofErr w:type="spellEnd"/>
      <w:r w:rsidR="00711CD8">
        <w:rPr>
          <w:rFonts w:ascii="Times New Roman" w:hAnsi="Times New Roman"/>
          <w:szCs w:val="24"/>
        </w:rPr>
        <w:t xml:space="preserve">) </w:t>
      </w:r>
      <w:proofErr w:type="spellStart"/>
      <w:r w:rsidR="00711CD8">
        <w:rPr>
          <w:rFonts w:ascii="Times New Roman" w:hAnsi="Times New Roman"/>
          <w:szCs w:val="24"/>
        </w:rPr>
        <w:t>shtete</w:t>
      </w:r>
      <w:proofErr w:type="spellEnd"/>
      <w:r w:rsidR="00711CD8">
        <w:rPr>
          <w:rFonts w:ascii="Times New Roman" w:hAnsi="Times New Roman"/>
          <w:szCs w:val="24"/>
        </w:rPr>
        <w:t xml:space="preserve">, </w:t>
      </w:r>
      <w:proofErr w:type="spellStart"/>
      <w:r w:rsidRPr="00846BF7">
        <w:rPr>
          <w:rFonts w:ascii="Times New Roman" w:hAnsi="Times New Roman"/>
          <w:szCs w:val="24"/>
        </w:rPr>
        <w:t>konkretisht</w:t>
      </w:r>
      <w:proofErr w:type="spellEnd"/>
      <w:r w:rsidRPr="00846BF7">
        <w:rPr>
          <w:rFonts w:ascii="Times New Roman" w:hAnsi="Times New Roman"/>
          <w:szCs w:val="24"/>
        </w:rPr>
        <w:t xml:space="preserve"> </w:t>
      </w:r>
      <w:proofErr w:type="spellStart"/>
      <w:r w:rsidRPr="00846BF7">
        <w:rPr>
          <w:rFonts w:ascii="Times New Roman" w:hAnsi="Times New Roman"/>
          <w:szCs w:val="24"/>
        </w:rPr>
        <w:t>Shtetet</w:t>
      </w:r>
      <w:proofErr w:type="spellEnd"/>
      <w:r w:rsidRPr="00846BF7">
        <w:rPr>
          <w:rFonts w:ascii="Times New Roman" w:hAnsi="Times New Roman"/>
          <w:szCs w:val="24"/>
        </w:rPr>
        <w:t xml:space="preserve"> e </w:t>
      </w:r>
      <w:proofErr w:type="spellStart"/>
      <w:r w:rsidRPr="00846BF7">
        <w:rPr>
          <w:rFonts w:ascii="Times New Roman" w:hAnsi="Times New Roman"/>
          <w:szCs w:val="24"/>
        </w:rPr>
        <w:t>Bashkuara</w:t>
      </w:r>
      <w:proofErr w:type="spellEnd"/>
      <w:r w:rsidRPr="00846BF7">
        <w:rPr>
          <w:rFonts w:ascii="Times New Roman" w:hAnsi="Times New Roman"/>
          <w:szCs w:val="24"/>
        </w:rPr>
        <w:t xml:space="preserve">, Bashkimi </w:t>
      </w:r>
      <w:proofErr w:type="spellStart"/>
      <w:r w:rsidRPr="00846BF7">
        <w:rPr>
          <w:rFonts w:ascii="Times New Roman" w:hAnsi="Times New Roman"/>
          <w:szCs w:val="24"/>
        </w:rPr>
        <w:t>Evropian</w:t>
      </w:r>
      <w:proofErr w:type="spellEnd"/>
      <w:r w:rsidRPr="00846BF7">
        <w:rPr>
          <w:rFonts w:ascii="Times New Roman" w:hAnsi="Times New Roman"/>
          <w:szCs w:val="24"/>
        </w:rPr>
        <w:t xml:space="preserve">, Australia, </w:t>
      </w:r>
      <w:proofErr w:type="spellStart"/>
      <w:r w:rsidRPr="00846BF7">
        <w:rPr>
          <w:rFonts w:ascii="Times New Roman" w:hAnsi="Times New Roman"/>
          <w:szCs w:val="24"/>
        </w:rPr>
        <w:t>Mbretëria</w:t>
      </w:r>
      <w:proofErr w:type="spellEnd"/>
      <w:r w:rsidRPr="00846BF7">
        <w:rPr>
          <w:rFonts w:ascii="Times New Roman" w:hAnsi="Times New Roman"/>
          <w:szCs w:val="24"/>
        </w:rPr>
        <w:t xml:space="preserve"> e </w:t>
      </w:r>
      <w:proofErr w:type="spellStart"/>
      <w:r w:rsidRPr="00846BF7">
        <w:rPr>
          <w:rFonts w:ascii="Times New Roman" w:hAnsi="Times New Roman"/>
          <w:szCs w:val="24"/>
        </w:rPr>
        <w:t>Bashkuar</w:t>
      </w:r>
      <w:proofErr w:type="spellEnd"/>
      <w:r>
        <w:rPr>
          <w:rFonts w:ascii="Times New Roman" w:hAnsi="Times New Roman"/>
          <w:szCs w:val="24"/>
        </w:rPr>
        <w:t>,</w:t>
      </w:r>
      <w:r w:rsidRPr="00846BF7">
        <w:rPr>
          <w:rFonts w:ascii="Times New Roman" w:hAnsi="Times New Roman"/>
          <w:szCs w:val="24"/>
        </w:rPr>
        <w:t xml:space="preserve"> Hong Kong Kina</w:t>
      </w:r>
      <w:r>
        <w:rPr>
          <w:rFonts w:ascii="Times New Roman" w:hAnsi="Times New Roman"/>
          <w:szCs w:val="24"/>
        </w:rPr>
        <w:t xml:space="preserve"> </w:t>
      </w:r>
      <w:proofErr w:type="spellStart"/>
      <w:r>
        <w:rPr>
          <w:rFonts w:ascii="Times New Roman" w:hAnsi="Times New Roman"/>
          <w:szCs w:val="24"/>
        </w:rPr>
        <w:t>dhe</w:t>
      </w:r>
      <w:proofErr w:type="spellEnd"/>
      <w:r>
        <w:rPr>
          <w:rFonts w:ascii="Times New Roman" w:hAnsi="Times New Roman"/>
          <w:szCs w:val="24"/>
        </w:rPr>
        <w:t xml:space="preserve"> </w:t>
      </w:r>
      <w:proofErr w:type="spellStart"/>
      <w:r>
        <w:rPr>
          <w:rFonts w:ascii="Times New Roman" w:hAnsi="Times New Roman"/>
          <w:szCs w:val="24"/>
        </w:rPr>
        <w:t>Kanadaja</w:t>
      </w:r>
      <w:proofErr w:type="spellEnd"/>
      <w:r w:rsidRPr="00846BF7">
        <w:rPr>
          <w:rFonts w:ascii="Times New Roman" w:hAnsi="Times New Roman"/>
          <w:szCs w:val="24"/>
        </w:rPr>
        <w:t xml:space="preserve"> </w:t>
      </w:r>
      <w:proofErr w:type="spellStart"/>
      <w:r w:rsidRPr="00846BF7">
        <w:rPr>
          <w:rFonts w:ascii="Times New Roman" w:hAnsi="Times New Roman"/>
          <w:szCs w:val="24"/>
        </w:rPr>
        <w:t>kanë</w:t>
      </w:r>
      <w:proofErr w:type="spellEnd"/>
      <w:r w:rsidRPr="00846BF7">
        <w:rPr>
          <w:rFonts w:ascii="Times New Roman" w:hAnsi="Times New Roman"/>
          <w:szCs w:val="24"/>
        </w:rPr>
        <w:t xml:space="preserve"> </w:t>
      </w:r>
      <w:proofErr w:type="spellStart"/>
      <w:r w:rsidRPr="00846BF7">
        <w:rPr>
          <w:rFonts w:ascii="Times New Roman" w:hAnsi="Times New Roman"/>
          <w:szCs w:val="24"/>
        </w:rPr>
        <w:t>depozituar</w:t>
      </w:r>
      <w:proofErr w:type="spellEnd"/>
      <w:r w:rsidRPr="00846BF7">
        <w:rPr>
          <w:rFonts w:ascii="Times New Roman" w:hAnsi="Times New Roman"/>
          <w:szCs w:val="24"/>
        </w:rPr>
        <w:t xml:space="preserve"> </w:t>
      </w:r>
      <w:proofErr w:type="spellStart"/>
      <w:r w:rsidRPr="00846BF7">
        <w:rPr>
          <w:rFonts w:ascii="Times New Roman" w:hAnsi="Times New Roman"/>
          <w:szCs w:val="24"/>
        </w:rPr>
        <w:t>disa</w:t>
      </w:r>
      <w:proofErr w:type="spellEnd"/>
      <w:r w:rsidRPr="00846BF7">
        <w:rPr>
          <w:rFonts w:ascii="Times New Roman" w:hAnsi="Times New Roman"/>
          <w:szCs w:val="24"/>
        </w:rPr>
        <w:t xml:space="preserve"> </w:t>
      </w:r>
      <w:proofErr w:type="spellStart"/>
      <w:r w:rsidRPr="00846BF7">
        <w:rPr>
          <w:rFonts w:ascii="Times New Roman" w:hAnsi="Times New Roman"/>
          <w:szCs w:val="24"/>
        </w:rPr>
        <w:t>sqarime</w:t>
      </w:r>
      <w:proofErr w:type="spellEnd"/>
      <w:r w:rsidRPr="00846BF7">
        <w:rPr>
          <w:rFonts w:ascii="Times New Roman" w:hAnsi="Times New Roman"/>
          <w:szCs w:val="24"/>
        </w:rPr>
        <w:t xml:space="preserve"> </w:t>
      </w:r>
      <w:proofErr w:type="spellStart"/>
      <w:r w:rsidRPr="00846BF7">
        <w:rPr>
          <w:rFonts w:ascii="Times New Roman" w:hAnsi="Times New Roman"/>
          <w:szCs w:val="24"/>
        </w:rPr>
        <w:t>dhe</w:t>
      </w:r>
      <w:proofErr w:type="spellEnd"/>
      <w:r w:rsidRPr="00846BF7">
        <w:rPr>
          <w:rFonts w:ascii="Times New Roman" w:hAnsi="Times New Roman"/>
          <w:szCs w:val="24"/>
        </w:rPr>
        <w:t xml:space="preserve"> </w:t>
      </w:r>
      <w:proofErr w:type="spellStart"/>
      <w:r w:rsidRPr="00846BF7">
        <w:rPr>
          <w:rFonts w:ascii="Times New Roman" w:hAnsi="Times New Roman"/>
          <w:szCs w:val="24"/>
        </w:rPr>
        <w:t>komente</w:t>
      </w:r>
      <w:proofErr w:type="spellEnd"/>
      <w:r w:rsidRPr="00846BF7">
        <w:rPr>
          <w:rFonts w:ascii="Times New Roman" w:hAnsi="Times New Roman"/>
          <w:szCs w:val="24"/>
        </w:rPr>
        <w:t xml:space="preserve"> </w:t>
      </w:r>
      <w:proofErr w:type="spellStart"/>
      <w:r w:rsidR="00303DE7">
        <w:rPr>
          <w:rFonts w:ascii="Times New Roman" w:hAnsi="Times New Roman"/>
          <w:szCs w:val="24"/>
        </w:rPr>
        <w:t>shtesë</w:t>
      </w:r>
      <w:proofErr w:type="spellEnd"/>
      <w:r w:rsidR="00303DE7">
        <w:rPr>
          <w:rFonts w:ascii="Times New Roman" w:hAnsi="Times New Roman"/>
          <w:szCs w:val="24"/>
        </w:rPr>
        <w:t xml:space="preserve">. </w:t>
      </w:r>
      <w:r w:rsidRPr="00846BF7">
        <w:rPr>
          <w:rFonts w:ascii="Times New Roman" w:hAnsi="Times New Roman"/>
          <w:szCs w:val="24"/>
        </w:rPr>
        <w:t xml:space="preserve">Me </w:t>
      </w:r>
      <w:proofErr w:type="spellStart"/>
      <w:r w:rsidRPr="00846BF7">
        <w:rPr>
          <w:rFonts w:ascii="Times New Roman" w:hAnsi="Times New Roman"/>
          <w:szCs w:val="24"/>
        </w:rPr>
        <w:t>asistencën</w:t>
      </w:r>
      <w:proofErr w:type="spellEnd"/>
      <w:r w:rsidRPr="00846BF7">
        <w:rPr>
          <w:rFonts w:ascii="Times New Roman" w:hAnsi="Times New Roman"/>
          <w:szCs w:val="24"/>
        </w:rPr>
        <w:t xml:space="preserve"> </w:t>
      </w:r>
      <w:proofErr w:type="spellStart"/>
      <w:r w:rsidRPr="00846BF7">
        <w:rPr>
          <w:rFonts w:ascii="Times New Roman" w:hAnsi="Times New Roman"/>
          <w:szCs w:val="24"/>
        </w:rPr>
        <w:t>edhe</w:t>
      </w:r>
      <w:proofErr w:type="spellEnd"/>
      <w:r w:rsidRPr="00846BF7">
        <w:rPr>
          <w:rFonts w:ascii="Times New Roman" w:hAnsi="Times New Roman"/>
          <w:szCs w:val="24"/>
        </w:rPr>
        <w:t xml:space="preserve"> </w:t>
      </w:r>
      <w:proofErr w:type="spellStart"/>
      <w:r w:rsidRPr="00846BF7">
        <w:rPr>
          <w:rFonts w:ascii="Times New Roman" w:hAnsi="Times New Roman"/>
          <w:szCs w:val="24"/>
        </w:rPr>
        <w:t>të</w:t>
      </w:r>
      <w:proofErr w:type="spellEnd"/>
      <w:r w:rsidRPr="00846BF7">
        <w:rPr>
          <w:rFonts w:ascii="Times New Roman" w:hAnsi="Times New Roman"/>
          <w:szCs w:val="24"/>
        </w:rPr>
        <w:t xml:space="preserve"> </w:t>
      </w:r>
      <w:proofErr w:type="spellStart"/>
      <w:r w:rsidRPr="00846BF7">
        <w:rPr>
          <w:rFonts w:ascii="Times New Roman" w:hAnsi="Times New Roman"/>
          <w:szCs w:val="24"/>
        </w:rPr>
        <w:t>ekspertëve</w:t>
      </w:r>
      <w:proofErr w:type="spellEnd"/>
      <w:r w:rsidRPr="00846BF7">
        <w:rPr>
          <w:rFonts w:ascii="Times New Roman" w:hAnsi="Times New Roman"/>
          <w:szCs w:val="24"/>
        </w:rPr>
        <w:t xml:space="preserve"> </w:t>
      </w:r>
      <w:proofErr w:type="spellStart"/>
      <w:r w:rsidRPr="00846BF7">
        <w:rPr>
          <w:rFonts w:ascii="Times New Roman" w:hAnsi="Times New Roman"/>
          <w:szCs w:val="24"/>
        </w:rPr>
        <w:t>të</w:t>
      </w:r>
      <w:proofErr w:type="spellEnd"/>
      <w:r w:rsidRPr="00846BF7">
        <w:rPr>
          <w:rFonts w:ascii="Times New Roman" w:hAnsi="Times New Roman"/>
          <w:szCs w:val="24"/>
        </w:rPr>
        <w:t xml:space="preserve"> EBRD </w:t>
      </w:r>
      <w:proofErr w:type="spellStart"/>
      <w:r w:rsidRPr="00846BF7">
        <w:rPr>
          <w:rFonts w:ascii="Times New Roman" w:hAnsi="Times New Roman"/>
          <w:szCs w:val="24"/>
        </w:rPr>
        <w:t>të</w:t>
      </w:r>
      <w:proofErr w:type="spellEnd"/>
      <w:r w:rsidRPr="00846BF7">
        <w:rPr>
          <w:rFonts w:ascii="Times New Roman" w:hAnsi="Times New Roman"/>
          <w:szCs w:val="24"/>
        </w:rPr>
        <w:t xml:space="preserve"> </w:t>
      </w:r>
      <w:proofErr w:type="spellStart"/>
      <w:r w:rsidRPr="00846BF7">
        <w:rPr>
          <w:rFonts w:ascii="Times New Roman" w:hAnsi="Times New Roman"/>
          <w:szCs w:val="24"/>
        </w:rPr>
        <w:t>cilët</w:t>
      </w:r>
      <w:proofErr w:type="spellEnd"/>
      <w:r w:rsidRPr="00846BF7">
        <w:rPr>
          <w:rFonts w:ascii="Times New Roman" w:hAnsi="Times New Roman"/>
          <w:szCs w:val="24"/>
        </w:rPr>
        <w:t xml:space="preserve"> po </w:t>
      </w:r>
      <w:proofErr w:type="spellStart"/>
      <w:r w:rsidRPr="00846BF7">
        <w:rPr>
          <w:rFonts w:ascii="Times New Roman" w:hAnsi="Times New Roman"/>
          <w:szCs w:val="24"/>
        </w:rPr>
        <w:t>na</w:t>
      </w:r>
      <w:proofErr w:type="spellEnd"/>
      <w:r w:rsidRPr="00846BF7">
        <w:rPr>
          <w:rFonts w:ascii="Times New Roman" w:hAnsi="Times New Roman"/>
          <w:szCs w:val="24"/>
        </w:rPr>
        <w:t xml:space="preserve"> </w:t>
      </w:r>
      <w:proofErr w:type="spellStart"/>
      <w:r w:rsidRPr="00846BF7">
        <w:rPr>
          <w:rFonts w:ascii="Times New Roman" w:hAnsi="Times New Roman"/>
          <w:szCs w:val="24"/>
        </w:rPr>
        <w:t>mbështesin</w:t>
      </w:r>
      <w:proofErr w:type="spellEnd"/>
      <w:r w:rsidRPr="00846BF7">
        <w:rPr>
          <w:rFonts w:ascii="Times New Roman" w:hAnsi="Times New Roman"/>
          <w:szCs w:val="24"/>
        </w:rPr>
        <w:t xml:space="preserve"> </w:t>
      </w:r>
      <w:proofErr w:type="spellStart"/>
      <w:r w:rsidRPr="00846BF7">
        <w:rPr>
          <w:rFonts w:ascii="Times New Roman" w:hAnsi="Times New Roman"/>
          <w:szCs w:val="24"/>
        </w:rPr>
        <w:t>në</w:t>
      </w:r>
      <w:proofErr w:type="spellEnd"/>
      <w:r w:rsidRPr="00846BF7">
        <w:rPr>
          <w:rFonts w:ascii="Times New Roman" w:hAnsi="Times New Roman"/>
          <w:szCs w:val="24"/>
        </w:rPr>
        <w:t xml:space="preserve"> </w:t>
      </w:r>
      <w:proofErr w:type="spellStart"/>
      <w:r w:rsidRPr="00846BF7">
        <w:rPr>
          <w:rFonts w:ascii="Times New Roman" w:hAnsi="Times New Roman"/>
          <w:szCs w:val="24"/>
        </w:rPr>
        <w:t>këtë</w:t>
      </w:r>
      <w:proofErr w:type="spellEnd"/>
      <w:r w:rsidRPr="00846BF7">
        <w:rPr>
          <w:rFonts w:ascii="Times New Roman" w:hAnsi="Times New Roman"/>
          <w:szCs w:val="24"/>
        </w:rPr>
        <w:t xml:space="preserve"> </w:t>
      </w:r>
      <w:proofErr w:type="spellStart"/>
      <w:r w:rsidRPr="00846BF7">
        <w:rPr>
          <w:rFonts w:ascii="Times New Roman" w:hAnsi="Times New Roman"/>
          <w:szCs w:val="24"/>
        </w:rPr>
        <w:t>proces</w:t>
      </w:r>
      <w:proofErr w:type="spellEnd"/>
      <w:r w:rsidRPr="00846BF7">
        <w:rPr>
          <w:rFonts w:ascii="Times New Roman" w:hAnsi="Times New Roman"/>
          <w:szCs w:val="24"/>
        </w:rPr>
        <w:t xml:space="preserve">, </w:t>
      </w:r>
      <w:proofErr w:type="spellStart"/>
      <w:r w:rsidRPr="00846BF7">
        <w:rPr>
          <w:rFonts w:ascii="Times New Roman" w:hAnsi="Times New Roman"/>
          <w:szCs w:val="24"/>
        </w:rPr>
        <w:t>është</w:t>
      </w:r>
      <w:proofErr w:type="spellEnd"/>
      <w:r w:rsidRPr="00846BF7">
        <w:rPr>
          <w:rFonts w:ascii="Times New Roman" w:hAnsi="Times New Roman"/>
          <w:szCs w:val="24"/>
        </w:rPr>
        <w:t xml:space="preserve"> </w:t>
      </w:r>
      <w:proofErr w:type="spellStart"/>
      <w:r w:rsidRPr="00846BF7">
        <w:rPr>
          <w:rFonts w:ascii="Times New Roman" w:hAnsi="Times New Roman"/>
          <w:szCs w:val="24"/>
        </w:rPr>
        <w:t>punuar</w:t>
      </w:r>
      <w:proofErr w:type="spellEnd"/>
      <w:r w:rsidRPr="00846BF7">
        <w:rPr>
          <w:rFonts w:ascii="Times New Roman" w:hAnsi="Times New Roman"/>
          <w:szCs w:val="24"/>
        </w:rPr>
        <w:t xml:space="preserve"> </w:t>
      </w:r>
      <w:proofErr w:type="spellStart"/>
      <w:r w:rsidRPr="00846BF7">
        <w:rPr>
          <w:rFonts w:ascii="Times New Roman" w:hAnsi="Times New Roman"/>
          <w:szCs w:val="24"/>
        </w:rPr>
        <w:t>lidhur</w:t>
      </w:r>
      <w:proofErr w:type="spellEnd"/>
      <w:r w:rsidRPr="00846BF7">
        <w:rPr>
          <w:rFonts w:ascii="Times New Roman" w:hAnsi="Times New Roman"/>
          <w:szCs w:val="24"/>
        </w:rPr>
        <w:t xml:space="preserve"> me </w:t>
      </w:r>
      <w:proofErr w:type="spellStart"/>
      <w:r w:rsidRPr="00846BF7">
        <w:rPr>
          <w:rFonts w:ascii="Times New Roman" w:hAnsi="Times New Roman"/>
          <w:szCs w:val="24"/>
        </w:rPr>
        <w:t>hartimin</w:t>
      </w:r>
      <w:proofErr w:type="spellEnd"/>
      <w:r w:rsidRPr="00846BF7">
        <w:rPr>
          <w:rFonts w:ascii="Times New Roman" w:hAnsi="Times New Roman"/>
          <w:szCs w:val="24"/>
        </w:rPr>
        <w:t xml:space="preserve"> e </w:t>
      </w:r>
      <w:proofErr w:type="spellStart"/>
      <w:r w:rsidRPr="00846BF7">
        <w:rPr>
          <w:rFonts w:ascii="Times New Roman" w:hAnsi="Times New Roman"/>
          <w:szCs w:val="24"/>
        </w:rPr>
        <w:t>përgjigjeve</w:t>
      </w:r>
      <w:proofErr w:type="spellEnd"/>
      <w:r w:rsidRPr="00846BF7">
        <w:rPr>
          <w:rFonts w:ascii="Times New Roman" w:hAnsi="Times New Roman"/>
          <w:szCs w:val="24"/>
        </w:rPr>
        <w:t xml:space="preserve">, </w:t>
      </w:r>
      <w:r>
        <w:rPr>
          <w:rFonts w:ascii="Times New Roman" w:hAnsi="Times New Roman"/>
          <w:szCs w:val="24"/>
        </w:rPr>
        <w:t>5 (</w:t>
      </w:r>
      <w:proofErr w:type="spellStart"/>
      <w:r>
        <w:rPr>
          <w:rFonts w:ascii="Times New Roman" w:hAnsi="Times New Roman"/>
          <w:szCs w:val="24"/>
        </w:rPr>
        <w:t>pes</w:t>
      </w:r>
      <w:r w:rsidR="004C1BB0">
        <w:rPr>
          <w:rFonts w:ascii="Times New Roman" w:hAnsi="Times New Roman"/>
          <w:szCs w:val="24"/>
        </w:rPr>
        <w:t>ë</w:t>
      </w:r>
      <w:proofErr w:type="spellEnd"/>
      <w:r>
        <w:rPr>
          <w:rFonts w:ascii="Times New Roman" w:hAnsi="Times New Roman"/>
          <w:szCs w:val="24"/>
        </w:rPr>
        <w:t xml:space="preserve">) </w:t>
      </w:r>
      <w:proofErr w:type="spellStart"/>
      <w:r>
        <w:rPr>
          <w:rFonts w:ascii="Times New Roman" w:hAnsi="Times New Roman"/>
          <w:szCs w:val="24"/>
        </w:rPr>
        <w:t>prej</w:t>
      </w:r>
      <w:proofErr w:type="spellEnd"/>
      <w:r>
        <w:rPr>
          <w:rFonts w:ascii="Times New Roman" w:hAnsi="Times New Roman"/>
          <w:szCs w:val="24"/>
        </w:rPr>
        <w:t xml:space="preserve"> </w:t>
      </w:r>
      <w:proofErr w:type="spellStart"/>
      <w:r>
        <w:rPr>
          <w:rFonts w:ascii="Times New Roman" w:hAnsi="Times New Roman"/>
          <w:szCs w:val="24"/>
        </w:rPr>
        <w:t>t</w:t>
      </w:r>
      <w:r w:rsidR="004C1BB0">
        <w:rPr>
          <w:rFonts w:ascii="Times New Roman" w:hAnsi="Times New Roman"/>
          <w:szCs w:val="24"/>
        </w:rPr>
        <w:t>ë</w:t>
      </w:r>
      <w:proofErr w:type="spellEnd"/>
      <w:r>
        <w:rPr>
          <w:rFonts w:ascii="Times New Roman" w:hAnsi="Times New Roman"/>
          <w:szCs w:val="24"/>
        </w:rPr>
        <w:t xml:space="preserve"> </w:t>
      </w:r>
      <w:proofErr w:type="spellStart"/>
      <w:r>
        <w:rPr>
          <w:rFonts w:ascii="Times New Roman" w:hAnsi="Times New Roman"/>
          <w:szCs w:val="24"/>
        </w:rPr>
        <w:t>cilave</w:t>
      </w:r>
      <w:proofErr w:type="spellEnd"/>
      <w:r>
        <w:rPr>
          <w:rFonts w:ascii="Times New Roman" w:hAnsi="Times New Roman"/>
          <w:szCs w:val="24"/>
        </w:rPr>
        <w:t xml:space="preserve"> </w:t>
      </w:r>
      <w:r w:rsidRPr="00846BF7">
        <w:rPr>
          <w:rFonts w:ascii="Times New Roman" w:hAnsi="Times New Roman"/>
          <w:szCs w:val="24"/>
        </w:rPr>
        <w:t xml:space="preserve">u </w:t>
      </w:r>
      <w:proofErr w:type="spellStart"/>
      <w:r w:rsidRPr="00846BF7">
        <w:rPr>
          <w:rFonts w:ascii="Times New Roman" w:hAnsi="Times New Roman"/>
          <w:szCs w:val="24"/>
        </w:rPr>
        <w:t>dërguan</w:t>
      </w:r>
      <w:proofErr w:type="spellEnd"/>
      <w:r w:rsidRPr="00846BF7">
        <w:rPr>
          <w:rFonts w:ascii="Times New Roman" w:hAnsi="Times New Roman"/>
          <w:szCs w:val="24"/>
        </w:rPr>
        <w:t xml:space="preserve"> </w:t>
      </w:r>
      <w:proofErr w:type="spellStart"/>
      <w:r w:rsidRPr="00846BF7">
        <w:rPr>
          <w:rFonts w:ascii="Times New Roman" w:hAnsi="Times New Roman"/>
          <w:szCs w:val="24"/>
        </w:rPr>
        <w:t>pra</w:t>
      </w:r>
      <w:r w:rsidR="00711CD8">
        <w:rPr>
          <w:rFonts w:ascii="Times New Roman" w:hAnsi="Times New Roman"/>
          <w:szCs w:val="24"/>
        </w:rPr>
        <w:t>në</w:t>
      </w:r>
      <w:proofErr w:type="spellEnd"/>
      <w:r w:rsidR="00711CD8">
        <w:rPr>
          <w:rFonts w:ascii="Times New Roman" w:hAnsi="Times New Roman"/>
          <w:szCs w:val="24"/>
        </w:rPr>
        <w:t xml:space="preserve"> </w:t>
      </w:r>
      <w:proofErr w:type="spellStart"/>
      <w:r w:rsidR="00711CD8">
        <w:rPr>
          <w:rFonts w:ascii="Times New Roman" w:hAnsi="Times New Roman"/>
          <w:szCs w:val="24"/>
        </w:rPr>
        <w:t>Sekretariatit</w:t>
      </w:r>
      <w:proofErr w:type="spellEnd"/>
      <w:r w:rsidR="00711CD8">
        <w:rPr>
          <w:rFonts w:ascii="Times New Roman" w:hAnsi="Times New Roman"/>
          <w:szCs w:val="24"/>
        </w:rPr>
        <w:t xml:space="preserve"> </w:t>
      </w:r>
      <w:proofErr w:type="spellStart"/>
      <w:r w:rsidR="00711CD8">
        <w:rPr>
          <w:rFonts w:ascii="Times New Roman" w:hAnsi="Times New Roman"/>
          <w:szCs w:val="24"/>
        </w:rPr>
        <w:t>të</w:t>
      </w:r>
      <w:proofErr w:type="spellEnd"/>
      <w:r w:rsidR="00711CD8">
        <w:rPr>
          <w:rFonts w:ascii="Times New Roman" w:hAnsi="Times New Roman"/>
          <w:szCs w:val="24"/>
        </w:rPr>
        <w:t xml:space="preserve"> GPA-OBT </w:t>
      </w:r>
      <w:proofErr w:type="spellStart"/>
      <w:r w:rsidR="00711CD8">
        <w:rPr>
          <w:rFonts w:ascii="Times New Roman" w:hAnsi="Times New Roman"/>
          <w:szCs w:val="24"/>
        </w:rPr>
        <w:t>në</w:t>
      </w:r>
      <w:proofErr w:type="spellEnd"/>
      <w:r w:rsidR="00711CD8">
        <w:rPr>
          <w:rFonts w:ascii="Times New Roman" w:hAnsi="Times New Roman"/>
          <w:szCs w:val="24"/>
        </w:rPr>
        <w:t xml:space="preserve"> </w:t>
      </w:r>
      <w:proofErr w:type="spellStart"/>
      <w:r w:rsidR="00711CD8">
        <w:rPr>
          <w:rFonts w:ascii="Times New Roman" w:hAnsi="Times New Roman"/>
          <w:szCs w:val="24"/>
        </w:rPr>
        <w:t>D</w:t>
      </w:r>
      <w:r w:rsidRPr="00846BF7">
        <w:rPr>
          <w:rFonts w:ascii="Times New Roman" w:hAnsi="Times New Roman"/>
          <w:szCs w:val="24"/>
        </w:rPr>
        <w:t>hjetor</w:t>
      </w:r>
      <w:proofErr w:type="spellEnd"/>
      <w:r w:rsidRPr="00846BF7">
        <w:rPr>
          <w:rFonts w:ascii="Times New Roman" w:hAnsi="Times New Roman"/>
          <w:szCs w:val="24"/>
        </w:rPr>
        <w:t xml:space="preserve"> 2023</w:t>
      </w:r>
      <w:r>
        <w:rPr>
          <w:rFonts w:ascii="Times New Roman" w:hAnsi="Times New Roman"/>
          <w:szCs w:val="24"/>
        </w:rPr>
        <w:t xml:space="preserve">. </w:t>
      </w:r>
      <w:proofErr w:type="spellStart"/>
      <w:r w:rsidRPr="00846BF7">
        <w:rPr>
          <w:rFonts w:ascii="Times New Roman" w:hAnsi="Times New Roman"/>
          <w:szCs w:val="24"/>
        </w:rPr>
        <w:t>Ndërkohë</w:t>
      </w:r>
      <w:proofErr w:type="spellEnd"/>
      <w:r w:rsidRPr="00846BF7">
        <w:rPr>
          <w:rFonts w:ascii="Times New Roman" w:hAnsi="Times New Roman"/>
          <w:szCs w:val="24"/>
        </w:rPr>
        <w:t xml:space="preserve">, </w:t>
      </w:r>
      <w:proofErr w:type="spellStart"/>
      <w:r w:rsidRPr="00846BF7">
        <w:rPr>
          <w:rFonts w:ascii="Times New Roman" w:hAnsi="Times New Roman"/>
          <w:szCs w:val="24"/>
        </w:rPr>
        <w:t>Grupi</w:t>
      </w:r>
      <w:proofErr w:type="spellEnd"/>
      <w:r w:rsidRPr="00846BF7">
        <w:rPr>
          <w:rFonts w:ascii="Times New Roman" w:hAnsi="Times New Roman"/>
          <w:szCs w:val="24"/>
        </w:rPr>
        <w:t xml:space="preserve"> </w:t>
      </w:r>
      <w:proofErr w:type="spellStart"/>
      <w:r w:rsidRPr="00846BF7">
        <w:rPr>
          <w:rFonts w:ascii="Times New Roman" w:hAnsi="Times New Roman"/>
          <w:szCs w:val="24"/>
        </w:rPr>
        <w:t>i</w:t>
      </w:r>
      <w:proofErr w:type="spellEnd"/>
      <w:r w:rsidRPr="00846BF7">
        <w:rPr>
          <w:rFonts w:ascii="Times New Roman" w:hAnsi="Times New Roman"/>
          <w:szCs w:val="24"/>
        </w:rPr>
        <w:t xml:space="preserve"> </w:t>
      </w:r>
      <w:proofErr w:type="spellStart"/>
      <w:r w:rsidRPr="00846BF7">
        <w:rPr>
          <w:rFonts w:ascii="Times New Roman" w:hAnsi="Times New Roman"/>
          <w:szCs w:val="24"/>
        </w:rPr>
        <w:t>Punës</w:t>
      </w:r>
      <w:proofErr w:type="spellEnd"/>
      <w:r w:rsidRPr="00846BF7">
        <w:rPr>
          <w:rFonts w:ascii="Times New Roman" w:hAnsi="Times New Roman"/>
          <w:szCs w:val="24"/>
        </w:rPr>
        <w:t xml:space="preserve"> me </w:t>
      </w:r>
      <w:proofErr w:type="spellStart"/>
      <w:r w:rsidRPr="00846BF7">
        <w:rPr>
          <w:rFonts w:ascii="Times New Roman" w:hAnsi="Times New Roman"/>
          <w:szCs w:val="24"/>
        </w:rPr>
        <w:t>asistencën</w:t>
      </w:r>
      <w:proofErr w:type="spellEnd"/>
      <w:r w:rsidRPr="00846BF7">
        <w:rPr>
          <w:rFonts w:ascii="Times New Roman" w:hAnsi="Times New Roman"/>
          <w:szCs w:val="24"/>
        </w:rPr>
        <w:t xml:space="preserve"> e EBRD po </w:t>
      </w:r>
      <w:proofErr w:type="spellStart"/>
      <w:r w:rsidRPr="00846BF7">
        <w:rPr>
          <w:rFonts w:ascii="Times New Roman" w:hAnsi="Times New Roman"/>
          <w:szCs w:val="24"/>
        </w:rPr>
        <w:t>vijon</w:t>
      </w:r>
      <w:proofErr w:type="spellEnd"/>
      <w:r w:rsidRPr="00846BF7">
        <w:rPr>
          <w:rFonts w:ascii="Times New Roman" w:hAnsi="Times New Roman"/>
          <w:szCs w:val="24"/>
        </w:rPr>
        <w:t xml:space="preserve"> </w:t>
      </w:r>
      <w:proofErr w:type="spellStart"/>
      <w:r w:rsidRPr="00846BF7">
        <w:rPr>
          <w:rFonts w:ascii="Times New Roman" w:hAnsi="Times New Roman"/>
          <w:szCs w:val="24"/>
        </w:rPr>
        <w:t>punën</w:t>
      </w:r>
      <w:proofErr w:type="spellEnd"/>
      <w:r w:rsidRPr="00846BF7">
        <w:rPr>
          <w:rFonts w:ascii="Times New Roman" w:hAnsi="Times New Roman"/>
          <w:szCs w:val="24"/>
        </w:rPr>
        <w:t xml:space="preserve"> </w:t>
      </w:r>
      <w:proofErr w:type="spellStart"/>
      <w:r w:rsidRPr="00846BF7">
        <w:rPr>
          <w:rFonts w:ascii="Times New Roman" w:hAnsi="Times New Roman"/>
          <w:szCs w:val="24"/>
        </w:rPr>
        <w:t>edhe</w:t>
      </w:r>
      <w:proofErr w:type="spellEnd"/>
      <w:r w:rsidRPr="00846BF7">
        <w:rPr>
          <w:rFonts w:ascii="Times New Roman" w:hAnsi="Times New Roman"/>
          <w:szCs w:val="24"/>
        </w:rPr>
        <w:t xml:space="preserve"> me </w:t>
      </w:r>
      <w:proofErr w:type="spellStart"/>
      <w:r w:rsidRPr="00846BF7">
        <w:rPr>
          <w:rFonts w:ascii="Times New Roman" w:hAnsi="Times New Roman"/>
          <w:szCs w:val="24"/>
        </w:rPr>
        <w:t>hartimin</w:t>
      </w:r>
      <w:proofErr w:type="spellEnd"/>
      <w:r w:rsidRPr="00846BF7">
        <w:rPr>
          <w:rFonts w:ascii="Times New Roman" w:hAnsi="Times New Roman"/>
          <w:szCs w:val="24"/>
        </w:rPr>
        <w:t xml:space="preserve"> e draft-</w:t>
      </w:r>
      <w:proofErr w:type="spellStart"/>
      <w:r w:rsidRPr="00846BF7">
        <w:rPr>
          <w:rFonts w:ascii="Times New Roman" w:hAnsi="Times New Roman"/>
          <w:szCs w:val="24"/>
        </w:rPr>
        <w:t>Ofertës</w:t>
      </w:r>
      <w:proofErr w:type="spellEnd"/>
      <w:r w:rsidRPr="00846BF7">
        <w:rPr>
          <w:rFonts w:ascii="Times New Roman" w:hAnsi="Times New Roman"/>
          <w:szCs w:val="24"/>
        </w:rPr>
        <w:t xml:space="preserve"> </w:t>
      </w:r>
      <w:proofErr w:type="spellStart"/>
      <w:r w:rsidRPr="00846BF7">
        <w:rPr>
          <w:rFonts w:ascii="Times New Roman" w:hAnsi="Times New Roman"/>
          <w:szCs w:val="24"/>
        </w:rPr>
        <w:t>Ekonomike</w:t>
      </w:r>
      <w:proofErr w:type="spellEnd"/>
      <w:r w:rsidRPr="00846BF7">
        <w:rPr>
          <w:rFonts w:ascii="Times New Roman" w:hAnsi="Times New Roman"/>
          <w:szCs w:val="24"/>
        </w:rPr>
        <w:t xml:space="preserve"> </w:t>
      </w:r>
      <w:proofErr w:type="spellStart"/>
      <w:r w:rsidRPr="00846BF7">
        <w:rPr>
          <w:rFonts w:ascii="Times New Roman" w:hAnsi="Times New Roman"/>
          <w:szCs w:val="24"/>
        </w:rPr>
        <w:t>të</w:t>
      </w:r>
      <w:proofErr w:type="spellEnd"/>
      <w:r w:rsidRPr="00846BF7">
        <w:rPr>
          <w:rFonts w:ascii="Times New Roman" w:hAnsi="Times New Roman"/>
          <w:szCs w:val="24"/>
        </w:rPr>
        <w:t xml:space="preserve"> </w:t>
      </w:r>
      <w:proofErr w:type="spellStart"/>
      <w:r w:rsidRPr="00846BF7">
        <w:rPr>
          <w:rFonts w:ascii="Times New Roman" w:hAnsi="Times New Roman"/>
          <w:szCs w:val="24"/>
        </w:rPr>
        <w:t>mbulimit</w:t>
      </w:r>
      <w:proofErr w:type="spellEnd"/>
      <w:r w:rsidRPr="00846BF7">
        <w:rPr>
          <w:rFonts w:ascii="Times New Roman" w:hAnsi="Times New Roman"/>
          <w:szCs w:val="24"/>
        </w:rPr>
        <w:t xml:space="preserve"> </w:t>
      </w:r>
      <w:proofErr w:type="spellStart"/>
      <w:r w:rsidRPr="00846BF7">
        <w:rPr>
          <w:rFonts w:ascii="Times New Roman" w:hAnsi="Times New Roman"/>
          <w:szCs w:val="24"/>
        </w:rPr>
        <w:t>të</w:t>
      </w:r>
      <w:proofErr w:type="spellEnd"/>
      <w:r w:rsidRPr="00846BF7">
        <w:rPr>
          <w:rFonts w:ascii="Times New Roman" w:hAnsi="Times New Roman"/>
          <w:szCs w:val="24"/>
        </w:rPr>
        <w:t xml:space="preserve"> </w:t>
      </w:r>
      <w:proofErr w:type="spellStart"/>
      <w:r w:rsidRPr="00846BF7">
        <w:rPr>
          <w:rFonts w:ascii="Times New Roman" w:hAnsi="Times New Roman"/>
          <w:szCs w:val="24"/>
        </w:rPr>
        <w:t>tregut</w:t>
      </w:r>
      <w:proofErr w:type="spellEnd"/>
      <w:r w:rsidRPr="00846BF7">
        <w:rPr>
          <w:rFonts w:ascii="Times New Roman" w:hAnsi="Times New Roman"/>
          <w:szCs w:val="24"/>
        </w:rPr>
        <w:t>.</w:t>
      </w:r>
    </w:p>
    <w:p w14:paraId="6D40A277" w14:textId="58E7D9DB" w:rsidR="008857A0" w:rsidRPr="0051707E" w:rsidRDefault="008857A0" w:rsidP="0051707E">
      <w:pPr>
        <w:rPr>
          <w:rFonts w:ascii="Times New Roman" w:hAnsi="Times New Roman"/>
          <w:szCs w:val="24"/>
          <w:lang w:eastAsia="en-GB" w:bidi="en-GB"/>
        </w:rPr>
      </w:pPr>
      <w:r w:rsidRPr="0051707E">
        <w:rPr>
          <w:rFonts w:ascii="Times New Roman" w:hAnsi="Times New Roman"/>
          <w:szCs w:val="24"/>
          <w:lang w:eastAsia="en-GB" w:bidi="en-GB"/>
        </w:rPr>
        <w:t>P</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r k</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t</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 xml:space="preserve"> periudh</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 xml:space="preserve"> raportimi, me shum</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 xml:space="preserve"> r</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nd</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si paraqitet bashk</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punimi q</w:t>
      </w:r>
      <w:r w:rsidR="008563AB" w:rsidRPr="0051707E">
        <w:rPr>
          <w:rFonts w:ascii="Times New Roman" w:hAnsi="Times New Roman"/>
          <w:szCs w:val="24"/>
          <w:lang w:eastAsia="en-GB" w:bidi="en-GB"/>
        </w:rPr>
        <w:t>ë</w:t>
      </w:r>
      <w:r w:rsidRPr="0051707E">
        <w:rPr>
          <w:rFonts w:ascii="Times New Roman" w:hAnsi="Times New Roman"/>
          <w:szCs w:val="24"/>
          <w:lang w:eastAsia="en-GB" w:bidi="en-GB"/>
        </w:rPr>
        <w:t xml:space="preserve"> Agjencia e Prokurimit Publik ka me Shkollën Shqiptare e Administratës Publike dhe me mbës</w:t>
      </w:r>
      <w:r w:rsidR="00FB1BFC" w:rsidRPr="0051707E">
        <w:rPr>
          <w:rFonts w:ascii="Times New Roman" w:hAnsi="Times New Roman"/>
          <w:szCs w:val="24"/>
          <w:lang w:eastAsia="en-GB" w:bidi="en-GB"/>
        </w:rPr>
        <w:t xml:space="preserve">htetjen e Prezencës së OSBE-së </w:t>
      </w:r>
      <w:r w:rsidRPr="0051707E">
        <w:rPr>
          <w:rFonts w:ascii="Times New Roman" w:hAnsi="Times New Roman"/>
          <w:szCs w:val="24"/>
          <w:lang w:eastAsia="en-GB" w:bidi="en-GB"/>
        </w:rPr>
        <w:t xml:space="preserve">(me suportin e Qeverise Italiane, Franceze dhe Sllovake në Shqipëri) </w:t>
      </w:r>
      <w:r w:rsidR="0017686F">
        <w:rPr>
          <w:rFonts w:ascii="Times New Roman" w:hAnsi="Times New Roman"/>
          <w:szCs w:val="24"/>
          <w:lang w:eastAsia="en-GB" w:bidi="en-GB"/>
        </w:rPr>
        <w:t xml:space="preserve">në kuadër të Profesionalizimit. </w:t>
      </w:r>
      <w:r w:rsidRPr="0051707E">
        <w:rPr>
          <w:rFonts w:ascii="Times New Roman" w:hAnsi="Times New Roman"/>
          <w:szCs w:val="24"/>
          <w:lang w:eastAsia="en-GB" w:bidi="en-GB"/>
        </w:rPr>
        <w:t>Asistenca teknike e OSBE-së ka finalizuar procesin e kontraktimit të ekspertëv</w:t>
      </w:r>
      <w:r w:rsidR="00711CD8" w:rsidRPr="0051707E">
        <w:rPr>
          <w:rFonts w:ascii="Times New Roman" w:hAnsi="Times New Roman"/>
          <w:szCs w:val="24"/>
          <w:lang w:eastAsia="en-GB" w:bidi="en-GB"/>
        </w:rPr>
        <w:t xml:space="preserve">e, të cilat kanë hartuar draft </w:t>
      </w:r>
      <w:r w:rsidRPr="0051707E">
        <w:rPr>
          <w:rFonts w:ascii="Times New Roman" w:hAnsi="Times New Roman"/>
          <w:szCs w:val="24"/>
          <w:lang w:eastAsia="en-GB" w:bidi="en-GB"/>
        </w:rPr>
        <w:t xml:space="preserve">kurrikulat dhe modulet e trajnimit.  </w:t>
      </w:r>
    </w:p>
    <w:p w14:paraId="13B825AF" w14:textId="6AC05D9E" w:rsidR="008C3AF0" w:rsidRPr="008C3AF0" w:rsidRDefault="008857A0" w:rsidP="008C3AF0">
      <w:pPr>
        <w:spacing w:line="276" w:lineRule="auto"/>
        <w:rPr>
          <w:rFonts w:ascii="Times New Roman" w:hAnsi="Times New Roman"/>
          <w:szCs w:val="24"/>
          <w:lang w:eastAsia="en-GB" w:bidi="en-GB"/>
        </w:rPr>
      </w:pPr>
      <w:r w:rsidRPr="008563AB">
        <w:rPr>
          <w:rFonts w:ascii="Times New Roman" w:hAnsi="Times New Roman"/>
          <w:szCs w:val="24"/>
          <w:lang w:eastAsia="en-GB" w:bidi="en-GB"/>
        </w:rPr>
        <w:t>Pas hartimit të udh</w:t>
      </w:r>
      <w:r w:rsidR="008563AB" w:rsidRPr="008563AB">
        <w:rPr>
          <w:rFonts w:ascii="Times New Roman" w:hAnsi="Times New Roman"/>
          <w:szCs w:val="24"/>
          <w:lang w:eastAsia="en-GB" w:bidi="en-GB"/>
        </w:rPr>
        <w:t>ë</w:t>
      </w:r>
      <w:r w:rsidRPr="008563AB">
        <w:rPr>
          <w:rFonts w:ascii="Times New Roman" w:hAnsi="Times New Roman"/>
          <w:szCs w:val="24"/>
          <w:lang w:eastAsia="en-GB" w:bidi="en-GB"/>
        </w:rPr>
        <w:t>rr</w:t>
      </w:r>
      <w:r w:rsidR="008563AB" w:rsidRPr="008563AB">
        <w:rPr>
          <w:rFonts w:ascii="Times New Roman" w:hAnsi="Times New Roman"/>
          <w:szCs w:val="24"/>
          <w:lang w:eastAsia="en-GB" w:bidi="en-GB"/>
        </w:rPr>
        <w:t>ë</w:t>
      </w:r>
      <w:r w:rsidRPr="008563AB">
        <w:rPr>
          <w:rFonts w:ascii="Times New Roman" w:hAnsi="Times New Roman"/>
          <w:szCs w:val="24"/>
          <w:lang w:eastAsia="en-GB" w:bidi="en-GB"/>
        </w:rPr>
        <w:t>fyesit p</w:t>
      </w:r>
      <w:r w:rsidR="008563AB" w:rsidRPr="008563AB">
        <w:rPr>
          <w:rFonts w:ascii="Times New Roman" w:hAnsi="Times New Roman"/>
          <w:szCs w:val="24"/>
          <w:lang w:eastAsia="en-GB" w:bidi="en-GB"/>
        </w:rPr>
        <w:t>ë</w:t>
      </w:r>
      <w:r w:rsidRPr="008563AB">
        <w:rPr>
          <w:rFonts w:ascii="Times New Roman" w:hAnsi="Times New Roman"/>
          <w:szCs w:val="24"/>
          <w:lang w:eastAsia="en-GB" w:bidi="en-GB"/>
        </w:rPr>
        <w:t>r profesionalizimin e funksionit t</w:t>
      </w:r>
      <w:r w:rsidR="008563AB" w:rsidRPr="008563AB">
        <w:rPr>
          <w:rFonts w:ascii="Times New Roman" w:hAnsi="Times New Roman"/>
          <w:szCs w:val="24"/>
          <w:lang w:eastAsia="en-GB" w:bidi="en-GB"/>
        </w:rPr>
        <w:t>ë</w:t>
      </w:r>
      <w:r w:rsidRPr="008563AB">
        <w:rPr>
          <w:rFonts w:ascii="Times New Roman" w:hAnsi="Times New Roman"/>
          <w:szCs w:val="24"/>
          <w:lang w:eastAsia="en-GB" w:bidi="en-GB"/>
        </w:rPr>
        <w:t xml:space="preserve"> prokurimit, jan</w:t>
      </w:r>
      <w:r w:rsidR="008563AB" w:rsidRPr="008563AB">
        <w:rPr>
          <w:rFonts w:ascii="Times New Roman" w:hAnsi="Times New Roman"/>
          <w:szCs w:val="24"/>
          <w:lang w:eastAsia="en-GB" w:bidi="en-GB"/>
        </w:rPr>
        <w:t>ë</w:t>
      </w:r>
      <w:r w:rsidRPr="008563AB">
        <w:rPr>
          <w:rFonts w:ascii="Times New Roman" w:hAnsi="Times New Roman"/>
          <w:szCs w:val="24"/>
          <w:lang w:eastAsia="en-GB" w:bidi="en-GB"/>
        </w:rPr>
        <w:t xml:space="preserve"> hartuar kurrikulat për nivelin bazik. </w:t>
      </w:r>
      <w:r w:rsidR="008563AB" w:rsidRPr="008563AB">
        <w:rPr>
          <w:rFonts w:ascii="Times New Roman" w:hAnsi="Times New Roman"/>
          <w:szCs w:val="24"/>
          <w:lang w:eastAsia="en-GB" w:bidi="en-GB"/>
        </w:rPr>
        <w:t>Ë</w:t>
      </w:r>
      <w:r w:rsidRPr="008563AB">
        <w:rPr>
          <w:rFonts w:ascii="Times New Roman" w:hAnsi="Times New Roman"/>
          <w:szCs w:val="24"/>
          <w:lang w:eastAsia="en-GB" w:bidi="en-GB"/>
        </w:rPr>
        <w:t>sht</w:t>
      </w:r>
      <w:r w:rsidR="008563AB" w:rsidRPr="008563AB">
        <w:rPr>
          <w:rFonts w:ascii="Times New Roman" w:hAnsi="Times New Roman"/>
          <w:szCs w:val="24"/>
          <w:lang w:eastAsia="en-GB" w:bidi="en-GB"/>
        </w:rPr>
        <w:t>ë</w:t>
      </w:r>
      <w:r w:rsidRPr="008563AB">
        <w:rPr>
          <w:rFonts w:ascii="Times New Roman" w:hAnsi="Times New Roman"/>
          <w:szCs w:val="24"/>
          <w:lang w:eastAsia="en-GB" w:bidi="en-GB"/>
        </w:rPr>
        <w:t xml:space="preserve"> organizuar trajnimi i trajnerëve në fushën e prokurimit publik, me qëllim mbështetjen dhe forcimin e kapaciteteve, transparencës dhe llogaridhënies </w:t>
      </w:r>
      <w:r w:rsidRPr="008563AB">
        <w:rPr>
          <w:rFonts w:ascii="Times New Roman" w:hAnsi="Times New Roman"/>
          <w:szCs w:val="24"/>
          <w:lang w:eastAsia="en-GB" w:bidi="en-GB"/>
        </w:rPr>
        <w:lastRenderedPageBreak/>
        <w:t xml:space="preserve">të njësive të prokurimit publik. </w:t>
      </w:r>
      <w:r w:rsidR="008C3AF0">
        <w:rPr>
          <w:rFonts w:ascii="Times New Roman" w:hAnsi="Times New Roman"/>
          <w:szCs w:val="24"/>
          <w:lang w:eastAsia="en-GB" w:bidi="en-GB"/>
        </w:rPr>
        <w:t>Trupa prej</w:t>
      </w:r>
      <w:r w:rsidRPr="008563AB">
        <w:rPr>
          <w:rFonts w:ascii="Times New Roman" w:hAnsi="Times New Roman"/>
          <w:szCs w:val="24"/>
          <w:lang w:eastAsia="en-GB" w:bidi="en-GB"/>
        </w:rPr>
        <w:t xml:space="preserve"> </w:t>
      </w:r>
      <w:r w:rsidR="008C3AF0" w:rsidRPr="00846BF7">
        <w:rPr>
          <w:rFonts w:ascii="Times New Roman" w:eastAsia="Calibri" w:hAnsi="Times New Roman"/>
          <w:szCs w:val="24"/>
        </w:rPr>
        <w:t>19</w:t>
      </w:r>
      <w:r w:rsidR="008C3AF0">
        <w:rPr>
          <w:rFonts w:ascii="Times New Roman" w:eastAsia="Calibri" w:hAnsi="Times New Roman"/>
          <w:szCs w:val="24"/>
        </w:rPr>
        <w:t xml:space="preserve"> trajner</w:t>
      </w:r>
      <w:r w:rsidR="004C1BB0">
        <w:rPr>
          <w:rFonts w:ascii="Times New Roman" w:eastAsia="Calibri" w:hAnsi="Times New Roman"/>
          <w:szCs w:val="24"/>
        </w:rPr>
        <w:t>ë</w:t>
      </w:r>
      <w:r w:rsidR="008C3AF0">
        <w:rPr>
          <w:rFonts w:ascii="Times New Roman" w:eastAsia="Calibri" w:hAnsi="Times New Roman"/>
          <w:szCs w:val="24"/>
        </w:rPr>
        <w:t>sh</w:t>
      </w:r>
      <w:r w:rsidR="008C3AF0" w:rsidRPr="00846BF7">
        <w:rPr>
          <w:rFonts w:ascii="Times New Roman" w:eastAsia="Calibri" w:hAnsi="Times New Roman"/>
          <w:szCs w:val="24"/>
        </w:rPr>
        <w:t xml:space="preserve"> u certifikuan si </w:t>
      </w:r>
      <w:r w:rsidR="008C3AF0">
        <w:rPr>
          <w:rFonts w:ascii="Times New Roman" w:eastAsia="Calibri" w:hAnsi="Times New Roman"/>
          <w:szCs w:val="24"/>
        </w:rPr>
        <w:t>t</w:t>
      </w:r>
      <w:r w:rsidR="004C1BB0">
        <w:rPr>
          <w:rFonts w:ascii="Times New Roman" w:eastAsia="Calibri" w:hAnsi="Times New Roman"/>
          <w:szCs w:val="24"/>
        </w:rPr>
        <w:t>ë</w:t>
      </w:r>
      <w:r w:rsidR="008C3AF0">
        <w:rPr>
          <w:rFonts w:ascii="Times New Roman" w:eastAsia="Calibri" w:hAnsi="Times New Roman"/>
          <w:szCs w:val="24"/>
        </w:rPr>
        <w:t xml:space="preserve"> till</w:t>
      </w:r>
      <w:r w:rsidR="004C1BB0">
        <w:rPr>
          <w:rFonts w:ascii="Times New Roman" w:eastAsia="Calibri" w:hAnsi="Times New Roman"/>
          <w:szCs w:val="24"/>
        </w:rPr>
        <w:t>ë</w:t>
      </w:r>
      <w:r w:rsidR="008C3AF0" w:rsidRPr="00846BF7">
        <w:rPr>
          <w:rFonts w:ascii="Times New Roman" w:eastAsia="Calibri" w:hAnsi="Times New Roman"/>
          <w:szCs w:val="24"/>
        </w:rPr>
        <w:t xml:space="preserve"> në fushën e prokurimit publik</w:t>
      </w:r>
      <w:r w:rsidR="008C3AF0">
        <w:rPr>
          <w:rFonts w:ascii="Times New Roman" w:eastAsia="Calibri" w:hAnsi="Times New Roman"/>
          <w:szCs w:val="24"/>
        </w:rPr>
        <w:t xml:space="preserve"> dhe filluan</w:t>
      </w:r>
      <w:r w:rsidR="008C3AF0" w:rsidRPr="00846BF7">
        <w:rPr>
          <w:rFonts w:ascii="Times New Roman" w:eastAsia="Times New Roman" w:hAnsi="Times New Roman"/>
          <w:bCs/>
          <w:szCs w:val="24"/>
          <w:lang w:eastAsia="hr-HR"/>
        </w:rPr>
        <w:t xml:space="preserve"> procesi</w:t>
      </w:r>
      <w:r w:rsidR="008C3AF0">
        <w:rPr>
          <w:rFonts w:ascii="Times New Roman" w:eastAsia="Times New Roman" w:hAnsi="Times New Roman"/>
          <w:bCs/>
          <w:szCs w:val="24"/>
          <w:lang w:eastAsia="hr-HR"/>
        </w:rPr>
        <w:t>n e</w:t>
      </w:r>
      <w:r w:rsidR="00FB1BFC">
        <w:rPr>
          <w:rFonts w:ascii="Times New Roman" w:eastAsia="Times New Roman" w:hAnsi="Times New Roman"/>
          <w:bCs/>
          <w:szCs w:val="24"/>
          <w:lang w:eastAsia="hr-HR"/>
        </w:rPr>
        <w:t xml:space="preserve"> pilotimit të kurrikulës bazë.</w:t>
      </w:r>
      <w:r w:rsidR="008C3AF0" w:rsidRPr="00846BF7">
        <w:rPr>
          <w:rFonts w:ascii="Times New Roman" w:eastAsia="Times New Roman" w:hAnsi="Times New Roman"/>
          <w:bCs/>
          <w:szCs w:val="24"/>
          <w:lang w:eastAsia="hr-HR"/>
        </w:rPr>
        <w:t xml:space="preserve"> </w:t>
      </w:r>
      <w:r w:rsidR="008C3AF0">
        <w:rPr>
          <w:rFonts w:ascii="Times New Roman" w:eastAsia="Times New Roman" w:hAnsi="Times New Roman"/>
          <w:bCs/>
          <w:szCs w:val="24"/>
          <w:lang w:eastAsia="hr-HR"/>
        </w:rPr>
        <w:t>U zhvilluan</w:t>
      </w:r>
      <w:r w:rsidR="008C3AF0" w:rsidRPr="00846BF7">
        <w:rPr>
          <w:rFonts w:ascii="Times New Roman" w:eastAsia="Times New Roman" w:hAnsi="Times New Roman"/>
          <w:bCs/>
          <w:szCs w:val="24"/>
          <w:lang w:eastAsia="hr-HR"/>
        </w:rPr>
        <w:t xml:space="preserve"> 9 trajnim</w:t>
      </w:r>
      <w:r w:rsidR="00711CD8">
        <w:rPr>
          <w:rFonts w:ascii="Times New Roman" w:eastAsia="Times New Roman" w:hAnsi="Times New Roman"/>
          <w:bCs/>
          <w:szCs w:val="24"/>
          <w:lang w:eastAsia="hr-HR"/>
        </w:rPr>
        <w:t xml:space="preserve">e gjithsej në periudhën kohore Qershor-Dhjetor 2023 </w:t>
      </w:r>
      <w:r w:rsidR="008C3AF0" w:rsidRPr="00846BF7">
        <w:rPr>
          <w:rFonts w:ascii="Times New Roman" w:eastAsia="Times New Roman" w:hAnsi="Times New Roman"/>
          <w:bCs/>
          <w:szCs w:val="24"/>
          <w:lang w:eastAsia="hr-HR"/>
        </w:rPr>
        <w:t>dhe janë t</w:t>
      </w:r>
      <w:r w:rsidR="00711CD8">
        <w:rPr>
          <w:rFonts w:ascii="Times New Roman" w:eastAsia="Times New Roman" w:hAnsi="Times New Roman"/>
          <w:bCs/>
          <w:szCs w:val="24"/>
          <w:lang w:eastAsia="hr-HR"/>
        </w:rPr>
        <w:t>rajnuar rreth 247 përfaqësues</w:t>
      </w:r>
      <w:r w:rsidR="008C3AF0" w:rsidRPr="00846BF7">
        <w:rPr>
          <w:rFonts w:ascii="Times New Roman" w:eastAsia="Times New Roman" w:hAnsi="Times New Roman"/>
          <w:bCs/>
          <w:szCs w:val="24"/>
          <w:lang w:eastAsia="hr-HR"/>
        </w:rPr>
        <w:t xml:space="preserve"> të administratës publike që merren me procedurat e prokurimit publik. </w:t>
      </w:r>
    </w:p>
    <w:p w14:paraId="1A8A6EC3" w14:textId="36A18E9B" w:rsidR="008C3AF0" w:rsidRDefault="008C3AF0" w:rsidP="008C3AF0">
      <w:pPr>
        <w:spacing w:after="200" w:line="276" w:lineRule="auto"/>
        <w:rPr>
          <w:rFonts w:ascii="Times New Roman" w:eastAsia="Times New Roman" w:hAnsi="Times New Roman"/>
          <w:bCs/>
          <w:szCs w:val="24"/>
          <w:lang w:eastAsia="hr-HR"/>
        </w:rPr>
      </w:pPr>
      <w:r w:rsidRPr="00846BF7">
        <w:rPr>
          <w:rFonts w:ascii="Times New Roman" w:eastAsia="Times New Roman" w:hAnsi="Times New Roman"/>
          <w:bCs/>
          <w:szCs w:val="24"/>
          <w:lang w:eastAsia="hr-HR"/>
        </w:rPr>
        <w:t>APP do të vijojë bashkëpunimin e ngushtë me</w:t>
      </w:r>
      <w:r w:rsidR="00711CD8">
        <w:rPr>
          <w:rFonts w:ascii="Times New Roman" w:eastAsia="Times New Roman" w:hAnsi="Times New Roman"/>
          <w:bCs/>
          <w:szCs w:val="24"/>
          <w:lang w:eastAsia="hr-HR"/>
        </w:rPr>
        <w:t xml:space="preserve"> ASPA dhe DAP në kuadër të ngrit</w:t>
      </w:r>
      <w:r w:rsidRPr="00846BF7">
        <w:rPr>
          <w:rFonts w:ascii="Times New Roman" w:eastAsia="Times New Roman" w:hAnsi="Times New Roman"/>
          <w:bCs/>
          <w:szCs w:val="24"/>
          <w:lang w:eastAsia="hr-HR"/>
        </w:rPr>
        <w:t xml:space="preserve">jes së rrjetit të profesionistëve në fushën e prokurimit publik. </w:t>
      </w:r>
    </w:p>
    <w:p w14:paraId="78120437" w14:textId="77777777" w:rsidR="0051707E" w:rsidRPr="00384BB4" w:rsidRDefault="0051707E" w:rsidP="0051707E">
      <w:pPr>
        <w:spacing w:after="200" w:line="276" w:lineRule="auto"/>
        <w:contextualSpacing/>
        <w:rPr>
          <w:rFonts w:ascii="Times New Roman" w:hAnsi="Times New Roman"/>
          <w:szCs w:val="24"/>
        </w:rPr>
      </w:pPr>
      <w:r w:rsidRPr="00384BB4">
        <w:rPr>
          <w:rFonts w:ascii="Times New Roman" w:hAnsi="Times New Roman"/>
          <w:szCs w:val="24"/>
        </w:rPr>
        <w:t>Nga ana tjetër, në kuadër të përfundimit të SKPP 2020-2023, gjatë vitit 2023 është punuar për hartimin e një Strategjie të re për Prokurimin Publik 2024-2030 dhe planin e saj të veprimit 2014-2027. Grupi Ndërinstitucional i Punës i ngritur me Urdhër të Kryeministrit ka hartuar draftin</w:t>
      </w:r>
      <w:r w:rsidRPr="00384BB4">
        <w:rPr>
          <w:rFonts w:ascii="Times New Roman" w:hAnsi="Times New Roman"/>
          <w:i/>
          <w:iCs/>
          <w:color w:val="000000"/>
          <w:szCs w:val="24"/>
          <w:shd w:val="clear" w:color="auto" w:fill="FFFFFF"/>
        </w:rPr>
        <w:t xml:space="preserve">, </w:t>
      </w:r>
      <w:r w:rsidRPr="00384BB4">
        <w:rPr>
          <w:rFonts w:ascii="Times New Roman" w:hAnsi="Times New Roman"/>
          <w:iCs/>
          <w:color w:val="000000"/>
          <w:szCs w:val="24"/>
          <w:shd w:val="clear" w:color="auto" w:fill="FFFFFF"/>
        </w:rPr>
        <w:t>i cili</w:t>
      </w:r>
      <w:r w:rsidRPr="00384BB4">
        <w:rPr>
          <w:rFonts w:ascii="Times New Roman" w:hAnsi="Times New Roman"/>
          <w:szCs w:val="24"/>
        </w:rPr>
        <w:t xml:space="preserve"> është dërguar për komente dhe sugjerime, është publikuar në faqen zyrtare të APP për mendime dhe komente dhe gjithashtu edhe në Regjistrin Elektronik për Njoftimet dhe Konsultimet publike për konsultim publik.</w:t>
      </w:r>
    </w:p>
    <w:p w14:paraId="6638B69A" w14:textId="77777777" w:rsidR="0051707E" w:rsidRPr="00384BB4" w:rsidRDefault="0051707E" w:rsidP="0051707E">
      <w:pPr>
        <w:spacing w:after="200" w:line="276" w:lineRule="auto"/>
        <w:ind w:left="567"/>
        <w:contextualSpacing/>
        <w:rPr>
          <w:rFonts w:ascii="Times New Roman" w:eastAsia="Calibri" w:hAnsi="Times New Roman"/>
          <w:szCs w:val="24"/>
        </w:rPr>
      </w:pPr>
    </w:p>
    <w:p w14:paraId="414E68A9" w14:textId="136C4DE3" w:rsidR="0051707E" w:rsidRDefault="0051707E" w:rsidP="008C3AF0">
      <w:pPr>
        <w:spacing w:after="200" w:line="276" w:lineRule="auto"/>
        <w:contextualSpacing/>
        <w:rPr>
          <w:rFonts w:ascii="Times New Roman" w:eastAsia="Calibri" w:hAnsi="Times New Roman"/>
          <w:szCs w:val="24"/>
        </w:rPr>
      </w:pPr>
      <w:r w:rsidRPr="00384BB4">
        <w:rPr>
          <w:rFonts w:ascii="Times New Roman" w:eastAsia="Calibri" w:hAnsi="Times New Roman"/>
          <w:bCs/>
          <w:szCs w:val="24"/>
        </w:rPr>
        <w:t>Gjithashtu, APP ka punuar edhe për realizimin e aktiviteteve dhe indikatorëve të përformancës në lidhje me dokumenta të tjerë strategjikë ku fusha e prokurimit publik është pjesë të tilla si, Strategjia Ndёrsektoriale kundёr Korrupsionit dhe Strategjia pёr Menaxhimin e Financave Publike etj, ku APP jep kontributin e saj, duke raportuar rregullisht në kuadër të hartimit të raporteve periodike tё monitorimit nё lidhje me zbatimin e masave pёrkatёse dhe realizueshmёrinё e indikatorёve tё performanc</w:t>
      </w:r>
      <w:r w:rsidR="00935835">
        <w:rPr>
          <w:rFonts w:ascii="Times New Roman" w:eastAsia="Calibri" w:hAnsi="Times New Roman"/>
          <w:bCs/>
          <w:szCs w:val="24"/>
        </w:rPr>
        <w:t xml:space="preserve">ёs. </w:t>
      </w:r>
      <w:r>
        <w:rPr>
          <w:rFonts w:ascii="Times New Roman" w:eastAsia="Calibri" w:hAnsi="Times New Roman"/>
          <w:bCs/>
          <w:szCs w:val="24"/>
        </w:rPr>
        <w:t>A</w:t>
      </w:r>
      <w:r w:rsidRPr="00384BB4">
        <w:rPr>
          <w:rFonts w:ascii="Times New Roman" w:eastAsia="Calibri" w:hAnsi="Times New Roman"/>
          <w:bCs/>
          <w:szCs w:val="24"/>
        </w:rPr>
        <w:t>PP ka dhёnё kontributin e saj edhe në kuadër të hartimit të strategjive të reja dhe planeve tё reja tё veprimit për strategjitë e mësipërme, për sa i takon prokurimit publik</w:t>
      </w:r>
    </w:p>
    <w:p w14:paraId="0544471B" w14:textId="77777777" w:rsidR="0051707E" w:rsidRPr="0051707E" w:rsidRDefault="0051707E" w:rsidP="008C3AF0">
      <w:pPr>
        <w:spacing w:after="200" w:line="276" w:lineRule="auto"/>
        <w:contextualSpacing/>
        <w:rPr>
          <w:rFonts w:ascii="Times New Roman" w:eastAsia="Calibri" w:hAnsi="Times New Roman"/>
          <w:szCs w:val="24"/>
        </w:rPr>
      </w:pPr>
    </w:p>
    <w:p w14:paraId="447835BD" w14:textId="3B1783D7" w:rsidR="0051707E" w:rsidRPr="0051707E" w:rsidRDefault="0051707E" w:rsidP="0051707E">
      <w:pPr>
        <w:tabs>
          <w:tab w:val="left" w:pos="0"/>
          <w:tab w:val="left" w:pos="540"/>
        </w:tabs>
        <w:spacing w:after="200" w:line="276" w:lineRule="auto"/>
        <w:rPr>
          <w:rFonts w:ascii="Times New Roman" w:hAnsi="Times New Roman"/>
          <w:szCs w:val="24"/>
        </w:rPr>
      </w:pPr>
      <w:r w:rsidRPr="0051707E">
        <w:rPr>
          <w:rFonts w:ascii="Times New Roman" w:hAnsi="Times New Roman"/>
          <w:szCs w:val="24"/>
        </w:rPr>
        <w:t>Gjatë vitit 2023, procesi i asistencës së dhënë autoriteteve kontraktore</w:t>
      </w:r>
      <w:r w:rsidRPr="0051707E">
        <w:rPr>
          <w:rFonts w:ascii="Times New Roman" w:hAnsi="Times New Roman"/>
          <w:b/>
          <w:szCs w:val="24"/>
        </w:rPr>
        <w:t xml:space="preserve"> </w:t>
      </w:r>
      <w:r w:rsidRPr="0051707E">
        <w:rPr>
          <w:rFonts w:ascii="Times New Roman" w:hAnsi="Times New Roman"/>
          <w:szCs w:val="24"/>
        </w:rPr>
        <w:t>në hartimin e dokumenteve standarde të tenderit, veçanërisht në hartimin e kritereve të veçanta të kualifikimit, ka vijuar normalisht, duke u asistuar pothuajse gjysma e procedurave të publikuara në SPE, si dhe duke asistuar çdo kërkesë paraprake të paraqitur nga autoritetet kontraktore. Në këtë kuadër, vlen të theksohet se vërehet një ndërgjegjësim i shtuar i Autoriteteve Kontraktore për këtë proces dhe, për pasojë, numri i procedurave të asistuara me kërkesë paraprake të autoriteteve kontraktore përpara publikimit në SPE, rezulton në rritje për këtë vit.</w:t>
      </w:r>
    </w:p>
    <w:p w14:paraId="158F55E1" w14:textId="6B20FE83" w:rsidR="0051707E" w:rsidRDefault="0051707E" w:rsidP="0051707E">
      <w:pPr>
        <w:tabs>
          <w:tab w:val="left" w:pos="0"/>
          <w:tab w:val="left" w:pos="540"/>
        </w:tabs>
        <w:spacing w:after="200" w:line="276" w:lineRule="auto"/>
        <w:rPr>
          <w:rFonts w:ascii="Times New Roman" w:hAnsi="Times New Roman"/>
          <w:szCs w:val="24"/>
        </w:rPr>
      </w:pPr>
      <w:r w:rsidRPr="0051707E">
        <w:rPr>
          <w:rFonts w:ascii="Times New Roman" w:hAnsi="Times New Roman"/>
          <w:bCs/>
          <w:szCs w:val="24"/>
        </w:rPr>
        <w:t xml:space="preserve">Përmirësimi i Sistemit të Prokurimit Elektronik </w:t>
      </w:r>
      <w:r w:rsidRPr="0051707E">
        <w:rPr>
          <w:rFonts w:ascii="Times New Roman" w:hAnsi="Times New Roman"/>
          <w:szCs w:val="24"/>
        </w:rPr>
        <w:t xml:space="preserve">është gjithashtu një sfidë e vazhdueshme </w:t>
      </w:r>
      <w:r w:rsidRPr="0051707E">
        <w:rPr>
          <w:rFonts w:ascii="Times New Roman" w:hAnsi="Times New Roman"/>
          <w:bCs/>
          <w:szCs w:val="24"/>
        </w:rPr>
        <w:t>ku gjatë vitit 2023, me qëllim ardhjen në ndihmë të gjithë përdoruesve të sistemit, janë finalizuar çështjet si më poshtë:</w:t>
      </w:r>
      <w:r>
        <w:rPr>
          <w:rFonts w:ascii="Times New Roman" w:hAnsi="Times New Roman"/>
          <w:szCs w:val="24"/>
        </w:rPr>
        <w:t xml:space="preserve"> -</w:t>
      </w:r>
      <w:r w:rsidRPr="0051707E">
        <w:rPr>
          <w:rFonts w:ascii="Times New Roman" w:hAnsi="Times New Roman"/>
          <w:szCs w:val="24"/>
        </w:rPr>
        <w:t>Përmirësim në deklarimin e operatorëve ekonomikë si bashkim operatorësh nga KVO</w:t>
      </w:r>
      <w:r w:rsidRPr="0051707E">
        <w:rPr>
          <w:rFonts w:ascii="Times New Roman" w:hAnsi="Times New Roman"/>
          <w:bCs/>
          <w:szCs w:val="24"/>
        </w:rPr>
        <w:t>;</w:t>
      </w:r>
      <w:r>
        <w:rPr>
          <w:rFonts w:ascii="Times New Roman" w:hAnsi="Times New Roman"/>
          <w:szCs w:val="24"/>
        </w:rPr>
        <w:t xml:space="preserve">- </w:t>
      </w:r>
      <w:r w:rsidR="00935835">
        <w:rPr>
          <w:rFonts w:ascii="Times New Roman" w:hAnsi="Times New Roman"/>
          <w:szCs w:val="24"/>
        </w:rPr>
        <w:t xml:space="preserve">Ndarja e skedarit;- </w:t>
      </w:r>
      <w:r w:rsidRPr="0051707E">
        <w:rPr>
          <w:rFonts w:ascii="Times New Roman" w:hAnsi="Times New Roman"/>
          <w:szCs w:val="24"/>
        </w:rPr>
        <w:t>Procedurat e publikuara në rolin e njësisë së prokurimit</w:t>
      </w:r>
      <w:r w:rsidRPr="0051707E">
        <w:rPr>
          <w:rFonts w:ascii="Times New Roman" w:hAnsi="Times New Roman"/>
          <w:bCs/>
          <w:szCs w:val="24"/>
        </w:rPr>
        <w:t>;</w:t>
      </w:r>
      <w:r>
        <w:rPr>
          <w:rFonts w:ascii="Times New Roman" w:hAnsi="Times New Roman"/>
          <w:szCs w:val="24"/>
        </w:rPr>
        <w:t xml:space="preserve">- </w:t>
      </w:r>
      <w:r w:rsidRPr="0051707E">
        <w:rPr>
          <w:rFonts w:ascii="Times New Roman" w:hAnsi="Times New Roman"/>
          <w:szCs w:val="24"/>
        </w:rPr>
        <w:t>Ndryshim i zyrtarëve të prokurimit nga llogaria e administratorit të sistemit të autoritetit kontraktor;</w:t>
      </w:r>
      <w:r>
        <w:rPr>
          <w:rFonts w:ascii="Times New Roman" w:hAnsi="Times New Roman"/>
          <w:szCs w:val="24"/>
        </w:rPr>
        <w:t xml:space="preserve">- </w:t>
      </w:r>
      <w:r w:rsidRPr="0051707E">
        <w:rPr>
          <w:rFonts w:ascii="Times New Roman" w:hAnsi="Times New Roman"/>
          <w:szCs w:val="24"/>
        </w:rPr>
        <w:t xml:space="preserve">Përmiresim i BI Report. </w:t>
      </w:r>
    </w:p>
    <w:p w14:paraId="62B3ECD5" w14:textId="77777777" w:rsidR="008C61CC" w:rsidRDefault="008857A0" w:rsidP="00BE41B1">
      <w:pPr>
        <w:spacing w:line="276" w:lineRule="auto"/>
        <w:rPr>
          <w:rFonts w:ascii="Times New Roman" w:hAnsi="Times New Roman"/>
          <w:szCs w:val="24"/>
          <w:lang w:eastAsia="en-GB" w:bidi="en-GB"/>
        </w:rPr>
      </w:pPr>
      <w:r w:rsidRPr="008C61CC">
        <w:rPr>
          <w:rFonts w:ascii="Times New Roman" w:hAnsi="Times New Roman"/>
          <w:szCs w:val="24"/>
          <w:lang w:eastAsia="en-GB" w:bidi="en-GB"/>
        </w:rPr>
        <w:t xml:space="preserve">Gjithashtu </w:t>
      </w:r>
      <w:r w:rsidR="00ED6D01" w:rsidRPr="008C61CC">
        <w:rPr>
          <w:rFonts w:ascii="Times New Roman" w:hAnsi="Times New Roman"/>
          <w:szCs w:val="24"/>
          <w:lang w:eastAsia="en-GB" w:bidi="en-GB"/>
        </w:rPr>
        <w:t>APP i ka kushtuar v</w:t>
      </w:r>
      <w:r w:rsidR="00ED6D01" w:rsidRPr="008C61CC">
        <w:rPr>
          <w:rFonts w:ascii="Times New Roman" w:hAnsi="Times New Roman"/>
          <w:color w:val="000000" w:themeColor="text1"/>
          <w:szCs w:val="24"/>
        </w:rPr>
        <w:t>ë</w:t>
      </w:r>
      <w:r w:rsidR="00ED6D01" w:rsidRPr="008C61CC">
        <w:rPr>
          <w:rFonts w:ascii="Times New Roman" w:hAnsi="Times New Roman"/>
          <w:szCs w:val="24"/>
          <w:lang w:eastAsia="en-GB" w:bidi="en-GB"/>
        </w:rPr>
        <w:t>mendje maksimale rritjes s</w:t>
      </w:r>
      <w:r w:rsidR="00ED6D01" w:rsidRPr="008C61CC">
        <w:rPr>
          <w:rFonts w:ascii="Times New Roman" w:hAnsi="Times New Roman"/>
          <w:color w:val="000000" w:themeColor="text1"/>
          <w:szCs w:val="24"/>
        </w:rPr>
        <w:t>ë</w:t>
      </w:r>
      <w:r w:rsidR="004A377A" w:rsidRPr="008C61CC">
        <w:rPr>
          <w:rFonts w:ascii="Times New Roman" w:hAnsi="Times New Roman"/>
          <w:szCs w:val="24"/>
          <w:lang w:eastAsia="en-GB" w:bidi="en-GB"/>
        </w:rPr>
        <w:t xml:space="preserve"> kapaciteteve institucionale dhe administrative. P</w:t>
      </w:r>
      <w:r w:rsidRPr="008C61CC">
        <w:rPr>
          <w:rFonts w:ascii="Times New Roman" w:hAnsi="Times New Roman"/>
          <w:szCs w:val="24"/>
          <w:lang w:eastAsia="en-GB" w:bidi="en-GB"/>
        </w:rPr>
        <w:t xml:space="preserve">ërfaqësues nga APP </w:t>
      </w:r>
      <w:r w:rsidR="00ED6D01" w:rsidRPr="008C61CC">
        <w:rPr>
          <w:rFonts w:ascii="Times New Roman" w:hAnsi="Times New Roman"/>
          <w:szCs w:val="24"/>
          <w:lang w:eastAsia="en-GB" w:bidi="en-GB"/>
        </w:rPr>
        <w:t>kan</w:t>
      </w:r>
      <w:r w:rsidR="00ED6D01" w:rsidRPr="008C61CC">
        <w:rPr>
          <w:rFonts w:ascii="Times New Roman" w:hAnsi="Times New Roman"/>
          <w:color w:val="000000" w:themeColor="text1"/>
          <w:szCs w:val="24"/>
        </w:rPr>
        <w:t>ë</w:t>
      </w:r>
      <w:r w:rsidR="00ED6D01" w:rsidRPr="008C61CC">
        <w:rPr>
          <w:rFonts w:ascii="Times New Roman" w:hAnsi="Times New Roman"/>
          <w:szCs w:val="24"/>
          <w:lang w:eastAsia="en-GB" w:bidi="en-GB"/>
        </w:rPr>
        <w:t xml:space="preserve"> ma</w:t>
      </w:r>
      <w:r w:rsidR="00ED6D01" w:rsidRPr="008C61CC">
        <w:rPr>
          <w:rFonts w:ascii="Times New Roman" w:hAnsi="Times New Roman"/>
          <w:color w:val="000000" w:themeColor="text1"/>
          <w:szCs w:val="24"/>
        </w:rPr>
        <w:t>rrë</w:t>
      </w:r>
      <w:r w:rsidR="00ED6D01" w:rsidRPr="008C61CC">
        <w:rPr>
          <w:rFonts w:ascii="Times New Roman" w:hAnsi="Times New Roman"/>
          <w:szCs w:val="24"/>
          <w:lang w:eastAsia="en-GB" w:bidi="en-GB"/>
        </w:rPr>
        <w:t xml:space="preserve"> pjes</w:t>
      </w:r>
      <w:r w:rsidR="000F0D3C" w:rsidRPr="008C61CC">
        <w:rPr>
          <w:rFonts w:ascii="Times New Roman" w:hAnsi="Times New Roman"/>
          <w:color w:val="000000" w:themeColor="text1"/>
          <w:szCs w:val="24"/>
        </w:rPr>
        <w:t>ë</w:t>
      </w:r>
      <w:r w:rsidR="00ED6D01" w:rsidRPr="008C61CC">
        <w:rPr>
          <w:rFonts w:ascii="Times New Roman" w:hAnsi="Times New Roman"/>
          <w:szCs w:val="24"/>
          <w:lang w:eastAsia="en-GB" w:bidi="en-GB"/>
        </w:rPr>
        <w:t xml:space="preserve"> n</w:t>
      </w:r>
      <w:r w:rsidR="00ED6D01" w:rsidRPr="008C61CC">
        <w:rPr>
          <w:rFonts w:ascii="Times New Roman" w:hAnsi="Times New Roman"/>
          <w:color w:val="000000" w:themeColor="text1"/>
          <w:szCs w:val="24"/>
        </w:rPr>
        <w:t>ë</w:t>
      </w:r>
      <w:r w:rsidR="00ED6D01" w:rsidRPr="008C61CC">
        <w:rPr>
          <w:rFonts w:ascii="Times New Roman" w:hAnsi="Times New Roman"/>
          <w:szCs w:val="24"/>
          <w:lang w:eastAsia="en-GB" w:bidi="en-GB"/>
        </w:rPr>
        <w:t xml:space="preserve"> trajnime t</w:t>
      </w:r>
      <w:r w:rsidR="00ED6D01" w:rsidRPr="008C61CC">
        <w:rPr>
          <w:rFonts w:ascii="Times New Roman" w:hAnsi="Times New Roman"/>
          <w:color w:val="000000" w:themeColor="text1"/>
          <w:szCs w:val="24"/>
        </w:rPr>
        <w:t>ë</w:t>
      </w:r>
      <w:r w:rsidR="00ED6D01" w:rsidRPr="008C61CC">
        <w:rPr>
          <w:rFonts w:ascii="Times New Roman" w:hAnsi="Times New Roman"/>
          <w:szCs w:val="24"/>
          <w:lang w:eastAsia="en-GB" w:bidi="en-GB"/>
        </w:rPr>
        <w:t xml:space="preserve"> shumta me q</w:t>
      </w:r>
      <w:r w:rsidR="00ED6D01" w:rsidRPr="008C61CC">
        <w:rPr>
          <w:rFonts w:ascii="Times New Roman" w:hAnsi="Times New Roman"/>
          <w:color w:val="000000" w:themeColor="text1"/>
          <w:szCs w:val="24"/>
        </w:rPr>
        <w:t>ë</w:t>
      </w:r>
      <w:r w:rsidR="004A377A" w:rsidRPr="008C61CC">
        <w:rPr>
          <w:rFonts w:ascii="Times New Roman" w:hAnsi="Times New Roman"/>
          <w:szCs w:val="24"/>
          <w:lang w:eastAsia="en-GB" w:bidi="en-GB"/>
        </w:rPr>
        <w:t>llim rritjen e profesionalizimit</w:t>
      </w:r>
      <w:r w:rsidR="000F0D3C" w:rsidRPr="008C61CC">
        <w:rPr>
          <w:rFonts w:ascii="Times New Roman" w:hAnsi="Times New Roman"/>
          <w:szCs w:val="24"/>
          <w:lang w:eastAsia="en-GB" w:bidi="en-GB"/>
        </w:rPr>
        <w:t xml:space="preserve"> dhe t</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 xml:space="preserve"> kapaciteteve t</w:t>
      </w:r>
      <w:r w:rsidR="000F0D3C" w:rsidRPr="008C61CC">
        <w:rPr>
          <w:rFonts w:ascii="Times New Roman" w:hAnsi="Times New Roman"/>
          <w:color w:val="000000" w:themeColor="text1"/>
          <w:szCs w:val="24"/>
        </w:rPr>
        <w:t>ë</w:t>
      </w:r>
      <w:r w:rsidR="004A377A" w:rsidRPr="008C61CC">
        <w:rPr>
          <w:rFonts w:ascii="Times New Roman" w:hAnsi="Times New Roman"/>
          <w:szCs w:val="24"/>
          <w:lang w:eastAsia="en-GB" w:bidi="en-GB"/>
        </w:rPr>
        <w:t xml:space="preserve"> tyre li</w:t>
      </w:r>
      <w:r w:rsidR="000F0D3C" w:rsidRPr="008C61CC">
        <w:rPr>
          <w:rFonts w:ascii="Times New Roman" w:hAnsi="Times New Roman"/>
          <w:szCs w:val="24"/>
          <w:lang w:eastAsia="en-GB" w:bidi="en-GB"/>
        </w:rPr>
        <w:t xml:space="preserve">dhur me prokurimin publik. </w:t>
      </w:r>
    </w:p>
    <w:p w14:paraId="462338C1" w14:textId="254596C4" w:rsidR="008857A0" w:rsidRPr="008C61CC" w:rsidRDefault="00935835" w:rsidP="008C61CC">
      <w:pPr>
        <w:spacing w:line="276" w:lineRule="auto"/>
        <w:rPr>
          <w:rFonts w:ascii="Times New Roman" w:hAnsi="Times New Roman"/>
          <w:szCs w:val="24"/>
          <w:lang w:eastAsia="en-GB" w:bidi="en-GB"/>
        </w:rPr>
      </w:pPr>
      <w:r>
        <w:rPr>
          <w:rFonts w:ascii="Times New Roman" w:hAnsi="Times New Roman"/>
          <w:szCs w:val="24"/>
          <w:lang w:eastAsia="en-GB" w:bidi="en-GB"/>
        </w:rPr>
        <w:lastRenderedPageBreak/>
        <w:t>M</w:t>
      </w:r>
      <w:r w:rsidRPr="00AA676D">
        <w:rPr>
          <w:rFonts w:ascii="Times New Roman" w:hAnsi="Times New Roman"/>
          <w:szCs w:val="24"/>
        </w:rPr>
        <w:t>ë</w:t>
      </w:r>
      <w:r>
        <w:rPr>
          <w:rFonts w:ascii="Times New Roman" w:hAnsi="Times New Roman"/>
          <w:szCs w:val="24"/>
          <w:lang w:eastAsia="en-GB" w:bidi="en-GB"/>
        </w:rPr>
        <w:t xml:space="preserve"> konkretisht p</w:t>
      </w:r>
      <w:r w:rsidRPr="00AA676D">
        <w:rPr>
          <w:rFonts w:ascii="Times New Roman" w:hAnsi="Times New Roman"/>
          <w:szCs w:val="24"/>
        </w:rPr>
        <w:t>ë</w:t>
      </w:r>
      <w:r>
        <w:rPr>
          <w:rFonts w:ascii="Times New Roman" w:hAnsi="Times New Roman"/>
          <w:szCs w:val="24"/>
          <w:lang w:eastAsia="en-GB" w:bidi="en-GB"/>
        </w:rPr>
        <w:t>r tu p</w:t>
      </w:r>
      <w:r w:rsidRPr="00AA676D">
        <w:rPr>
          <w:rFonts w:ascii="Times New Roman" w:hAnsi="Times New Roman"/>
          <w:szCs w:val="24"/>
        </w:rPr>
        <w:t>ë</w:t>
      </w:r>
      <w:r>
        <w:rPr>
          <w:rFonts w:ascii="Times New Roman" w:hAnsi="Times New Roman"/>
          <w:szCs w:val="24"/>
          <w:lang w:eastAsia="en-GB" w:bidi="en-GB"/>
        </w:rPr>
        <w:t xml:space="preserve">rmendur </w:t>
      </w:r>
      <w:r w:rsidRPr="00AA676D">
        <w:rPr>
          <w:rFonts w:ascii="Times New Roman" w:hAnsi="Times New Roman"/>
          <w:szCs w:val="24"/>
        </w:rPr>
        <w:t>ë</w:t>
      </w:r>
      <w:r>
        <w:rPr>
          <w:rFonts w:ascii="Times New Roman" w:hAnsi="Times New Roman"/>
          <w:szCs w:val="24"/>
          <w:lang w:eastAsia="en-GB" w:bidi="en-GB"/>
        </w:rPr>
        <w:t>sht</w:t>
      </w:r>
      <w:r w:rsidRPr="00AA676D">
        <w:rPr>
          <w:rFonts w:ascii="Times New Roman" w:hAnsi="Times New Roman"/>
          <w:szCs w:val="24"/>
        </w:rPr>
        <w:t>ë</w:t>
      </w:r>
      <w:r>
        <w:rPr>
          <w:rFonts w:ascii="Times New Roman" w:hAnsi="Times New Roman"/>
          <w:szCs w:val="24"/>
        </w:rPr>
        <w:t xml:space="preserve"> </w:t>
      </w:r>
      <w:r w:rsidR="008857A0" w:rsidRPr="008C61CC">
        <w:rPr>
          <w:rFonts w:ascii="Times New Roman" w:hAnsi="Times New Roman"/>
          <w:szCs w:val="24"/>
          <w:lang w:eastAsia="en-GB" w:bidi="en-GB"/>
        </w:rPr>
        <w:t>trajnim</w:t>
      </w:r>
      <w:r w:rsidR="008C61CC">
        <w:rPr>
          <w:rFonts w:ascii="Times New Roman" w:hAnsi="Times New Roman"/>
          <w:szCs w:val="24"/>
          <w:lang w:eastAsia="en-GB" w:bidi="en-GB"/>
        </w:rPr>
        <w:t>i</w:t>
      </w:r>
      <w:r w:rsidR="008857A0" w:rsidRPr="008C61CC">
        <w:rPr>
          <w:rFonts w:ascii="Times New Roman" w:hAnsi="Times New Roman"/>
          <w:szCs w:val="24"/>
          <w:lang w:eastAsia="en-GB" w:bidi="en-GB"/>
        </w:rPr>
        <w:t xml:space="preserve"> 2 d</w:t>
      </w:r>
      <w:r w:rsidR="00711CD8" w:rsidRPr="008C61CC">
        <w:rPr>
          <w:rFonts w:ascii="Times New Roman" w:hAnsi="Times New Roman"/>
          <w:szCs w:val="24"/>
          <w:lang w:eastAsia="en-GB" w:bidi="en-GB"/>
        </w:rPr>
        <w:t>itor, konkretisht 19-20 Qershor</w:t>
      </w:r>
      <w:r w:rsidR="008857A0" w:rsidRPr="008C61CC">
        <w:rPr>
          <w:rFonts w:ascii="Times New Roman" w:hAnsi="Times New Roman"/>
          <w:szCs w:val="24"/>
          <w:lang w:eastAsia="en-GB" w:bidi="en-GB"/>
        </w:rPr>
        <w:t xml:space="preserve"> të organizuar nga Ambasada Franceze në Tiranë, mbi monitorimin e zbatimit të kontratave. Në këtë trajnim kanë marrë pjesë edhe përfaqësues të ATRAKO dhe ASHPP.</w:t>
      </w:r>
    </w:p>
    <w:p w14:paraId="121F4091" w14:textId="5E02F879" w:rsidR="004A377A" w:rsidRPr="008C61CC" w:rsidRDefault="000F0D3C" w:rsidP="008C61CC">
      <w:pPr>
        <w:spacing w:line="276" w:lineRule="auto"/>
        <w:rPr>
          <w:rFonts w:ascii="Times New Roman" w:hAnsi="Times New Roman"/>
          <w:szCs w:val="24"/>
          <w:lang w:eastAsia="en-GB" w:bidi="en-GB"/>
        </w:rPr>
      </w:pPr>
      <w:r w:rsidRPr="008C61CC">
        <w:rPr>
          <w:rFonts w:ascii="Times New Roman" w:hAnsi="Times New Roman"/>
          <w:szCs w:val="24"/>
          <w:lang w:eastAsia="en-GB" w:bidi="en-GB"/>
        </w:rPr>
        <w:t>Gjithashtu, nj</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pjes</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e konsiderueshme e stafit kan</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marr</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pjes</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n</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tra</w:t>
      </w:r>
      <w:r w:rsidR="004A377A" w:rsidRPr="008C61CC">
        <w:rPr>
          <w:rFonts w:ascii="Times New Roman" w:hAnsi="Times New Roman"/>
          <w:szCs w:val="24"/>
          <w:lang w:eastAsia="en-GB" w:bidi="en-GB"/>
        </w:rPr>
        <w:t xml:space="preserve">jnimin online lidhur me  </w:t>
      </w:r>
      <w:r w:rsidR="005B1F1C" w:rsidRPr="008C61CC">
        <w:rPr>
          <w:rFonts w:ascii="Times New Roman" w:hAnsi="Times New Roman"/>
          <w:szCs w:val="24"/>
          <w:lang w:eastAsia="en-GB" w:bidi="en-GB"/>
        </w:rPr>
        <w:t>Prokurimi Publik i Gjelbër</w:t>
      </w:r>
      <w:r w:rsidR="00935835">
        <w:rPr>
          <w:rFonts w:ascii="Times New Roman" w:hAnsi="Times New Roman"/>
          <w:szCs w:val="24"/>
          <w:lang w:eastAsia="en-GB" w:bidi="en-GB"/>
        </w:rPr>
        <w:t>-</w:t>
      </w:r>
      <w:r w:rsidR="005B1F1C" w:rsidRPr="008C61CC">
        <w:rPr>
          <w:rFonts w:ascii="Times New Roman" w:hAnsi="Times New Roman"/>
          <w:szCs w:val="24"/>
          <w:lang w:eastAsia="en-GB" w:bidi="en-GB"/>
        </w:rPr>
        <w:t>Ndërveprimi i sistemeve PFM me ndryshimet klimatike</w:t>
      </w:r>
      <w:r w:rsidR="004A377A" w:rsidRPr="008C61CC">
        <w:rPr>
          <w:rFonts w:ascii="Times New Roman" w:hAnsi="Times New Roman"/>
          <w:szCs w:val="24"/>
          <w:lang w:eastAsia="en-GB" w:bidi="en-GB"/>
        </w:rPr>
        <w:t>.</w:t>
      </w:r>
    </w:p>
    <w:p w14:paraId="17BF443B" w14:textId="1945EB5D" w:rsidR="00D403E6" w:rsidRPr="008C61CC" w:rsidRDefault="00ED6D01" w:rsidP="008C61CC">
      <w:pPr>
        <w:spacing w:line="276" w:lineRule="auto"/>
        <w:rPr>
          <w:rFonts w:ascii="Times New Roman" w:hAnsi="Times New Roman"/>
          <w:szCs w:val="24"/>
          <w:lang w:eastAsia="en-GB" w:bidi="en-GB"/>
        </w:rPr>
      </w:pPr>
      <w:r w:rsidRPr="008C61CC">
        <w:rPr>
          <w:rFonts w:ascii="Times New Roman" w:hAnsi="Times New Roman"/>
          <w:szCs w:val="24"/>
          <w:lang w:eastAsia="en-GB" w:bidi="en-GB"/>
        </w:rPr>
        <w:t>N</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kuad</w:t>
      </w:r>
      <w:r w:rsidRPr="008C61CC">
        <w:rPr>
          <w:rFonts w:ascii="Times New Roman" w:hAnsi="Times New Roman"/>
          <w:color w:val="000000" w:themeColor="text1"/>
          <w:szCs w:val="24"/>
        </w:rPr>
        <w:t>ë</w:t>
      </w:r>
      <w:r w:rsidRPr="008C61CC">
        <w:rPr>
          <w:rFonts w:ascii="Times New Roman" w:hAnsi="Times New Roman"/>
          <w:szCs w:val="24"/>
          <w:lang w:eastAsia="en-GB" w:bidi="en-GB"/>
        </w:rPr>
        <w:t>r t</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procesit t</w:t>
      </w:r>
      <w:r w:rsidRPr="008C61CC">
        <w:rPr>
          <w:rFonts w:ascii="Times New Roman" w:hAnsi="Times New Roman"/>
          <w:color w:val="000000" w:themeColor="text1"/>
          <w:szCs w:val="24"/>
        </w:rPr>
        <w:t xml:space="preserve">ë </w:t>
      </w:r>
      <w:r w:rsidRPr="008C61CC">
        <w:rPr>
          <w:rFonts w:ascii="Times New Roman" w:hAnsi="Times New Roman"/>
          <w:szCs w:val="24"/>
          <w:lang w:eastAsia="en-GB" w:bidi="en-GB"/>
        </w:rPr>
        <w:t>aderimit t</w:t>
      </w:r>
      <w:r w:rsidRPr="008C61CC">
        <w:rPr>
          <w:rFonts w:ascii="Times New Roman" w:hAnsi="Times New Roman"/>
          <w:color w:val="000000" w:themeColor="text1"/>
          <w:szCs w:val="24"/>
        </w:rPr>
        <w:t>ë</w:t>
      </w:r>
      <w:r w:rsidR="004A377A" w:rsidRPr="008C61CC">
        <w:rPr>
          <w:rFonts w:ascii="Times New Roman" w:hAnsi="Times New Roman"/>
          <w:szCs w:val="24"/>
          <w:lang w:eastAsia="en-GB" w:bidi="en-GB"/>
        </w:rPr>
        <w:t xml:space="preserve"> Shqi</w:t>
      </w:r>
      <w:r w:rsidRPr="008C61CC">
        <w:rPr>
          <w:rFonts w:ascii="Times New Roman" w:hAnsi="Times New Roman"/>
          <w:szCs w:val="24"/>
          <w:lang w:eastAsia="en-GB" w:bidi="en-GB"/>
        </w:rPr>
        <w:t>p</w:t>
      </w:r>
      <w:r w:rsidRPr="008C61CC">
        <w:rPr>
          <w:rFonts w:ascii="Times New Roman" w:hAnsi="Times New Roman"/>
          <w:color w:val="000000" w:themeColor="text1"/>
          <w:szCs w:val="24"/>
        </w:rPr>
        <w:t>ë</w:t>
      </w:r>
      <w:r w:rsidRPr="008C61CC">
        <w:rPr>
          <w:rFonts w:ascii="Times New Roman" w:hAnsi="Times New Roman"/>
          <w:szCs w:val="24"/>
          <w:lang w:eastAsia="en-GB" w:bidi="en-GB"/>
        </w:rPr>
        <w:t>ris</w:t>
      </w:r>
      <w:r w:rsidRPr="008C61CC">
        <w:rPr>
          <w:rFonts w:ascii="Times New Roman" w:hAnsi="Times New Roman"/>
          <w:color w:val="000000" w:themeColor="text1"/>
          <w:szCs w:val="24"/>
        </w:rPr>
        <w:t xml:space="preserve">ë </w:t>
      </w:r>
      <w:r w:rsidRPr="008C61CC">
        <w:rPr>
          <w:rFonts w:ascii="Times New Roman" w:hAnsi="Times New Roman"/>
          <w:szCs w:val="24"/>
          <w:lang w:eastAsia="en-GB" w:bidi="en-GB"/>
        </w:rPr>
        <w:t>n</w:t>
      </w:r>
      <w:r w:rsidRPr="008C61CC">
        <w:rPr>
          <w:rFonts w:ascii="Times New Roman" w:hAnsi="Times New Roman"/>
          <w:color w:val="000000" w:themeColor="text1"/>
          <w:szCs w:val="24"/>
        </w:rPr>
        <w:t>ë</w:t>
      </w:r>
      <w:r w:rsidR="004A377A" w:rsidRPr="008C61CC">
        <w:rPr>
          <w:rFonts w:ascii="Times New Roman" w:hAnsi="Times New Roman"/>
          <w:szCs w:val="24"/>
          <w:lang w:eastAsia="en-GB" w:bidi="en-GB"/>
        </w:rPr>
        <w:t xml:space="preserve"> </w:t>
      </w:r>
      <w:r w:rsidRPr="008C61CC">
        <w:rPr>
          <w:rFonts w:ascii="Times New Roman" w:hAnsi="Times New Roman"/>
          <w:szCs w:val="24"/>
          <w:lang w:eastAsia="en-GB" w:bidi="en-GB"/>
        </w:rPr>
        <w:t>GPA 2012 t</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OBT stafi i APP ka marr</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pjes</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n</w:t>
      </w:r>
      <w:r w:rsidRPr="008C61CC">
        <w:rPr>
          <w:rFonts w:ascii="Times New Roman" w:hAnsi="Times New Roman"/>
          <w:color w:val="000000" w:themeColor="text1"/>
          <w:szCs w:val="24"/>
        </w:rPr>
        <w:t>ë</w:t>
      </w:r>
      <w:r w:rsidR="00D403E6" w:rsidRPr="008C61CC">
        <w:rPr>
          <w:rFonts w:ascii="Times New Roman" w:hAnsi="Times New Roman"/>
          <w:szCs w:val="24"/>
          <w:lang w:eastAsia="en-GB" w:bidi="en-GB"/>
        </w:rPr>
        <w:t xml:space="preserve"> dis</w:t>
      </w:r>
      <w:r w:rsidRPr="008C61CC">
        <w:rPr>
          <w:rFonts w:ascii="Times New Roman" w:hAnsi="Times New Roman"/>
          <w:szCs w:val="24"/>
          <w:lang w:eastAsia="en-GB" w:bidi="en-GB"/>
        </w:rPr>
        <w:t>a trajnime lidhur me proces, t</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tilla si: </w:t>
      </w:r>
      <w:r w:rsidR="008C61CC" w:rsidRPr="008C61CC">
        <w:rPr>
          <w:rFonts w:ascii="Times New Roman" w:hAnsi="Times New Roman"/>
          <w:szCs w:val="24"/>
          <w:lang w:eastAsia="en-GB" w:bidi="en-GB"/>
        </w:rPr>
        <w:t>W</w:t>
      </w:r>
      <w:r w:rsidRPr="008C61CC">
        <w:rPr>
          <w:rFonts w:ascii="Times New Roman" w:hAnsi="Times New Roman"/>
          <w:szCs w:val="24"/>
          <w:lang w:eastAsia="en-GB" w:bidi="en-GB"/>
        </w:rPr>
        <w:t xml:space="preserve">orkshop </w:t>
      </w:r>
      <w:r w:rsidR="005B1F1C" w:rsidRPr="008C61CC">
        <w:rPr>
          <w:rFonts w:ascii="Times New Roman" w:hAnsi="Times New Roman"/>
          <w:szCs w:val="24"/>
          <w:lang w:eastAsia="en-GB" w:bidi="en-GB"/>
        </w:rPr>
        <w:t>Mbi Prokurimet Qeveritare</w:t>
      </w:r>
      <w:r w:rsidR="00D403E6" w:rsidRPr="008C61CC">
        <w:rPr>
          <w:rFonts w:ascii="Times New Roman" w:hAnsi="Times New Roman"/>
          <w:szCs w:val="24"/>
          <w:lang w:eastAsia="en-GB" w:bidi="en-GB"/>
        </w:rPr>
        <w:t xml:space="preserve">, </w:t>
      </w:r>
      <w:r w:rsidR="008C61CC" w:rsidRPr="008C61CC">
        <w:rPr>
          <w:rFonts w:ascii="Times New Roman" w:hAnsi="Times New Roman"/>
          <w:szCs w:val="24"/>
          <w:lang w:eastAsia="en-GB" w:bidi="en-GB"/>
        </w:rPr>
        <w:t>W</w:t>
      </w:r>
      <w:r w:rsidR="00D403E6" w:rsidRPr="008C61CC">
        <w:rPr>
          <w:rFonts w:ascii="Times New Roman" w:hAnsi="Times New Roman"/>
          <w:szCs w:val="24"/>
          <w:lang w:eastAsia="en-GB" w:bidi="en-GB"/>
        </w:rPr>
        <w:t>orkshop Global për Prokurimet Qeveritare etj.</w:t>
      </w:r>
    </w:p>
    <w:p w14:paraId="36D6E0D1" w14:textId="0992855F" w:rsidR="005B1F1C" w:rsidRPr="008C61CC" w:rsidRDefault="00ED6D01" w:rsidP="008C61CC">
      <w:pPr>
        <w:spacing w:line="276" w:lineRule="auto"/>
        <w:rPr>
          <w:rFonts w:ascii="Times New Roman" w:hAnsi="Times New Roman"/>
          <w:szCs w:val="24"/>
          <w:lang w:eastAsia="en-GB" w:bidi="en-GB"/>
        </w:rPr>
      </w:pPr>
      <w:r w:rsidRPr="008C61CC">
        <w:rPr>
          <w:rFonts w:ascii="Times New Roman" w:hAnsi="Times New Roman"/>
          <w:szCs w:val="24"/>
          <w:lang w:eastAsia="en-GB" w:bidi="en-GB"/>
        </w:rPr>
        <w:t>Me shum</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 xml:space="preserve"> r</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nd</w:t>
      </w:r>
      <w:r w:rsidR="000F0D3C" w:rsidRPr="008C61CC">
        <w:rPr>
          <w:rFonts w:ascii="Times New Roman" w:hAnsi="Times New Roman"/>
          <w:color w:val="000000" w:themeColor="text1"/>
          <w:szCs w:val="24"/>
        </w:rPr>
        <w:t>ë</w:t>
      </w:r>
      <w:r w:rsidR="00D403E6" w:rsidRPr="008C61CC">
        <w:rPr>
          <w:rFonts w:ascii="Times New Roman" w:hAnsi="Times New Roman"/>
          <w:szCs w:val="24"/>
          <w:lang w:eastAsia="en-GB" w:bidi="en-GB"/>
        </w:rPr>
        <w:t xml:space="preserve">si </w:t>
      </w:r>
      <w:r w:rsidR="000F0D3C" w:rsidRPr="008C61CC">
        <w:rPr>
          <w:rFonts w:ascii="Times New Roman" w:hAnsi="Times New Roman"/>
          <w:szCs w:val="24"/>
          <w:lang w:eastAsia="en-GB" w:bidi="en-GB"/>
        </w:rPr>
        <w:t>p</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r tu p</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 xml:space="preserve">rmendur </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sht</w:t>
      </w:r>
      <w:r w:rsidR="000F0D3C" w:rsidRPr="008C61CC">
        <w:rPr>
          <w:rFonts w:ascii="Times New Roman" w:hAnsi="Times New Roman"/>
          <w:color w:val="000000" w:themeColor="text1"/>
          <w:szCs w:val="24"/>
        </w:rPr>
        <w:t>ë</w:t>
      </w:r>
      <w:r w:rsidR="00D403E6" w:rsidRPr="008C61CC">
        <w:rPr>
          <w:rFonts w:ascii="Times New Roman" w:hAnsi="Times New Roman"/>
          <w:szCs w:val="24"/>
          <w:lang w:eastAsia="en-GB" w:bidi="en-GB"/>
        </w:rPr>
        <w:t xml:space="preserve"> edhe </w:t>
      </w:r>
      <w:r w:rsidR="005B1F1C" w:rsidRPr="008C61CC">
        <w:rPr>
          <w:rFonts w:ascii="Times New Roman" w:hAnsi="Times New Roman"/>
          <w:szCs w:val="24"/>
          <w:lang w:eastAsia="en-GB" w:bidi="en-GB"/>
        </w:rPr>
        <w:t xml:space="preserve">Trajnimi i Trajnerëve në fushën e prokurimit publik </w:t>
      </w:r>
      <w:r w:rsidR="00D403E6" w:rsidRPr="008C61CC">
        <w:rPr>
          <w:rFonts w:ascii="Times New Roman" w:hAnsi="Times New Roman"/>
          <w:szCs w:val="24"/>
          <w:lang w:eastAsia="en-GB" w:bidi="en-GB"/>
        </w:rPr>
        <w:t>ku p</w:t>
      </w:r>
      <w:r w:rsidR="005B1F1C" w:rsidRPr="008C61CC">
        <w:rPr>
          <w:rFonts w:ascii="Times New Roman" w:hAnsi="Times New Roman"/>
          <w:szCs w:val="24"/>
          <w:lang w:eastAsia="en-GB" w:bidi="en-GB"/>
        </w:rPr>
        <w:t xml:space="preserve">ërfaqësues nga APP </w:t>
      </w:r>
      <w:r w:rsidR="000F0D3C" w:rsidRPr="008C61CC">
        <w:rPr>
          <w:rFonts w:ascii="Times New Roman" w:hAnsi="Times New Roman"/>
          <w:szCs w:val="24"/>
          <w:lang w:eastAsia="en-GB" w:bidi="en-GB"/>
        </w:rPr>
        <w:t>jan</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 xml:space="preserve"> certifikuar si trajner</w:t>
      </w:r>
      <w:r w:rsidR="000F0D3C" w:rsidRPr="008C61CC">
        <w:rPr>
          <w:rFonts w:ascii="Times New Roman" w:hAnsi="Times New Roman"/>
          <w:color w:val="000000" w:themeColor="text1"/>
          <w:szCs w:val="24"/>
        </w:rPr>
        <w:t>ë</w:t>
      </w:r>
      <w:r w:rsidR="000F0D3C" w:rsidRPr="008C61CC">
        <w:rPr>
          <w:rFonts w:ascii="Times New Roman" w:hAnsi="Times New Roman"/>
          <w:szCs w:val="24"/>
          <w:lang w:eastAsia="en-GB" w:bidi="en-GB"/>
        </w:rPr>
        <w:t xml:space="preserve"> n</w:t>
      </w:r>
      <w:r w:rsidR="000F0D3C" w:rsidRPr="008C61CC">
        <w:rPr>
          <w:rFonts w:ascii="Times New Roman" w:hAnsi="Times New Roman"/>
          <w:color w:val="000000" w:themeColor="text1"/>
          <w:szCs w:val="24"/>
        </w:rPr>
        <w:t xml:space="preserve">ë </w:t>
      </w:r>
      <w:r w:rsidR="000F0D3C" w:rsidRPr="008C61CC">
        <w:rPr>
          <w:rFonts w:ascii="Times New Roman" w:hAnsi="Times New Roman"/>
          <w:szCs w:val="24"/>
          <w:lang w:eastAsia="en-GB" w:bidi="en-GB"/>
        </w:rPr>
        <w:t>fush</w:t>
      </w:r>
      <w:r w:rsidR="000F0D3C" w:rsidRPr="008C61CC">
        <w:rPr>
          <w:rFonts w:ascii="Times New Roman" w:hAnsi="Times New Roman"/>
          <w:color w:val="000000" w:themeColor="text1"/>
          <w:szCs w:val="24"/>
        </w:rPr>
        <w:t>ë</w:t>
      </w:r>
      <w:r w:rsidR="00D403E6" w:rsidRPr="008C61CC">
        <w:rPr>
          <w:rFonts w:ascii="Times New Roman" w:hAnsi="Times New Roman"/>
          <w:szCs w:val="24"/>
          <w:lang w:eastAsia="en-GB" w:bidi="en-GB"/>
        </w:rPr>
        <w:t>n e prokurimit publik.</w:t>
      </w:r>
      <w:r w:rsidR="00F11E11" w:rsidRPr="008C61CC">
        <w:rPr>
          <w:rFonts w:ascii="Times New Roman" w:hAnsi="Times New Roman"/>
          <w:szCs w:val="24"/>
          <w:lang w:eastAsia="en-GB" w:bidi="en-GB"/>
        </w:rPr>
        <w:t xml:space="preserve"> </w:t>
      </w:r>
    </w:p>
    <w:p w14:paraId="2A765EBF" w14:textId="4417E3F1" w:rsidR="00F11E11" w:rsidRPr="00D403E6" w:rsidRDefault="00D43BDC" w:rsidP="008C61CC">
      <w:pPr>
        <w:spacing w:line="276" w:lineRule="auto"/>
        <w:rPr>
          <w:rFonts w:ascii="Times New Roman" w:hAnsi="Times New Roman"/>
          <w:szCs w:val="24"/>
          <w:lang w:eastAsia="en-GB" w:bidi="en-GB"/>
        </w:rPr>
      </w:pPr>
      <w:r w:rsidRPr="008C61CC">
        <w:rPr>
          <w:rFonts w:ascii="Times New Roman" w:hAnsi="Times New Roman"/>
          <w:szCs w:val="24"/>
          <w:lang w:eastAsia="en-GB" w:bidi="en-GB"/>
        </w:rPr>
        <w:t>Evente t</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tjera ku stafi i APP ka marr</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pjes</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n</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kuad</w:t>
      </w:r>
      <w:r w:rsidRPr="008C61CC">
        <w:rPr>
          <w:rFonts w:ascii="Times New Roman" w:hAnsi="Times New Roman"/>
          <w:color w:val="000000" w:themeColor="text1"/>
          <w:szCs w:val="24"/>
        </w:rPr>
        <w:t>ë</w:t>
      </w:r>
      <w:r w:rsidRPr="008C61CC">
        <w:rPr>
          <w:rFonts w:ascii="Times New Roman" w:hAnsi="Times New Roman"/>
          <w:szCs w:val="24"/>
          <w:lang w:eastAsia="en-GB" w:bidi="en-GB"/>
        </w:rPr>
        <w:t>r t</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rritjes s</w:t>
      </w:r>
      <w:r w:rsidRPr="008C61CC">
        <w:rPr>
          <w:rFonts w:ascii="Times New Roman" w:hAnsi="Times New Roman"/>
          <w:color w:val="000000" w:themeColor="text1"/>
          <w:szCs w:val="24"/>
        </w:rPr>
        <w:t>ë</w:t>
      </w:r>
      <w:r w:rsidRPr="008C61CC">
        <w:rPr>
          <w:rFonts w:ascii="Times New Roman" w:hAnsi="Times New Roman"/>
          <w:szCs w:val="24"/>
          <w:lang w:eastAsia="en-GB" w:bidi="en-GB"/>
        </w:rPr>
        <w:t xml:space="preserve"> kapaciteteve administrative p</w:t>
      </w:r>
      <w:r w:rsidRPr="008C61CC">
        <w:rPr>
          <w:rFonts w:ascii="Times New Roman" w:hAnsi="Times New Roman"/>
          <w:color w:val="000000" w:themeColor="text1"/>
          <w:szCs w:val="24"/>
        </w:rPr>
        <w:t>ë</w:t>
      </w:r>
      <w:r w:rsidR="00F11E11" w:rsidRPr="008C61CC">
        <w:rPr>
          <w:rFonts w:ascii="Times New Roman" w:hAnsi="Times New Roman"/>
          <w:szCs w:val="24"/>
          <w:lang w:eastAsia="en-GB" w:bidi="en-GB"/>
        </w:rPr>
        <w:t xml:space="preserve">rmendim </w:t>
      </w:r>
      <w:r w:rsidR="008C61CC">
        <w:rPr>
          <w:rFonts w:ascii="Times New Roman" w:hAnsi="Times New Roman"/>
          <w:szCs w:val="24"/>
          <w:lang w:eastAsia="en-GB" w:bidi="en-GB"/>
        </w:rPr>
        <w:t>-</w:t>
      </w:r>
      <w:r w:rsidR="008C61CC" w:rsidRPr="008C61CC">
        <w:rPr>
          <w:rFonts w:ascii="Times New Roman" w:hAnsi="Times New Roman"/>
          <w:szCs w:val="24"/>
          <w:lang w:eastAsia="en-GB" w:bidi="en-GB"/>
        </w:rPr>
        <w:t>“</w:t>
      </w:r>
      <w:r w:rsidR="00F11E11" w:rsidRPr="008C61CC">
        <w:rPr>
          <w:rFonts w:ascii="Times New Roman" w:hAnsi="Times New Roman"/>
          <w:szCs w:val="24"/>
        </w:rPr>
        <w:t>Konferenca e 9-të të Rrjetit të Prokurimit Elektronik të Azisë-Paqësorit</w:t>
      </w:r>
      <w:r w:rsidR="008C61CC" w:rsidRPr="008C61CC">
        <w:rPr>
          <w:rFonts w:ascii="Times New Roman" w:hAnsi="Times New Roman"/>
          <w:szCs w:val="24"/>
        </w:rPr>
        <w:t>”</w:t>
      </w:r>
      <w:r w:rsidR="00F11E11" w:rsidRPr="008C61CC">
        <w:rPr>
          <w:rFonts w:ascii="Times New Roman" w:hAnsi="Times New Roman"/>
          <w:szCs w:val="24"/>
        </w:rPr>
        <w:t>,</w:t>
      </w:r>
      <w:r w:rsidR="00F11E11" w:rsidRPr="00384BB4">
        <w:rPr>
          <w:rFonts w:ascii="Times New Roman" w:hAnsi="Times New Roman"/>
          <w:szCs w:val="24"/>
        </w:rPr>
        <w:t xml:space="preserve"> të organizuar nga Banka Botëror</w:t>
      </w:r>
      <w:r w:rsidR="00F11E11">
        <w:rPr>
          <w:rFonts w:ascii="Times New Roman" w:hAnsi="Times New Roman"/>
          <w:szCs w:val="24"/>
        </w:rPr>
        <w:t xml:space="preserve">; </w:t>
      </w:r>
      <w:r w:rsidR="008C61CC">
        <w:rPr>
          <w:rFonts w:ascii="Times New Roman" w:hAnsi="Times New Roman"/>
          <w:szCs w:val="24"/>
        </w:rPr>
        <w:t>-“</w:t>
      </w:r>
      <w:r w:rsidR="00F11E11" w:rsidRPr="00384BB4">
        <w:rPr>
          <w:rFonts w:ascii="Times New Roman" w:hAnsi="Times New Roman"/>
        </w:rPr>
        <w:t>Akreditimi i Sistemeve të Komunikimit dhe Informacionit</w:t>
      </w:r>
      <w:r w:rsidR="008C61CC">
        <w:rPr>
          <w:rFonts w:ascii="Times New Roman" w:hAnsi="Times New Roman"/>
        </w:rPr>
        <w:t>”</w:t>
      </w:r>
      <w:r w:rsidR="00F11E11" w:rsidRPr="00384BB4">
        <w:rPr>
          <w:rFonts w:ascii="Times New Roman" w:hAnsi="Times New Roman"/>
        </w:rPr>
        <w:t>, në të cilat trajtohet Informacion i Klasifikuar</w:t>
      </w:r>
      <w:r w:rsidR="00F11E11">
        <w:rPr>
          <w:rFonts w:ascii="Times New Roman" w:hAnsi="Times New Roman"/>
        </w:rPr>
        <w:t xml:space="preserve">, </w:t>
      </w:r>
      <w:r w:rsidR="008C61CC">
        <w:rPr>
          <w:rFonts w:ascii="Times New Roman" w:hAnsi="Times New Roman"/>
        </w:rPr>
        <w:t>-“</w:t>
      </w:r>
      <w:r w:rsidR="00F11E11" w:rsidRPr="00384BB4">
        <w:rPr>
          <w:rFonts w:ascii="Times New Roman" w:hAnsi="Times New Roman"/>
        </w:rPr>
        <w:t>Prokurimet në Fushën e Mbrojtjes dhe Sigurisë, rastet e prokurimeve që përmbajnë informacion të klasifikuar</w:t>
      </w:r>
      <w:r w:rsidR="008C61CC">
        <w:rPr>
          <w:rFonts w:ascii="Times New Roman" w:hAnsi="Times New Roman"/>
        </w:rPr>
        <w:t>”</w:t>
      </w:r>
      <w:r w:rsidR="00F11E11">
        <w:rPr>
          <w:rFonts w:ascii="Times New Roman" w:hAnsi="Times New Roman"/>
        </w:rPr>
        <w:t>,</w:t>
      </w:r>
      <w:r w:rsidR="008C61CC">
        <w:rPr>
          <w:rFonts w:ascii="Times New Roman" w:hAnsi="Times New Roman"/>
        </w:rPr>
        <w:t>-</w:t>
      </w:r>
      <w:r w:rsidR="00F11E11">
        <w:rPr>
          <w:rFonts w:ascii="Times New Roman" w:hAnsi="Times New Roman"/>
        </w:rPr>
        <w:t xml:space="preserve"> </w:t>
      </w:r>
      <w:r w:rsidR="008C61CC">
        <w:rPr>
          <w:rFonts w:ascii="Times New Roman" w:hAnsi="Times New Roman"/>
        </w:rPr>
        <w:t>“</w:t>
      </w:r>
      <w:r w:rsidR="00E76E9A" w:rsidRPr="00384BB4">
        <w:rPr>
          <w:rFonts w:ascii="Times New Roman" w:hAnsi="Times New Roman"/>
        </w:rPr>
        <w:t>Prokurimi i hapur dhe i qëndrueshëm</w:t>
      </w:r>
      <w:r w:rsidR="008C61CC">
        <w:rPr>
          <w:rFonts w:ascii="Times New Roman" w:hAnsi="Times New Roman"/>
        </w:rPr>
        <w:t>”</w:t>
      </w:r>
      <w:r w:rsidR="00E76E9A">
        <w:rPr>
          <w:rFonts w:ascii="Times New Roman" w:hAnsi="Times New Roman"/>
        </w:rPr>
        <w:t xml:space="preserve">, </w:t>
      </w:r>
      <w:r w:rsidR="008C61CC">
        <w:rPr>
          <w:rFonts w:ascii="Times New Roman" w:hAnsi="Times New Roman"/>
        </w:rPr>
        <w:t>-“</w:t>
      </w:r>
      <w:r w:rsidR="00E76E9A" w:rsidRPr="00384BB4">
        <w:rPr>
          <w:rFonts w:ascii="Times New Roman" w:hAnsi="Times New Roman"/>
        </w:rPr>
        <w:t>Për zhvillimin e sistemeve të rishikimit dhe të mjeteve juridike, bazuar në momentin dhe praktikat e ardhshme</w:t>
      </w:r>
      <w:r w:rsidR="008C61CC">
        <w:rPr>
          <w:rFonts w:ascii="Times New Roman" w:hAnsi="Times New Roman"/>
        </w:rPr>
        <w:t>”</w:t>
      </w:r>
      <w:r w:rsidR="00E76E9A">
        <w:rPr>
          <w:rFonts w:ascii="Times New Roman" w:hAnsi="Times New Roman"/>
        </w:rPr>
        <w:t>, etj.</w:t>
      </w:r>
    </w:p>
    <w:p w14:paraId="2EE841F9" w14:textId="1C04C21E" w:rsidR="008C61CC" w:rsidRDefault="00935835" w:rsidP="008C61CC">
      <w:pPr>
        <w:spacing w:line="276" w:lineRule="auto"/>
        <w:rPr>
          <w:rFonts w:ascii="Times New Roman" w:hAnsi="Times New Roman"/>
          <w:szCs w:val="24"/>
          <w:lang w:eastAsia="en-GB" w:bidi="en-GB"/>
        </w:rPr>
      </w:pPr>
      <w:r>
        <w:rPr>
          <w:rFonts w:ascii="Times New Roman" w:hAnsi="Times New Roman"/>
          <w:szCs w:val="24"/>
          <w:lang w:eastAsia="en-GB" w:bidi="en-GB"/>
        </w:rPr>
        <w:t>Përfaqësues t</w:t>
      </w:r>
      <w:r w:rsidRPr="00AA676D">
        <w:rPr>
          <w:rFonts w:ascii="Times New Roman" w:hAnsi="Times New Roman"/>
          <w:szCs w:val="24"/>
        </w:rPr>
        <w:t>ë</w:t>
      </w:r>
      <w:r w:rsidR="008C61CC" w:rsidRPr="005B1F1C">
        <w:rPr>
          <w:rFonts w:ascii="Times New Roman" w:hAnsi="Times New Roman"/>
          <w:szCs w:val="24"/>
          <w:lang w:eastAsia="en-GB" w:bidi="en-GB"/>
        </w:rPr>
        <w:t xml:space="preserve"> APP përgjatë muajit Mars 2023</w:t>
      </w:r>
      <w:r w:rsidR="008C61CC">
        <w:rPr>
          <w:rFonts w:ascii="Times New Roman" w:hAnsi="Times New Roman"/>
          <w:szCs w:val="24"/>
          <w:lang w:eastAsia="en-GB" w:bidi="en-GB"/>
        </w:rPr>
        <w:t xml:space="preserve"> gjithahstu</w:t>
      </w:r>
      <w:r w:rsidR="008C61CC" w:rsidRPr="005B1F1C">
        <w:rPr>
          <w:rFonts w:ascii="Times New Roman" w:hAnsi="Times New Roman"/>
          <w:szCs w:val="24"/>
          <w:lang w:eastAsia="en-GB" w:bidi="en-GB"/>
        </w:rPr>
        <w:t xml:space="preserve"> kanë zhvilluar 4 (katër) takime informues ndërinstitucionale. Takimet janë zhvilluar me institucione si poshtë vijon: DPA (Drejtoria e Përgjithshme e Akreditimit), </w:t>
      </w:r>
      <w:r w:rsidR="008C61CC" w:rsidRPr="008563AB">
        <w:rPr>
          <w:rFonts w:ascii="Times New Roman" w:hAnsi="Times New Roman"/>
          <w:szCs w:val="24"/>
          <w:lang w:eastAsia="en-GB" w:bidi="en-GB"/>
        </w:rPr>
        <w:t>ISHTI (Inspektorati Sh</w:t>
      </w:r>
      <w:r w:rsidR="008C61CC">
        <w:rPr>
          <w:rFonts w:ascii="Times New Roman" w:hAnsi="Times New Roman"/>
          <w:szCs w:val="24"/>
          <w:lang w:eastAsia="en-GB" w:bidi="en-GB"/>
        </w:rPr>
        <w:t xml:space="preserve">tetëror Teknik dhe Industrial), </w:t>
      </w:r>
      <w:r w:rsidR="008C61CC" w:rsidRPr="008563AB">
        <w:rPr>
          <w:rFonts w:ascii="Times New Roman" w:hAnsi="Times New Roman"/>
          <w:szCs w:val="24"/>
          <w:lang w:eastAsia="en-GB" w:bidi="en-GB"/>
        </w:rPr>
        <w:t xml:space="preserve">DPS (Drejtoria e Përgjithshme e Standardizimit) dhe </w:t>
      </w:r>
      <w:r w:rsidR="008C61CC">
        <w:rPr>
          <w:rFonts w:ascii="Times New Roman" w:hAnsi="Times New Roman"/>
          <w:szCs w:val="24"/>
          <w:lang w:eastAsia="en-GB" w:bidi="en-GB"/>
        </w:rPr>
        <w:t>Drejtoria e L</w:t>
      </w:r>
      <w:r w:rsidR="008C61CC" w:rsidRPr="008563AB">
        <w:rPr>
          <w:rFonts w:ascii="Times New Roman" w:hAnsi="Times New Roman"/>
          <w:szCs w:val="24"/>
          <w:lang w:eastAsia="en-GB" w:bidi="en-GB"/>
        </w:rPr>
        <w:t>icencave në Ministrinë e Infrastrukturës dhe Energjisë.</w:t>
      </w:r>
      <w:r w:rsidR="008C61CC">
        <w:rPr>
          <w:rFonts w:ascii="Times New Roman" w:hAnsi="Times New Roman"/>
          <w:szCs w:val="24"/>
          <w:lang w:eastAsia="en-GB" w:bidi="en-GB"/>
        </w:rPr>
        <w:t xml:space="preserve"> </w:t>
      </w:r>
      <w:r w:rsidR="008C61CC" w:rsidRPr="008563AB">
        <w:rPr>
          <w:rFonts w:ascii="Times New Roman" w:hAnsi="Times New Roman"/>
          <w:szCs w:val="24"/>
          <w:lang w:eastAsia="en-GB" w:bidi="en-GB"/>
        </w:rPr>
        <w:t>Takimet kanë synuar rakordimin e punës për nxjerrjen e rekomandimeve të përgjithshme, për të ndihmuar autoritetet kontraktore në rritjen e performancës dhe eficiencës gjatë hartimit të pr</w:t>
      </w:r>
      <w:r w:rsidR="008C61CC">
        <w:rPr>
          <w:rFonts w:ascii="Times New Roman" w:hAnsi="Times New Roman"/>
          <w:szCs w:val="24"/>
          <w:lang w:eastAsia="en-GB" w:bidi="en-GB"/>
        </w:rPr>
        <w:t>ocedurave të prokurimit publik.</w:t>
      </w:r>
    </w:p>
    <w:p w14:paraId="7018B1B8" w14:textId="7B2101E4" w:rsidR="00003082" w:rsidRPr="00457330" w:rsidRDefault="00CC3883" w:rsidP="00457330">
      <w:pPr>
        <w:spacing w:line="276" w:lineRule="auto"/>
        <w:rPr>
          <w:rFonts w:ascii="Times New Roman" w:hAnsi="Times New Roman"/>
          <w:szCs w:val="24"/>
          <w:lang w:eastAsia="en-GB" w:bidi="en-GB"/>
        </w:rPr>
      </w:pPr>
      <w:r>
        <w:rPr>
          <w:rFonts w:ascii="Times New Roman" w:hAnsi="Times New Roman"/>
          <w:szCs w:val="24"/>
          <w:lang w:eastAsia="en-GB" w:bidi="en-GB"/>
        </w:rPr>
        <w:t xml:space="preserve">Në </w:t>
      </w:r>
      <w:r w:rsidR="008C61CC">
        <w:rPr>
          <w:rFonts w:ascii="Times New Roman" w:hAnsi="Times New Roman"/>
          <w:szCs w:val="24"/>
          <w:lang w:eastAsia="en-GB" w:bidi="en-GB"/>
        </w:rPr>
        <w:t xml:space="preserve">kuadër të ndërgjegjësimit dhe trayezave të diskutimit me komunitetin e biznesit përmendim eventin e datës </w:t>
      </w:r>
      <w:r>
        <w:rPr>
          <w:rFonts w:ascii="Times New Roman" w:hAnsi="Times New Roman"/>
          <w:szCs w:val="24"/>
          <w:lang w:eastAsia="en-GB" w:bidi="en-GB"/>
        </w:rPr>
        <w:t>6 qershor 2023</w:t>
      </w:r>
      <w:r w:rsidR="008C61CC">
        <w:rPr>
          <w:rFonts w:ascii="Times New Roman" w:hAnsi="Times New Roman"/>
          <w:szCs w:val="24"/>
          <w:lang w:eastAsia="en-GB" w:bidi="en-GB"/>
        </w:rPr>
        <w:t>,</w:t>
      </w:r>
      <w:r>
        <w:rPr>
          <w:rFonts w:ascii="Times New Roman" w:hAnsi="Times New Roman"/>
          <w:szCs w:val="24"/>
          <w:lang w:eastAsia="en-GB" w:bidi="en-GB"/>
        </w:rPr>
        <w:t xml:space="preserve"> organizuar nga Autoriteti i Konkurrencës, me pjesëmarrjen e përfaqësuesve edhe të APP </w:t>
      </w:r>
      <w:r w:rsidR="00935835">
        <w:rPr>
          <w:rFonts w:ascii="Times New Roman" w:hAnsi="Times New Roman"/>
          <w:szCs w:val="24"/>
          <w:lang w:eastAsia="en-GB" w:bidi="en-GB"/>
        </w:rPr>
        <w:t>w</w:t>
      </w:r>
      <w:r>
        <w:rPr>
          <w:rFonts w:ascii="Times New Roman" w:hAnsi="Times New Roman"/>
          <w:szCs w:val="24"/>
          <w:lang w:eastAsia="en-GB" w:bidi="en-GB"/>
        </w:rPr>
        <w:t xml:space="preserve">orkshop me temë “Marrëveshjet në Oferta në procedurat e prokurimit publik në kuptim të ligjit 9121/2003 “Për mbrojtjen e Konkurrencës” i ndryshuar. </w:t>
      </w:r>
      <w:r w:rsidR="00935835">
        <w:rPr>
          <w:rFonts w:ascii="Times New Roman" w:hAnsi="Times New Roman"/>
          <w:szCs w:val="24"/>
          <w:lang w:eastAsia="en-GB" w:bidi="en-GB"/>
        </w:rPr>
        <w:t>W</w:t>
      </w:r>
      <w:r>
        <w:rPr>
          <w:rFonts w:ascii="Times New Roman" w:hAnsi="Times New Roman"/>
          <w:szCs w:val="24"/>
          <w:lang w:eastAsia="en-GB" w:bidi="en-GB"/>
        </w:rPr>
        <w:t>orkshop u zhvillua edhe me bashkëpunimin e Shoqatës “Bashkimi Tregtar i  Shqipërisë” me pjesëmarrjen e përfaqësuesve të kësaj shoqate, si përfaqësues nga komuniteti i biznesit dhe njëkohësisht operatorë ekonomikë në treg. Eventi synoi të trajtonte konceptin e marr</w:t>
      </w:r>
      <w:r w:rsidR="00B6240E" w:rsidRPr="00B6240E">
        <w:rPr>
          <w:rFonts w:ascii="Times New Roman" w:hAnsi="Times New Roman"/>
          <w:szCs w:val="24"/>
          <w:lang w:eastAsia="en-GB" w:bidi="en-GB"/>
        </w:rPr>
        <w:t>ë</w:t>
      </w:r>
      <w:r>
        <w:rPr>
          <w:rFonts w:ascii="Times New Roman" w:hAnsi="Times New Roman"/>
          <w:szCs w:val="24"/>
          <w:lang w:eastAsia="en-GB" w:bidi="en-GB"/>
        </w:rPr>
        <w:t>veshjes në oferta, rolin e Autoritetit të Konkurrencës dhe APP në zbulimin e marrëveshjeve të fshehta në oferta etj.</w:t>
      </w:r>
    </w:p>
    <w:bookmarkEnd w:id="18"/>
    <w:p w14:paraId="3FAD06A3" w14:textId="06BCB7C1" w:rsidR="00935835" w:rsidRDefault="00D403E6"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Për këtë periudhë raportimi ka pasur edhe disa arritje të tjera, sikurse është miratimi i Planeve të Integritetit nga Ministritë e linjës, të cilat përmbajnë tregues risku të lidhur me prokurimin publik.</w:t>
      </w:r>
    </w:p>
    <w:p w14:paraId="676AF4EA" w14:textId="3F4E7360" w:rsidR="00C979F3" w:rsidRDefault="00F6384E"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 xml:space="preserve">Ecuria </w:t>
      </w:r>
      <w:r w:rsidR="008C3AF0">
        <w:rPr>
          <w:rFonts w:ascii="Times New Roman" w:hAnsi="Times New Roman"/>
          <w:szCs w:val="24"/>
          <w:lang w:eastAsia="en-GB" w:bidi="en-GB"/>
        </w:rPr>
        <w:t>e realizimit t</w:t>
      </w:r>
      <w:r w:rsidR="004C1BB0">
        <w:rPr>
          <w:rFonts w:ascii="Times New Roman" w:hAnsi="Times New Roman"/>
          <w:szCs w:val="24"/>
          <w:lang w:eastAsia="en-GB" w:bidi="en-GB"/>
        </w:rPr>
        <w:t>ë</w:t>
      </w:r>
      <w:r w:rsidR="008C3AF0">
        <w:rPr>
          <w:rFonts w:ascii="Times New Roman" w:hAnsi="Times New Roman"/>
          <w:szCs w:val="24"/>
          <w:lang w:eastAsia="en-GB" w:bidi="en-GB"/>
        </w:rPr>
        <w:t xml:space="preserve"> aktiviteteve p</w:t>
      </w:r>
      <w:r w:rsidR="004C1BB0">
        <w:rPr>
          <w:rFonts w:ascii="Times New Roman" w:hAnsi="Times New Roman"/>
          <w:szCs w:val="24"/>
          <w:lang w:eastAsia="en-GB" w:bidi="en-GB"/>
        </w:rPr>
        <w:t>ë</w:t>
      </w:r>
      <w:r w:rsidR="008C3AF0">
        <w:rPr>
          <w:rFonts w:ascii="Times New Roman" w:hAnsi="Times New Roman"/>
          <w:szCs w:val="24"/>
          <w:lang w:eastAsia="en-GB" w:bidi="en-GB"/>
        </w:rPr>
        <w:t>r secilin</w:t>
      </w:r>
      <w:r w:rsidR="00512FD5" w:rsidRPr="008563AB">
        <w:rPr>
          <w:rFonts w:ascii="Times New Roman" w:hAnsi="Times New Roman"/>
          <w:szCs w:val="24"/>
          <w:lang w:eastAsia="en-GB" w:bidi="en-GB"/>
        </w:rPr>
        <w:t xml:space="preserve"> objektiv specifik</w:t>
      </w:r>
      <w:r w:rsidR="008C3AF0">
        <w:rPr>
          <w:rFonts w:ascii="Times New Roman" w:hAnsi="Times New Roman"/>
          <w:szCs w:val="24"/>
          <w:lang w:eastAsia="en-GB" w:bidi="en-GB"/>
        </w:rPr>
        <w:t>:</w:t>
      </w:r>
    </w:p>
    <w:p w14:paraId="69054D3B" w14:textId="77777777" w:rsidR="00AD0273" w:rsidRPr="0051707E" w:rsidRDefault="00AD0273" w:rsidP="00AD0273">
      <w:pPr>
        <w:spacing w:line="276" w:lineRule="auto"/>
        <w:rPr>
          <w:rFonts w:ascii="Times New Roman" w:hAnsi="Times New Roman"/>
          <w:b/>
          <w:szCs w:val="24"/>
          <w:lang w:eastAsia="en-GB" w:bidi="en-GB"/>
        </w:rPr>
      </w:pPr>
      <w:r w:rsidRPr="0051707E">
        <w:rPr>
          <w:rFonts w:ascii="Times New Roman" w:hAnsi="Times New Roman"/>
          <w:b/>
          <w:szCs w:val="24"/>
          <w:lang w:eastAsia="en-GB" w:bidi="en-GB"/>
        </w:rPr>
        <w:t xml:space="preserve">Objektivi specifik  1.1 Përmirësimi dhe përafrimi i legjislacionit të prokurimit me acquis-në e BE-së  </w:t>
      </w:r>
    </w:p>
    <w:p w14:paraId="0B70C9E5" w14:textId="4890CAD5" w:rsidR="00AD0273" w:rsidRPr="0051707E" w:rsidRDefault="00AD0273" w:rsidP="00AD0273">
      <w:pPr>
        <w:spacing w:line="276" w:lineRule="auto"/>
        <w:rPr>
          <w:rFonts w:ascii="Times New Roman" w:hAnsi="Times New Roman"/>
          <w:szCs w:val="24"/>
          <w:lang w:eastAsia="en-GB" w:bidi="en-GB"/>
        </w:rPr>
      </w:pPr>
      <w:r w:rsidRPr="0051707E">
        <w:rPr>
          <w:rFonts w:ascii="Times New Roman" w:hAnsi="Times New Roman"/>
          <w:szCs w:val="24"/>
          <w:lang w:eastAsia="en-GB" w:bidi="en-GB"/>
        </w:rPr>
        <w:lastRenderedPageBreak/>
        <w:t>Aktiviteti 1.1.1</w:t>
      </w:r>
      <w:r w:rsidRPr="0051707E">
        <w:rPr>
          <w:rFonts w:ascii="Times New Roman" w:hAnsi="Times New Roman"/>
          <w:i/>
          <w:szCs w:val="24"/>
          <w:lang w:eastAsia="en-GB" w:bidi="en-GB"/>
        </w:rPr>
        <w:t xml:space="preserve"> Rishikimi (Screening) i legjislacionit me qëllim përcaktimin e shkallës së përafrimit me direktivat e BE-së dhe identifikimin e boshllëqeve kryesore për tu adresuar</w:t>
      </w:r>
      <w:r w:rsidRPr="0051707E">
        <w:rPr>
          <w:rFonts w:ascii="Times New Roman" w:hAnsi="Times New Roman"/>
          <w:szCs w:val="24"/>
          <w:lang w:eastAsia="en-GB" w:bidi="en-GB"/>
        </w:rPr>
        <w:t xml:space="preserve">, i parashikuar për të përfunduar në tremujorin e katërt të 2020, është </w:t>
      </w:r>
      <w:r w:rsidRPr="0051707E">
        <w:rPr>
          <w:rFonts w:ascii="Times New Roman" w:hAnsi="Times New Roman"/>
          <w:b/>
          <w:szCs w:val="24"/>
          <w:lang w:eastAsia="en-GB" w:bidi="en-GB"/>
        </w:rPr>
        <w:t>zbatuar plotësisht</w:t>
      </w:r>
      <w:r w:rsidR="008C3AF0" w:rsidRPr="0051707E">
        <w:rPr>
          <w:rFonts w:ascii="Times New Roman" w:hAnsi="Times New Roman"/>
          <w:szCs w:val="24"/>
          <w:lang w:eastAsia="en-GB" w:bidi="en-GB"/>
        </w:rPr>
        <w:t>.</w:t>
      </w:r>
    </w:p>
    <w:p w14:paraId="00FE1A88" w14:textId="3D427D0F" w:rsidR="00AD0273" w:rsidRPr="0051707E" w:rsidRDefault="00AD0273" w:rsidP="00AD0273">
      <w:pPr>
        <w:spacing w:line="276" w:lineRule="auto"/>
        <w:rPr>
          <w:rFonts w:ascii="Times New Roman" w:hAnsi="Times New Roman"/>
          <w:szCs w:val="24"/>
          <w:lang w:eastAsia="en-GB" w:bidi="en-GB"/>
        </w:rPr>
      </w:pPr>
      <w:r w:rsidRPr="0051707E">
        <w:rPr>
          <w:rFonts w:ascii="Times New Roman" w:hAnsi="Times New Roman"/>
          <w:szCs w:val="24"/>
          <w:lang w:eastAsia="en-GB" w:bidi="en-GB"/>
        </w:rPr>
        <w:t>Aktiviteti 1.1.2</w:t>
      </w:r>
      <w:r w:rsidRPr="0051707E">
        <w:rPr>
          <w:rFonts w:ascii="Times New Roman" w:hAnsi="Times New Roman"/>
          <w:i/>
          <w:szCs w:val="24"/>
          <w:lang w:eastAsia="en-GB" w:bidi="en-GB"/>
        </w:rPr>
        <w:t xml:space="preserve"> Finalizimi i procesit të hartimit dhe miratimit të projekt ligjit të ri për prokurimin publik duke transpozuar direktivat 2014/24 dhe 2014/25</w:t>
      </w:r>
      <w:r w:rsidRPr="0051707E">
        <w:rPr>
          <w:rFonts w:ascii="Times New Roman" w:hAnsi="Times New Roman"/>
          <w:szCs w:val="24"/>
          <w:lang w:eastAsia="en-GB" w:bidi="en-GB"/>
        </w:rPr>
        <w:t xml:space="preserve">, i parashikuar për të përfunduar në tremujorin e dytë të 2020, është </w:t>
      </w:r>
      <w:r w:rsidRPr="0051707E">
        <w:rPr>
          <w:rFonts w:ascii="Times New Roman" w:hAnsi="Times New Roman"/>
          <w:b/>
          <w:szCs w:val="24"/>
          <w:lang w:eastAsia="en-GB" w:bidi="en-GB"/>
        </w:rPr>
        <w:t>zbatuar plotësisht</w:t>
      </w:r>
      <w:r w:rsidR="008C3AF0" w:rsidRPr="0051707E">
        <w:rPr>
          <w:rFonts w:ascii="Times New Roman" w:hAnsi="Times New Roman"/>
          <w:i/>
          <w:szCs w:val="24"/>
          <w:lang w:eastAsia="en-GB" w:bidi="en-GB"/>
        </w:rPr>
        <w:t>.</w:t>
      </w:r>
    </w:p>
    <w:p w14:paraId="09A65576" w14:textId="51D16F49" w:rsidR="00AD0273" w:rsidRPr="008563AB" w:rsidRDefault="00AD0273" w:rsidP="00AD0273">
      <w:pPr>
        <w:spacing w:line="276" w:lineRule="auto"/>
        <w:rPr>
          <w:rFonts w:ascii="Times New Roman" w:hAnsi="Times New Roman"/>
          <w:szCs w:val="24"/>
          <w:lang w:eastAsia="en-GB" w:bidi="en-GB"/>
        </w:rPr>
      </w:pPr>
      <w:r w:rsidRPr="0051707E">
        <w:rPr>
          <w:rFonts w:ascii="Times New Roman" w:hAnsi="Times New Roman"/>
          <w:szCs w:val="24"/>
          <w:lang w:eastAsia="en-GB" w:bidi="en-GB"/>
        </w:rPr>
        <w:t xml:space="preserve">Aktiviteti 1.1.3 </w:t>
      </w:r>
      <w:r w:rsidRPr="0051707E">
        <w:rPr>
          <w:rFonts w:ascii="Times New Roman" w:hAnsi="Times New Roman"/>
          <w:i/>
          <w:iCs/>
          <w:szCs w:val="24"/>
          <w:lang w:eastAsia="en-GB" w:bidi="en-GB"/>
        </w:rPr>
        <w:t>Hartimi dhe miratimi i rregullave plotësuese dhe i legjislacionit dytësor për zbatimin e ligjit në mënyrën e duhur</w:t>
      </w:r>
      <w:r w:rsidRPr="0051707E">
        <w:rPr>
          <w:rFonts w:ascii="Times New Roman" w:hAnsi="Times New Roman"/>
          <w:iCs/>
          <w:szCs w:val="24"/>
          <w:lang w:eastAsia="en-GB" w:bidi="en-GB"/>
        </w:rPr>
        <w:t>,</w:t>
      </w:r>
      <w:r w:rsidRPr="0051707E">
        <w:rPr>
          <w:rFonts w:ascii="Times New Roman" w:hAnsi="Times New Roman"/>
          <w:szCs w:val="24"/>
          <w:lang w:eastAsia="en-GB" w:bidi="en-GB"/>
        </w:rPr>
        <w:t xml:space="preserve"> i parashikuar për të përfunduar në tremujorin e parë të 2022, </w:t>
      </w:r>
      <w:r w:rsidRPr="0051707E">
        <w:rPr>
          <w:rFonts w:ascii="Times New Roman" w:hAnsi="Times New Roman"/>
          <w:b/>
          <w:szCs w:val="24"/>
          <w:lang w:eastAsia="en-GB" w:bidi="en-GB"/>
        </w:rPr>
        <w:t>është zbatuar</w:t>
      </w:r>
      <w:r w:rsidRPr="0051707E">
        <w:rPr>
          <w:rFonts w:ascii="Times New Roman" w:hAnsi="Times New Roman"/>
          <w:szCs w:val="24"/>
          <w:lang w:eastAsia="en-GB" w:bidi="en-GB"/>
        </w:rPr>
        <w:t xml:space="preserve"> </w:t>
      </w:r>
      <w:r w:rsidRPr="0051707E">
        <w:rPr>
          <w:rFonts w:ascii="Times New Roman" w:hAnsi="Times New Roman"/>
          <w:b/>
          <w:szCs w:val="24"/>
          <w:lang w:eastAsia="en-GB" w:bidi="en-GB"/>
        </w:rPr>
        <w:t>plotësisht</w:t>
      </w:r>
      <w:r w:rsidRPr="0051707E">
        <w:rPr>
          <w:rFonts w:ascii="Times New Roman" w:hAnsi="Times New Roman"/>
          <w:szCs w:val="24"/>
          <w:lang w:eastAsia="en-GB" w:bidi="en-GB"/>
        </w:rPr>
        <w:t xml:space="preserve"> </w:t>
      </w:r>
      <w:r w:rsidR="008C3AF0" w:rsidRPr="0051707E">
        <w:rPr>
          <w:rFonts w:ascii="Times New Roman" w:hAnsi="Times New Roman"/>
          <w:szCs w:val="24"/>
          <w:lang w:eastAsia="en-GB" w:bidi="en-GB"/>
        </w:rPr>
        <w:t>.</w:t>
      </w:r>
    </w:p>
    <w:p w14:paraId="61291492" w14:textId="493A7800" w:rsidR="00C31C06" w:rsidRDefault="00C31C06" w:rsidP="00BE41B1">
      <w:pPr>
        <w:pStyle w:val="ListBullet"/>
        <w:spacing w:line="276" w:lineRule="auto"/>
        <w:rPr>
          <w:rFonts w:ascii="Times New Roman" w:hAnsi="Times New Roman"/>
          <w:b/>
          <w:szCs w:val="24"/>
        </w:rPr>
      </w:pPr>
      <w:r w:rsidRPr="008563AB">
        <w:rPr>
          <w:rFonts w:ascii="Times New Roman" w:hAnsi="Times New Roman"/>
          <w:b/>
          <w:szCs w:val="24"/>
        </w:rPr>
        <w:t>Objektivi specifik 1.2 Fuqizimi i rolit dhe kapaciteteve t</w:t>
      </w:r>
      <w:r w:rsidR="008563AB" w:rsidRPr="008563AB">
        <w:rPr>
          <w:rFonts w:ascii="Times New Roman" w:hAnsi="Times New Roman"/>
          <w:b/>
          <w:szCs w:val="24"/>
        </w:rPr>
        <w:t>ë</w:t>
      </w:r>
      <w:r w:rsidRPr="008563AB">
        <w:rPr>
          <w:rFonts w:ascii="Times New Roman" w:hAnsi="Times New Roman"/>
          <w:b/>
          <w:szCs w:val="24"/>
        </w:rPr>
        <w:t xml:space="preserve"> Agjencis</w:t>
      </w:r>
      <w:r w:rsidR="008563AB" w:rsidRPr="008563AB">
        <w:rPr>
          <w:rFonts w:ascii="Times New Roman" w:hAnsi="Times New Roman"/>
          <w:b/>
          <w:szCs w:val="24"/>
        </w:rPr>
        <w:t>ë</w:t>
      </w:r>
      <w:r w:rsidRPr="008563AB">
        <w:rPr>
          <w:rFonts w:ascii="Times New Roman" w:hAnsi="Times New Roman"/>
          <w:b/>
          <w:szCs w:val="24"/>
        </w:rPr>
        <w:t xml:space="preserve"> s</w:t>
      </w:r>
      <w:r w:rsidR="008563AB" w:rsidRPr="008563AB">
        <w:rPr>
          <w:rFonts w:ascii="Times New Roman" w:hAnsi="Times New Roman"/>
          <w:b/>
          <w:szCs w:val="24"/>
        </w:rPr>
        <w:t>ë</w:t>
      </w:r>
      <w:r w:rsidRPr="008563AB">
        <w:rPr>
          <w:rFonts w:ascii="Times New Roman" w:hAnsi="Times New Roman"/>
          <w:b/>
          <w:szCs w:val="24"/>
        </w:rPr>
        <w:t xml:space="preserve"> prokurimit Publik</w:t>
      </w:r>
    </w:p>
    <w:p w14:paraId="631A6759" w14:textId="4F242B4F" w:rsidR="009F7AFB" w:rsidRPr="009F7AFB" w:rsidRDefault="009F7AFB" w:rsidP="009F7AFB">
      <w:pPr>
        <w:pStyle w:val="ListBullet"/>
        <w:numPr>
          <w:ilvl w:val="0"/>
          <w:numId w:val="0"/>
        </w:numPr>
        <w:spacing w:line="276" w:lineRule="auto"/>
        <w:jc w:val="left"/>
        <w:rPr>
          <w:rFonts w:ascii="Times New Roman" w:hAnsi="Times New Roman"/>
          <w:szCs w:val="24"/>
        </w:rPr>
      </w:pPr>
      <w:r w:rsidRPr="0051707E">
        <w:rPr>
          <w:rFonts w:ascii="Times New Roman" w:hAnsi="Times New Roman"/>
          <w:szCs w:val="24"/>
        </w:rPr>
        <w:t xml:space="preserve">Aktiviteti 1.2.1 </w:t>
      </w:r>
      <w:r w:rsidRPr="0051707E">
        <w:rPr>
          <w:rFonts w:ascii="Times New Roman" w:hAnsi="Times New Roman"/>
          <w:i/>
          <w:szCs w:val="24"/>
        </w:rPr>
        <w:t>Rritja e kompetencave të APP në të gjitha fazat e procesit</w:t>
      </w:r>
      <w:r w:rsidRPr="0051707E">
        <w:rPr>
          <w:rFonts w:ascii="Times New Roman" w:hAnsi="Times New Roman"/>
          <w:szCs w:val="24"/>
        </w:rPr>
        <w:t>, i parashikuar për të përfunduar n</w:t>
      </w:r>
      <w:r w:rsidR="00935835">
        <w:rPr>
          <w:rFonts w:ascii="Times New Roman" w:hAnsi="Times New Roman"/>
          <w:szCs w:val="24"/>
        </w:rPr>
        <w:t xml:space="preserve">ë tremujorin e katërt të 2020, </w:t>
      </w:r>
      <w:r w:rsidRPr="0051707E">
        <w:rPr>
          <w:rFonts w:ascii="Times New Roman" w:hAnsi="Times New Roman"/>
          <w:b/>
          <w:szCs w:val="24"/>
        </w:rPr>
        <w:t>është zbatuar plotësisht</w:t>
      </w:r>
      <w:r w:rsidR="008C3AF0" w:rsidRPr="0051707E">
        <w:rPr>
          <w:rFonts w:ascii="Times New Roman" w:hAnsi="Times New Roman"/>
          <w:szCs w:val="24"/>
        </w:rPr>
        <w:t>.</w:t>
      </w:r>
    </w:p>
    <w:p w14:paraId="2DF9BA4A" w14:textId="30BA81F5" w:rsidR="00C31C06" w:rsidRPr="008563AB" w:rsidRDefault="00C31C06" w:rsidP="008C3AF0">
      <w:pPr>
        <w:pStyle w:val="ListBullet"/>
        <w:numPr>
          <w:ilvl w:val="0"/>
          <w:numId w:val="0"/>
        </w:numPr>
        <w:spacing w:line="276" w:lineRule="auto"/>
        <w:rPr>
          <w:rFonts w:ascii="Times New Roman" w:hAnsi="Times New Roman"/>
          <w:b/>
          <w:szCs w:val="24"/>
        </w:rPr>
      </w:pPr>
      <w:r w:rsidRPr="008563AB">
        <w:rPr>
          <w:rFonts w:ascii="Times New Roman" w:hAnsi="Times New Roman"/>
        </w:rPr>
        <w:t xml:space="preserve">Aktiviteti </w:t>
      </w:r>
      <w:r w:rsidRPr="008563AB">
        <w:rPr>
          <w:rFonts w:ascii="Times New Roman" w:hAnsi="Times New Roman"/>
          <w:iCs/>
        </w:rPr>
        <w:t>1.2.2</w:t>
      </w:r>
      <w:r w:rsidRPr="008563AB">
        <w:rPr>
          <w:rFonts w:ascii="Times New Roman" w:hAnsi="Times New Roman"/>
          <w:i/>
          <w:iCs/>
        </w:rPr>
        <w:t xml:space="preserve"> Trajnimi i vazhdueshëm i punonjësve të APP sipas fushave</w:t>
      </w:r>
      <w:r w:rsidR="009F7AFB">
        <w:rPr>
          <w:rFonts w:ascii="Times New Roman" w:hAnsi="Times New Roman"/>
          <w:iCs/>
        </w:rPr>
        <w:t xml:space="preserve">, i parashikuar për </w:t>
      </w:r>
      <w:r w:rsidRPr="008563AB">
        <w:rPr>
          <w:rFonts w:ascii="Times New Roman" w:hAnsi="Times New Roman"/>
          <w:iCs/>
        </w:rPr>
        <w:t>të përfunduar në tremujorin e katërt të 2023,</w:t>
      </w:r>
      <w:r w:rsidRPr="008563AB">
        <w:rPr>
          <w:rFonts w:ascii="Times New Roman" w:eastAsia="Times New Roman" w:hAnsi="Times New Roman"/>
          <w:szCs w:val="24"/>
          <w:lang w:eastAsia="en-GB"/>
        </w:rPr>
        <w:t xml:space="preserve"> </w:t>
      </w:r>
      <w:r w:rsidRPr="008563AB">
        <w:rPr>
          <w:rFonts w:ascii="Times New Roman" w:eastAsia="Times New Roman" w:hAnsi="Times New Roman"/>
          <w:b/>
          <w:iCs/>
          <w:szCs w:val="24"/>
          <w:lang w:eastAsia="en-GB"/>
        </w:rPr>
        <w:t>është zbatuar plotësisht</w:t>
      </w:r>
      <w:r w:rsidR="008C3AF0">
        <w:rPr>
          <w:rFonts w:ascii="Times New Roman" w:eastAsia="Times New Roman" w:hAnsi="Times New Roman"/>
          <w:iCs/>
          <w:szCs w:val="24"/>
          <w:lang w:eastAsia="en-GB"/>
        </w:rPr>
        <w:t>.</w:t>
      </w:r>
    </w:p>
    <w:p w14:paraId="47588BCE" w14:textId="52C0BF4E" w:rsidR="000B03A7" w:rsidRPr="008563AB" w:rsidRDefault="00AA2A2B" w:rsidP="00BE41B1">
      <w:pPr>
        <w:pStyle w:val="ListBullet"/>
        <w:spacing w:line="276" w:lineRule="auto"/>
        <w:rPr>
          <w:rFonts w:ascii="Times New Roman" w:hAnsi="Times New Roman"/>
          <w:b/>
          <w:szCs w:val="24"/>
        </w:rPr>
      </w:pPr>
      <w:r w:rsidRPr="008563AB">
        <w:rPr>
          <w:rFonts w:ascii="Times New Roman" w:hAnsi="Times New Roman"/>
          <w:b/>
          <w:szCs w:val="24"/>
        </w:rPr>
        <w:t xml:space="preserve">Objektivi specifik </w:t>
      </w:r>
      <w:r w:rsidR="008673FC" w:rsidRPr="008563AB">
        <w:rPr>
          <w:rFonts w:ascii="Times New Roman" w:hAnsi="Times New Roman"/>
          <w:b/>
          <w:szCs w:val="24"/>
        </w:rPr>
        <w:t>1.</w:t>
      </w:r>
      <w:r w:rsidR="000B03A7" w:rsidRPr="008563AB">
        <w:rPr>
          <w:rFonts w:ascii="Times New Roman" w:hAnsi="Times New Roman"/>
          <w:b/>
          <w:szCs w:val="24"/>
        </w:rPr>
        <w:t xml:space="preserve">3 </w:t>
      </w:r>
      <w:r w:rsidRPr="008563AB">
        <w:rPr>
          <w:rFonts w:ascii="Times New Roman" w:hAnsi="Times New Roman"/>
          <w:b/>
          <w:szCs w:val="24"/>
        </w:rPr>
        <w:t>Organizimi i sistemit të Prokurimit dhe Profesionalizimi</w:t>
      </w:r>
      <w:r w:rsidRPr="008563AB">
        <w:rPr>
          <w:rFonts w:ascii="Times New Roman" w:eastAsia="Times New Roman" w:hAnsi="Times New Roman"/>
          <w:b/>
          <w:bCs/>
          <w:i/>
          <w:iCs/>
          <w:szCs w:val="24"/>
          <w:lang w:eastAsia="en-GB"/>
        </w:rPr>
        <w:t xml:space="preserve"> </w:t>
      </w:r>
    </w:p>
    <w:p w14:paraId="41328AD5" w14:textId="0EA8809E" w:rsidR="000B03A7" w:rsidRPr="008563AB" w:rsidRDefault="000B03A7" w:rsidP="008C3AF0">
      <w:pPr>
        <w:pStyle w:val="NormalIndent1"/>
        <w:spacing w:line="276" w:lineRule="auto"/>
        <w:ind w:left="0"/>
        <w:rPr>
          <w:rFonts w:ascii="Times New Roman" w:eastAsia="Times New Roman" w:hAnsi="Times New Roman"/>
          <w:iCs/>
          <w:szCs w:val="24"/>
          <w:lang w:eastAsia="en-GB"/>
        </w:rPr>
      </w:pPr>
      <w:r w:rsidRPr="008563AB">
        <w:rPr>
          <w:rFonts w:ascii="Times New Roman" w:hAnsi="Times New Roman"/>
          <w:szCs w:val="24"/>
        </w:rPr>
        <w:t>A</w:t>
      </w:r>
      <w:r w:rsidR="00AA2A2B" w:rsidRPr="008563AB">
        <w:rPr>
          <w:rFonts w:ascii="Times New Roman" w:hAnsi="Times New Roman"/>
          <w:szCs w:val="24"/>
        </w:rPr>
        <w:t xml:space="preserve">ktiviteti </w:t>
      </w:r>
      <w:r w:rsidRPr="008563AB">
        <w:rPr>
          <w:rFonts w:ascii="Times New Roman" w:hAnsi="Times New Roman"/>
          <w:szCs w:val="24"/>
        </w:rPr>
        <w:t xml:space="preserve">1.3.1 </w:t>
      </w:r>
      <w:r w:rsidR="00AA2A2B" w:rsidRPr="008563AB">
        <w:rPr>
          <w:rFonts w:ascii="Times New Roman" w:hAnsi="Times New Roman"/>
          <w:i/>
          <w:iCs/>
          <w:szCs w:val="24"/>
        </w:rPr>
        <w:t>Hartimi i një udhërrëfyesi për profesionalizimin e funksionit të prokurimit ku të parashikohen hapat e nevojshëm për finalizimin e procesit</w:t>
      </w:r>
      <w:r w:rsidR="009D1573" w:rsidRPr="008563AB">
        <w:rPr>
          <w:rFonts w:ascii="Times New Roman" w:hAnsi="Times New Roman"/>
          <w:iCs/>
          <w:szCs w:val="24"/>
        </w:rPr>
        <w:t xml:space="preserve">, i parashikuar </w:t>
      </w:r>
      <w:r w:rsidR="00935835">
        <w:rPr>
          <w:rFonts w:ascii="Times New Roman" w:hAnsi="Times New Roman"/>
          <w:iCs/>
          <w:szCs w:val="24"/>
        </w:rPr>
        <w:t xml:space="preserve">për të përfunduar në tremujorin </w:t>
      </w:r>
      <w:r w:rsidR="009D1573" w:rsidRPr="008563AB">
        <w:rPr>
          <w:rFonts w:ascii="Times New Roman" w:hAnsi="Times New Roman"/>
          <w:iCs/>
          <w:szCs w:val="24"/>
        </w:rPr>
        <w:t>e parë të 2021,</w:t>
      </w:r>
      <w:r w:rsidR="00AA2A2B" w:rsidRPr="008563AB">
        <w:rPr>
          <w:rFonts w:ascii="Times New Roman" w:eastAsia="Times New Roman" w:hAnsi="Times New Roman"/>
          <w:szCs w:val="24"/>
          <w:lang w:eastAsia="en-GB"/>
        </w:rPr>
        <w:t xml:space="preserve"> </w:t>
      </w:r>
      <w:r w:rsidR="008563AB" w:rsidRPr="008563AB">
        <w:rPr>
          <w:rFonts w:ascii="Times New Roman" w:eastAsia="Times New Roman" w:hAnsi="Times New Roman"/>
          <w:b/>
          <w:szCs w:val="24"/>
          <w:lang w:eastAsia="en-GB"/>
        </w:rPr>
        <w:t>ë</w:t>
      </w:r>
      <w:r w:rsidR="00C31C06" w:rsidRPr="008563AB">
        <w:rPr>
          <w:rFonts w:ascii="Times New Roman" w:eastAsia="Times New Roman" w:hAnsi="Times New Roman"/>
          <w:b/>
          <w:szCs w:val="24"/>
          <w:lang w:eastAsia="en-GB"/>
        </w:rPr>
        <w:t>sht</w:t>
      </w:r>
      <w:r w:rsidR="008563AB" w:rsidRPr="008563AB">
        <w:rPr>
          <w:rFonts w:ascii="Times New Roman" w:eastAsia="Times New Roman" w:hAnsi="Times New Roman"/>
          <w:b/>
          <w:szCs w:val="24"/>
          <w:lang w:eastAsia="en-GB"/>
        </w:rPr>
        <w:t>ë</w:t>
      </w:r>
      <w:r w:rsidR="00C31C06" w:rsidRPr="008563AB">
        <w:rPr>
          <w:rFonts w:ascii="Times New Roman" w:eastAsia="Times New Roman" w:hAnsi="Times New Roman"/>
          <w:b/>
          <w:szCs w:val="24"/>
          <w:lang w:eastAsia="en-GB"/>
        </w:rPr>
        <w:t xml:space="preserve"> zbatuar</w:t>
      </w:r>
      <w:r w:rsidR="007A1C2B" w:rsidRPr="008563AB">
        <w:rPr>
          <w:rFonts w:ascii="Times New Roman" w:eastAsia="Times New Roman" w:hAnsi="Times New Roman"/>
          <w:szCs w:val="24"/>
          <w:lang w:eastAsia="en-GB"/>
        </w:rPr>
        <w:t>. Asistenca teknike e OSBE-s</w:t>
      </w:r>
      <w:r w:rsidR="001F1F12" w:rsidRPr="008563AB">
        <w:rPr>
          <w:rFonts w:ascii="Times New Roman" w:eastAsia="Times New Roman" w:hAnsi="Times New Roman"/>
          <w:szCs w:val="24"/>
          <w:lang w:eastAsia="en-GB"/>
        </w:rPr>
        <w:t>ë</w:t>
      </w:r>
      <w:r w:rsidR="007A1C2B" w:rsidRPr="008563AB">
        <w:rPr>
          <w:rFonts w:ascii="Times New Roman" w:eastAsia="Times New Roman" w:hAnsi="Times New Roman"/>
          <w:szCs w:val="24"/>
          <w:lang w:eastAsia="en-GB"/>
        </w:rPr>
        <w:t xml:space="preserve"> ka finalizuar </w:t>
      </w:r>
      <w:r w:rsidR="00363685" w:rsidRPr="008563AB">
        <w:rPr>
          <w:rFonts w:ascii="Times New Roman" w:eastAsia="Times New Roman" w:hAnsi="Times New Roman"/>
          <w:szCs w:val="24"/>
          <w:lang w:eastAsia="en-GB"/>
        </w:rPr>
        <w:t>procesin e kontraktimit t</w:t>
      </w:r>
      <w:r w:rsidR="0059174C" w:rsidRPr="008563AB">
        <w:rPr>
          <w:rFonts w:ascii="Times New Roman" w:eastAsia="Times New Roman" w:hAnsi="Times New Roman"/>
          <w:szCs w:val="24"/>
          <w:lang w:eastAsia="en-GB"/>
        </w:rPr>
        <w:t>ë</w:t>
      </w:r>
      <w:r w:rsidR="005E7737" w:rsidRPr="008563AB">
        <w:rPr>
          <w:rFonts w:ascii="Times New Roman" w:eastAsia="Times New Roman" w:hAnsi="Times New Roman"/>
          <w:szCs w:val="24"/>
          <w:lang w:eastAsia="en-GB"/>
        </w:rPr>
        <w:t xml:space="preserve"> ekspertit</w:t>
      </w:r>
      <w:r w:rsidR="009E471A" w:rsidRPr="008563AB">
        <w:rPr>
          <w:rFonts w:ascii="Times New Roman" w:eastAsia="Times New Roman" w:hAnsi="Times New Roman"/>
          <w:szCs w:val="24"/>
          <w:lang w:eastAsia="en-GB"/>
        </w:rPr>
        <w:t>, jan</w:t>
      </w:r>
      <w:r w:rsidR="00DF6F4F" w:rsidRPr="008563AB">
        <w:rPr>
          <w:rFonts w:ascii="Times New Roman" w:eastAsia="Times New Roman" w:hAnsi="Times New Roman"/>
          <w:szCs w:val="24"/>
          <w:lang w:eastAsia="en-GB"/>
        </w:rPr>
        <w:t>ë</w:t>
      </w:r>
      <w:r w:rsidR="009E471A" w:rsidRPr="008563AB">
        <w:rPr>
          <w:rFonts w:ascii="Times New Roman" w:eastAsia="Times New Roman" w:hAnsi="Times New Roman"/>
          <w:szCs w:val="24"/>
          <w:lang w:eastAsia="en-GB"/>
        </w:rPr>
        <w:t xml:space="preserve"> hartuar</w:t>
      </w:r>
      <w:r w:rsidR="00C31C06" w:rsidRPr="008563AB">
        <w:rPr>
          <w:rFonts w:ascii="Times New Roman" w:eastAsia="Times New Roman" w:hAnsi="Times New Roman"/>
          <w:szCs w:val="24"/>
          <w:lang w:eastAsia="en-GB"/>
        </w:rPr>
        <w:t xml:space="preserve"> </w:t>
      </w:r>
      <w:r w:rsidR="009E471A" w:rsidRPr="008563AB">
        <w:rPr>
          <w:rFonts w:ascii="Times New Roman" w:eastAsia="Times New Roman" w:hAnsi="Times New Roman"/>
          <w:szCs w:val="24"/>
          <w:lang w:eastAsia="en-GB"/>
        </w:rPr>
        <w:t xml:space="preserve">draft </w:t>
      </w:r>
      <w:r w:rsidR="00261BB0" w:rsidRPr="008563AB">
        <w:rPr>
          <w:rFonts w:ascii="Times New Roman" w:eastAsia="Times New Roman" w:hAnsi="Times New Roman"/>
          <w:szCs w:val="24"/>
          <w:lang w:eastAsia="en-GB"/>
        </w:rPr>
        <w:t>kurrikula</w:t>
      </w:r>
      <w:r w:rsidR="009E471A" w:rsidRPr="008563AB">
        <w:rPr>
          <w:rFonts w:ascii="Times New Roman" w:eastAsia="Times New Roman" w:hAnsi="Times New Roman"/>
          <w:szCs w:val="24"/>
          <w:lang w:eastAsia="en-GB"/>
        </w:rPr>
        <w:t>t</w:t>
      </w:r>
      <w:r w:rsidR="00261BB0" w:rsidRPr="008563AB">
        <w:rPr>
          <w:rFonts w:ascii="Times New Roman" w:eastAsia="Times New Roman" w:hAnsi="Times New Roman"/>
          <w:szCs w:val="24"/>
          <w:lang w:eastAsia="en-GB"/>
        </w:rPr>
        <w:t xml:space="preserve"> dhe </w:t>
      </w:r>
      <w:r w:rsidR="009E471A" w:rsidRPr="008563AB">
        <w:rPr>
          <w:rFonts w:ascii="Times New Roman" w:eastAsia="Times New Roman" w:hAnsi="Times New Roman"/>
          <w:szCs w:val="24"/>
          <w:lang w:eastAsia="en-GB"/>
        </w:rPr>
        <w:t xml:space="preserve">draft </w:t>
      </w:r>
      <w:r w:rsidR="00261BB0" w:rsidRPr="008563AB">
        <w:rPr>
          <w:rFonts w:ascii="Times New Roman" w:eastAsia="Times New Roman" w:hAnsi="Times New Roman"/>
          <w:szCs w:val="24"/>
          <w:lang w:eastAsia="en-GB"/>
        </w:rPr>
        <w:t>module</w:t>
      </w:r>
      <w:r w:rsidR="009E471A" w:rsidRPr="008563AB">
        <w:rPr>
          <w:rFonts w:ascii="Times New Roman" w:eastAsia="Times New Roman" w:hAnsi="Times New Roman"/>
          <w:szCs w:val="24"/>
          <w:lang w:eastAsia="en-GB"/>
        </w:rPr>
        <w:t>t e</w:t>
      </w:r>
      <w:r w:rsidR="00261BB0" w:rsidRPr="008563AB">
        <w:rPr>
          <w:rFonts w:ascii="Times New Roman" w:eastAsia="Times New Roman" w:hAnsi="Times New Roman"/>
          <w:szCs w:val="24"/>
          <w:lang w:eastAsia="en-GB"/>
        </w:rPr>
        <w:t xml:space="preserve"> trajnimit.</w:t>
      </w:r>
    </w:p>
    <w:p w14:paraId="75628933" w14:textId="0037A09A" w:rsidR="00E443E7" w:rsidRPr="008563AB" w:rsidRDefault="00E443E7" w:rsidP="008C3AF0">
      <w:pPr>
        <w:pStyle w:val="NormalIndent1"/>
        <w:spacing w:line="276" w:lineRule="auto"/>
        <w:ind w:left="0"/>
        <w:rPr>
          <w:rFonts w:ascii="Times New Roman" w:eastAsia="Times New Roman" w:hAnsi="Times New Roman"/>
          <w:iCs/>
          <w:szCs w:val="24"/>
          <w:lang w:eastAsia="en-GB"/>
        </w:rPr>
      </w:pPr>
      <w:r w:rsidRPr="008563AB">
        <w:rPr>
          <w:rFonts w:ascii="Times New Roman" w:eastAsia="Times New Roman" w:hAnsi="Times New Roman"/>
          <w:iCs/>
          <w:szCs w:val="24"/>
          <w:lang w:eastAsia="en-GB"/>
        </w:rPr>
        <w:t xml:space="preserve">Aktiviteti 1.3.2 </w:t>
      </w:r>
      <w:r w:rsidRPr="008563AB">
        <w:rPr>
          <w:rFonts w:ascii="Times New Roman" w:eastAsia="Times New Roman" w:hAnsi="Times New Roman"/>
          <w:i/>
          <w:iCs/>
          <w:szCs w:val="24"/>
          <w:lang w:eastAsia="en-GB"/>
        </w:rPr>
        <w:t>Përgatitja e një kurrikule të re trajnimi për nëpunësit e përfshirë në procedurat e prokurimit dhe një plan trajnimi: Hartimi i një programi trajnimi certifikues dhe të posaçëm për trajnimin e trajnuesëve për prokurimin publik i shoqëruar me kurrikulën e re të trajnimit; Hartimi i një kurrikule për trajnerët; Hartimi i një kurrikule trajnimi për prokurimin publik - Pilotimi kurrikulës</w:t>
      </w:r>
      <w:r w:rsidRPr="008563AB">
        <w:rPr>
          <w:rFonts w:ascii="Times New Roman" w:eastAsia="Times New Roman" w:hAnsi="Times New Roman"/>
          <w:iCs/>
          <w:szCs w:val="24"/>
          <w:lang w:eastAsia="en-GB"/>
        </w:rPr>
        <w:t xml:space="preserve">, </w:t>
      </w:r>
      <w:r w:rsidR="009D1573" w:rsidRPr="008563AB">
        <w:rPr>
          <w:rFonts w:ascii="Times New Roman" w:eastAsia="Times New Roman" w:hAnsi="Times New Roman"/>
          <w:iCs/>
          <w:szCs w:val="24"/>
          <w:lang w:eastAsia="en-GB"/>
        </w:rPr>
        <w:t>i parashikuar për të përfunduar në tremujorin e kat</w:t>
      </w:r>
      <w:r w:rsidR="008709EF" w:rsidRPr="008563AB">
        <w:rPr>
          <w:rFonts w:ascii="Times New Roman" w:eastAsia="Times New Roman" w:hAnsi="Times New Roman"/>
          <w:iCs/>
          <w:szCs w:val="24"/>
          <w:lang w:eastAsia="en-GB"/>
        </w:rPr>
        <w:t>ë</w:t>
      </w:r>
      <w:r w:rsidR="009D1573" w:rsidRPr="008563AB">
        <w:rPr>
          <w:rFonts w:ascii="Times New Roman" w:eastAsia="Times New Roman" w:hAnsi="Times New Roman"/>
          <w:iCs/>
          <w:szCs w:val="24"/>
          <w:lang w:eastAsia="en-GB"/>
        </w:rPr>
        <w:t xml:space="preserve">rt të 2022, </w:t>
      </w:r>
      <w:r w:rsidR="004C1BB0">
        <w:rPr>
          <w:rFonts w:ascii="Times New Roman" w:eastAsia="Times New Roman" w:hAnsi="Times New Roman"/>
          <w:iCs/>
          <w:szCs w:val="24"/>
          <w:lang w:eastAsia="en-GB"/>
        </w:rPr>
        <w:t>ë</w:t>
      </w:r>
      <w:r w:rsidR="008C3AF0">
        <w:rPr>
          <w:rFonts w:ascii="Times New Roman" w:eastAsia="Times New Roman" w:hAnsi="Times New Roman"/>
          <w:iCs/>
          <w:szCs w:val="24"/>
          <w:lang w:eastAsia="en-GB"/>
        </w:rPr>
        <w:t>sht</w:t>
      </w:r>
      <w:r w:rsidR="004C1BB0">
        <w:rPr>
          <w:rFonts w:ascii="Times New Roman" w:eastAsia="Times New Roman" w:hAnsi="Times New Roman"/>
          <w:iCs/>
          <w:szCs w:val="24"/>
          <w:lang w:eastAsia="en-GB"/>
        </w:rPr>
        <w:t>ë</w:t>
      </w:r>
      <w:r w:rsidR="008C3AF0">
        <w:rPr>
          <w:rFonts w:ascii="Times New Roman" w:eastAsia="Times New Roman" w:hAnsi="Times New Roman"/>
          <w:iCs/>
          <w:szCs w:val="24"/>
          <w:lang w:eastAsia="en-GB"/>
        </w:rPr>
        <w:t xml:space="preserve"> </w:t>
      </w:r>
      <w:r w:rsidR="008C3AF0" w:rsidRPr="008C3AF0">
        <w:rPr>
          <w:rFonts w:ascii="Times New Roman" w:eastAsia="Times New Roman" w:hAnsi="Times New Roman"/>
          <w:b/>
          <w:bCs/>
          <w:iCs/>
          <w:szCs w:val="24"/>
          <w:lang w:eastAsia="en-GB"/>
        </w:rPr>
        <w:t>zbatuar plot</w:t>
      </w:r>
      <w:r w:rsidR="004C1BB0">
        <w:rPr>
          <w:rFonts w:ascii="Times New Roman" w:eastAsia="Times New Roman" w:hAnsi="Times New Roman"/>
          <w:b/>
          <w:bCs/>
          <w:iCs/>
          <w:szCs w:val="24"/>
          <w:lang w:eastAsia="en-GB"/>
        </w:rPr>
        <w:t>ë</w:t>
      </w:r>
      <w:r w:rsidR="008C3AF0" w:rsidRPr="008C3AF0">
        <w:rPr>
          <w:rFonts w:ascii="Times New Roman" w:eastAsia="Times New Roman" w:hAnsi="Times New Roman"/>
          <w:b/>
          <w:bCs/>
          <w:iCs/>
          <w:szCs w:val="24"/>
          <w:lang w:eastAsia="en-GB"/>
        </w:rPr>
        <w:t>sisht</w:t>
      </w:r>
      <w:r w:rsidRPr="008563AB">
        <w:rPr>
          <w:rFonts w:ascii="Times New Roman" w:eastAsia="Times New Roman" w:hAnsi="Times New Roman"/>
          <w:b/>
          <w:iCs/>
          <w:szCs w:val="24"/>
          <w:lang w:eastAsia="en-GB"/>
        </w:rPr>
        <w:t>.</w:t>
      </w:r>
      <w:r w:rsidR="008D2CE8" w:rsidRPr="008563AB">
        <w:rPr>
          <w:rFonts w:ascii="Times New Roman" w:eastAsia="Times New Roman" w:hAnsi="Times New Roman"/>
          <w:b/>
          <w:iCs/>
          <w:szCs w:val="24"/>
          <w:lang w:eastAsia="en-GB"/>
        </w:rPr>
        <w:t xml:space="preserve"> </w:t>
      </w:r>
      <w:r w:rsidR="008D2CE8" w:rsidRPr="008563AB">
        <w:rPr>
          <w:rFonts w:ascii="Times New Roman" w:eastAsia="Times New Roman" w:hAnsi="Times New Roman"/>
          <w:iCs/>
          <w:szCs w:val="24"/>
          <w:lang w:eastAsia="en-GB"/>
        </w:rPr>
        <w:t>Ka p</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rfunduar procesi i hartimit t</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 xml:space="preserve"> kurrikul</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s baz</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 p</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r t</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 xml:space="preserve"> cil</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n ka filluar edhe pilotimi i saj nga trupa e trajner</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ve t</w:t>
      </w:r>
      <w:r w:rsidR="008563AB" w:rsidRPr="008563AB">
        <w:rPr>
          <w:rFonts w:ascii="Times New Roman" w:eastAsia="Times New Roman" w:hAnsi="Times New Roman"/>
          <w:iCs/>
          <w:szCs w:val="24"/>
          <w:lang w:eastAsia="en-GB"/>
        </w:rPr>
        <w:t>ë</w:t>
      </w:r>
      <w:r w:rsidR="008D2CE8" w:rsidRPr="008563AB">
        <w:rPr>
          <w:rFonts w:ascii="Times New Roman" w:eastAsia="Times New Roman" w:hAnsi="Times New Roman"/>
          <w:iCs/>
          <w:szCs w:val="24"/>
          <w:lang w:eastAsia="en-GB"/>
        </w:rPr>
        <w:t xml:space="preserve"> certifikuar</w:t>
      </w:r>
      <w:r w:rsidR="007F26D1" w:rsidRPr="008563AB">
        <w:rPr>
          <w:rFonts w:ascii="Times New Roman" w:eastAsia="Times New Roman" w:hAnsi="Times New Roman"/>
          <w:iCs/>
          <w:szCs w:val="24"/>
          <w:lang w:eastAsia="en-GB"/>
        </w:rPr>
        <w:t xml:space="preserve"> gjat</w:t>
      </w:r>
      <w:r w:rsidR="008563AB" w:rsidRPr="008563AB">
        <w:rPr>
          <w:rFonts w:ascii="Times New Roman" w:eastAsia="Times New Roman" w:hAnsi="Times New Roman"/>
          <w:iCs/>
          <w:szCs w:val="24"/>
          <w:lang w:eastAsia="en-GB"/>
        </w:rPr>
        <w:t>ë</w:t>
      </w:r>
      <w:r w:rsidR="007F26D1" w:rsidRPr="008563AB">
        <w:rPr>
          <w:rFonts w:ascii="Times New Roman" w:eastAsia="Times New Roman" w:hAnsi="Times New Roman"/>
          <w:iCs/>
          <w:szCs w:val="24"/>
          <w:lang w:eastAsia="en-GB"/>
        </w:rPr>
        <w:t xml:space="preserve"> muajit qershor 2023.</w:t>
      </w:r>
      <w:r w:rsidR="003963D0" w:rsidRPr="003963D0">
        <w:t xml:space="preserve"> </w:t>
      </w:r>
      <w:r w:rsidR="003963D0">
        <w:rPr>
          <w:rFonts w:ascii="Times New Roman" w:eastAsia="Times New Roman" w:hAnsi="Times New Roman"/>
          <w:iCs/>
          <w:szCs w:val="24"/>
          <w:lang w:eastAsia="en-GB"/>
        </w:rPr>
        <w:t>Trajnimi i trajnereve</w:t>
      </w:r>
      <w:r w:rsidR="003963D0" w:rsidRPr="003963D0">
        <w:rPr>
          <w:rFonts w:ascii="Times New Roman" w:eastAsia="Times New Roman" w:hAnsi="Times New Roman"/>
          <w:iCs/>
          <w:szCs w:val="24"/>
          <w:lang w:eastAsia="en-GB"/>
        </w:rPr>
        <w:t xml:space="preserve"> u zhvillua në periudhën 20 – 30 mars 2023 me kohëzgjatje 8 ditë. Në këtë trajnim morën pjesë dhe u certifikuan 19</w:t>
      </w:r>
      <w:r w:rsidR="00935835">
        <w:rPr>
          <w:rFonts w:ascii="Times New Roman" w:eastAsia="Times New Roman" w:hAnsi="Times New Roman"/>
          <w:iCs/>
          <w:szCs w:val="24"/>
          <w:lang w:eastAsia="en-GB"/>
        </w:rPr>
        <w:t xml:space="preserve"> pjesëmarrës</w:t>
      </w:r>
      <w:r w:rsidR="003963D0" w:rsidRPr="003963D0">
        <w:rPr>
          <w:rFonts w:ascii="Times New Roman" w:eastAsia="Times New Roman" w:hAnsi="Times New Roman"/>
          <w:iCs/>
          <w:szCs w:val="24"/>
          <w:lang w:eastAsia="en-GB"/>
        </w:rPr>
        <w:t>.</w:t>
      </w:r>
      <w:r w:rsidR="00935835">
        <w:rPr>
          <w:rFonts w:ascii="Times New Roman" w:eastAsia="Times New Roman" w:hAnsi="Times New Roman"/>
          <w:iCs/>
          <w:szCs w:val="24"/>
          <w:lang w:eastAsia="en-GB"/>
        </w:rPr>
        <w:t xml:space="preserve"> Gjat</w:t>
      </w:r>
      <w:r w:rsidR="00935835" w:rsidRPr="00AA676D">
        <w:rPr>
          <w:rFonts w:ascii="Times New Roman" w:hAnsi="Times New Roman"/>
          <w:szCs w:val="24"/>
        </w:rPr>
        <w:t>ë</w:t>
      </w:r>
      <w:r w:rsidR="00935835">
        <w:rPr>
          <w:rFonts w:ascii="Times New Roman" w:eastAsia="Times New Roman" w:hAnsi="Times New Roman"/>
          <w:iCs/>
          <w:szCs w:val="24"/>
          <w:lang w:eastAsia="en-GB"/>
        </w:rPr>
        <w:t xml:space="preserve"> muajit Q</w:t>
      </w:r>
      <w:r w:rsidR="00A96AB4" w:rsidRPr="00C90D02">
        <w:rPr>
          <w:rFonts w:ascii="Times New Roman" w:eastAsia="Times New Roman" w:hAnsi="Times New Roman"/>
          <w:iCs/>
          <w:szCs w:val="24"/>
          <w:lang w:eastAsia="en-GB"/>
        </w:rPr>
        <w:t>ershor</w:t>
      </w:r>
      <w:r w:rsidR="00935835">
        <w:rPr>
          <w:rFonts w:ascii="Times New Roman" w:eastAsia="Times New Roman" w:hAnsi="Times New Roman"/>
          <w:iCs/>
          <w:szCs w:val="24"/>
          <w:lang w:eastAsia="en-GB"/>
        </w:rPr>
        <w:t>-S</w:t>
      </w:r>
      <w:r w:rsidR="008C3AF0">
        <w:rPr>
          <w:rFonts w:ascii="Times New Roman" w:eastAsia="Times New Roman" w:hAnsi="Times New Roman"/>
          <w:iCs/>
          <w:szCs w:val="24"/>
          <w:lang w:eastAsia="en-GB"/>
        </w:rPr>
        <w:t>htator</w:t>
      </w:r>
      <w:r w:rsidR="00A96AB4" w:rsidRPr="00C90D02">
        <w:rPr>
          <w:rFonts w:ascii="Times New Roman" w:eastAsia="Times New Roman" w:hAnsi="Times New Roman"/>
          <w:iCs/>
          <w:szCs w:val="24"/>
          <w:lang w:eastAsia="en-GB"/>
        </w:rPr>
        <w:t xml:space="preserve"> </w:t>
      </w:r>
      <w:r w:rsidR="003963D0" w:rsidRPr="00C90D02">
        <w:rPr>
          <w:rFonts w:ascii="Times New Roman" w:eastAsia="Times New Roman" w:hAnsi="Times New Roman"/>
          <w:iCs/>
          <w:szCs w:val="24"/>
          <w:lang w:eastAsia="en-GB"/>
        </w:rPr>
        <w:t>2023, ASPA</w:t>
      </w:r>
      <w:r w:rsidR="00A96AB4" w:rsidRPr="00C90D02">
        <w:rPr>
          <w:rFonts w:ascii="Times New Roman" w:eastAsia="Times New Roman" w:hAnsi="Times New Roman"/>
          <w:iCs/>
          <w:szCs w:val="24"/>
          <w:lang w:eastAsia="en-GB"/>
        </w:rPr>
        <w:t xml:space="preserve"> n</w:t>
      </w:r>
      <w:r w:rsidR="005D4E70">
        <w:rPr>
          <w:rFonts w:ascii="Times New Roman" w:eastAsia="Times New Roman" w:hAnsi="Times New Roman"/>
          <w:iCs/>
          <w:szCs w:val="24"/>
          <w:lang w:eastAsia="en-GB"/>
        </w:rPr>
        <w:t>ë</w:t>
      </w:r>
      <w:r w:rsidR="00A96AB4" w:rsidRPr="00C90D02">
        <w:rPr>
          <w:rFonts w:ascii="Times New Roman" w:eastAsia="Times New Roman" w:hAnsi="Times New Roman"/>
          <w:iCs/>
          <w:szCs w:val="24"/>
          <w:lang w:eastAsia="en-GB"/>
        </w:rPr>
        <w:t xml:space="preserve"> bashk</w:t>
      </w:r>
      <w:r w:rsidR="005D4E70">
        <w:rPr>
          <w:rFonts w:ascii="Times New Roman" w:eastAsia="Times New Roman" w:hAnsi="Times New Roman"/>
          <w:iCs/>
          <w:szCs w:val="24"/>
          <w:lang w:eastAsia="en-GB"/>
        </w:rPr>
        <w:t>ë</w:t>
      </w:r>
      <w:r w:rsidR="00A96AB4" w:rsidRPr="00C90D02">
        <w:rPr>
          <w:rFonts w:ascii="Times New Roman" w:eastAsia="Times New Roman" w:hAnsi="Times New Roman"/>
          <w:iCs/>
          <w:szCs w:val="24"/>
          <w:lang w:eastAsia="en-GB"/>
        </w:rPr>
        <w:t>punim me AP</w:t>
      </w:r>
      <w:r w:rsidR="008C3AF0">
        <w:rPr>
          <w:rFonts w:ascii="Times New Roman" w:eastAsia="Times New Roman" w:hAnsi="Times New Roman"/>
          <w:iCs/>
          <w:szCs w:val="24"/>
          <w:lang w:eastAsia="en-GB"/>
        </w:rPr>
        <w:t>P</w:t>
      </w:r>
      <w:r w:rsidR="00A96AB4" w:rsidRPr="00C90D02">
        <w:rPr>
          <w:rFonts w:ascii="Times New Roman" w:eastAsia="Times New Roman" w:hAnsi="Times New Roman"/>
          <w:iCs/>
          <w:szCs w:val="24"/>
          <w:lang w:eastAsia="en-GB"/>
        </w:rPr>
        <w:t xml:space="preserve"> dhe OSBE </w:t>
      </w:r>
      <w:r w:rsidR="00F21603">
        <w:rPr>
          <w:rFonts w:ascii="Times New Roman" w:eastAsia="Times New Roman" w:hAnsi="Times New Roman"/>
          <w:iCs/>
          <w:szCs w:val="24"/>
          <w:lang w:eastAsia="en-GB"/>
        </w:rPr>
        <w:t>n</w:t>
      </w:r>
      <w:r w:rsidR="00F21603" w:rsidRPr="00F21603">
        <w:rPr>
          <w:rFonts w:ascii="Times New Roman" w:eastAsia="Times New Roman" w:hAnsi="Times New Roman"/>
          <w:iCs/>
          <w:szCs w:val="24"/>
          <w:lang w:eastAsia="en-GB"/>
        </w:rPr>
        <w:t>ë</w:t>
      </w:r>
      <w:r w:rsidR="003963D0" w:rsidRPr="00C90D02">
        <w:rPr>
          <w:rFonts w:ascii="Times New Roman" w:eastAsia="Times New Roman" w:hAnsi="Times New Roman"/>
          <w:iCs/>
          <w:szCs w:val="24"/>
          <w:lang w:eastAsia="en-GB"/>
        </w:rPr>
        <w:t xml:space="preserve"> </w:t>
      </w:r>
      <w:r w:rsidR="00F21603">
        <w:rPr>
          <w:rFonts w:ascii="Times New Roman" w:eastAsia="Times New Roman" w:hAnsi="Times New Roman"/>
          <w:iCs/>
          <w:szCs w:val="24"/>
          <w:lang w:eastAsia="en-GB"/>
        </w:rPr>
        <w:t>vijim t</w:t>
      </w:r>
      <w:r w:rsidR="00F21603" w:rsidRPr="00F21603">
        <w:rPr>
          <w:rFonts w:ascii="Times New Roman" w:eastAsia="Times New Roman" w:hAnsi="Times New Roman"/>
          <w:iCs/>
          <w:szCs w:val="24"/>
          <w:lang w:eastAsia="en-GB"/>
        </w:rPr>
        <w:t>ë</w:t>
      </w:r>
      <w:r w:rsidR="00F21603">
        <w:rPr>
          <w:rFonts w:ascii="Times New Roman" w:eastAsia="Times New Roman" w:hAnsi="Times New Roman"/>
          <w:iCs/>
          <w:szCs w:val="24"/>
          <w:lang w:eastAsia="en-GB"/>
        </w:rPr>
        <w:t xml:space="preserve"> projekit t</w:t>
      </w:r>
      <w:r w:rsidR="00F21603" w:rsidRPr="00F21603">
        <w:rPr>
          <w:rFonts w:ascii="Times New Roman" w:eastAsia="Times New Roman" w:hAnsi="Times New Roman"/>
          <w:iCs/>
          <w:szCs w:val="24"/>
          <w:lang w:eastAsia="en-GB"/>
        </w:rPr>
        <w:t>ë</w:t>
      </w:r>
      <w:r w:rsidR="003963D0" w:rsidRPr="00C90D02">
        <w:rPr>
          <w:rFonts w:ascii="Times New Roman" w:eastAsia="Times New Roman" w:hAnsi="Times New Roman"/>
          <w:iCs/>
          <w:szCs w:val="24"/>
          <w:lang w:eastAsia="en-GB"/>
        </w:rPr>
        <w:t xml:space="preserve"> ci</w:t>
      </w:r>
      <w:r w:rsidR="00F21603">
        <w:rPr>
          <w:rFonts w:ascii="Times New Roman" w:eastAsia="Times New Roman" w:hAnsi="Times New Roman"/>
          <w:iCs/>
          <w:szCs w:val="24"/>
          <w:lang w:eastAsia="en-GB"/>
        </w:rPr>
        <w:t>tuar m</w:t>
      </w:r>
      <w:r w:rsidR="00F21603" w:rsidRPr="00F21603">
        <w:rPr>
          <w:rFonts w:ascii="Times New Roman" w:eastAsia="Times New Roman" w:hAnsi="Times New Roman"/>
          <w:iCs/>
          <w:szCs w:val="24"/>
          <w:lang w:eastAsia="en-GB"/>
        </w:rPr>
        <w:t>ë</w:t>
      </w:r>
      <w:r w:rsidR="00F21603">
        <w:rPr>
          <w:rFonts w:ascii="Times New Roman" w:eastAsia="Times New Roman" w:hAnsi="Times New Roman"/>
          <w:iCs/>
          <w:szCs w:val="24"/>
          <w:lang w:eastAsia="en-GB"/>
        </w:rPr>
        <w:t xml:space="preserve"> siper, pilotoi kurrikul</w:t>
      </w:r>
      <w:r w:rsidR="00F21603" w:rsidRPr="00F21603">
        <w:rPr>
          <w:rFonts w:ascii="Times New Roman" w:eastAsia="Times New Roman" w:hAnsi="Times New Roman"/>
          <w:iCs/>
          <w:szCs w:val="24"/>
          <w:lang w:eastAsia="en-GB"/>
        </w:rPr>
        <w:t>ë</w:t>
      </w:r>
      <w:r w:rsidR="003963D0" w:rsidRPr="00C90D02">
        <w:rPr>
          <w:rFonts w:ascii="Times New Roman" w:eastAsia="Times New Roman" w:hAnsi="Times New Roman"/>
          <w:iCs/>
          <w:szCs w:val="24"/>
          <w:lang w:eastAsia="en-GB"/>
        </w:rPr>
        <w:t>n e hartuar per Pro</w:t>
      </w:r>
      <w:r w:rsidR="00A96AB4" w:rsidRPr="00C90D02">
        <w:rPr>
          <w:rFonts w:ascii="Times New Roman" w:eastAsia="Times New Roman" w:hAnsi="Times New Roman"/>
          <w:iCs/>
          <w:szCs w:val="24"/>
          <w:lang w:eastAsia="en-GB"/>
        </w:rPr>
        <w:t>kurimin publik, duke organizuar</w:t>
      </w:r>
      <w:r w:rsidR="003963D0" w:rsidRPr="00C90D02">
        <w:rPr>
          <w:rFonts w:ascii="Times New Roman" w:eastAsia="Times New Roman" w:hAnsi="Times New Roman"/>
          <w:iCs/>
          <w:szCs w:val="24"/>
          <w:lang w:eastAsia="en-GB"/>
        </w:rPr>
        <w:t xml:space="preserve"> trajnimi</w:t>
      </w:r>
      <w:r w:rsidR="00A96AB4" w:rsidRPr="00C90D02">
        <w:rPr>
          <w:rFonts w:ascii="Times New Roman" w:eastAsia="Times New Roman" w:hAnsi="Times New Roman"/>
          <w:iCs/>
          <w:szCs w:val="24"/>
          <w:lang w:eastAsia="en-GB"/>
        </w:rPr>
        <w:t>n</w:t>
      </w:r>
      <w:r w:rsidR="003963D0" w:rsidRPr="00C90D02">
        <w:rPr>
          <w:rFonts w:ascii="Times New Roman" w:eastAsia="Times New Roman" w:hAnsi="Times New Roman"/>
          <w:iCs/>
          <w:szCs w:val="24"/>
          <w:lang w:eastAsia="en-GB"/>
        </w:rPr>
        <w:t xml:space="preserve"> me te</w:t>
      </w:r>
      <w:r w:rsidR="00935835">
        <w:rPr>
          <w:rFonts w:ascii="Times New Roman" w:eastAsia="Times New Roman" w:hAnsi="Times New Roman"/>
          <w:iCs/>
          <w:szCs w:val="24"/>
          <w:lang w:eastAsia="en-GB"/>
        </w:rPr>
        <w:t>m</w:t>
      </w:r>
      <w:r w:rsidR="00935835" w:rsidRPr="00AA676D">
        <w:rPr>
          <w:rFonts w:ascii="Times New Roman" w:hAnsi="Times New Roman"/>
          <w:szCs w:val="24"/>
        </w:rPr>
        <w:t>ë</w:t>
      </w:r>
      <w:r w:rsidR="00F21603">
        <w:rPr>
          <w:rFonts w:ascii="Times New Roman" w:eastAsia="Times New Roman" w:hAnsi="Times New Roman"/>
          <w:iCs/>
          <w:szCs w:val="24"/>
          <w:lang w:eastAsia="en-GB"/>
        </w:rPr>
        <w:t xml:space="preserve"> "Prokurimi publik niveli baz</w:t>
      </w:r>
      <w:r w:rsidR="00F21603" w:rsidRPr="00F21603">
        <w:rPr>
          <w:rFonts w:ascii="Times New Roman" w:eastAsia="Times New Roman" w:hAnsi="Times New Roman"/>
          <w:iCs/>
          <w:szCs w:val="24"/>
          <w:lang w:eastAsia="en-GB"/>
        </w:rPr>
        <w:t>ë</w:t>
      </w:r>
      <w:r w:rsidR="003963D0" w:rsidRPr="00C90D02">
        <w:rPr>
          <w:rFonts w:ascii="Times New Roman" w:eastAsia="Times New Roman" w:hAnsi="Times New Roman"/>
          <w:iCs/>
          <w:szCs w:val="24"/>
          <w:lang w:eastAsia="en-GB"/>
        </w:rPr>
        <w:t>". Trajne</w:t>
      </w:r>
      <w:r w:rsidR="00935835">
        <w:rPr>
          <w:rFonts w:ascii="Times New Roman" w:eastAsia="Times New Roman" w:hAnsi="Times New Roman"/>
          <w:iCs/>
          <w:szCs w:val="24"/>
          <w:lang w:eastAsia="en-GB"/>
        </w:rPr>
        <w:t>r</w:t>
      </w:r>
      <w:r w:rsidR="00935835" w:rsidRPr="00AA676D">
        <w:rPr>
          <w:rFonts w:ascii="Times New Roman" w:hAnsi="Times New Roman"/>
          <w:szCs w:val="24"/>
        </w:rPr>
        <w:t>ë</w:t>
      </w:r>
      <w:r w:rsidR="00F21603">
        <w:rPr>
          <w:rFonts w:ascii="Times New Roman" w:eastAsia="Times New Roman" w:hAnsi="Times New Roman"/>
          <w:iCs/>
          <w:szCs w:val="24"/>
          <w:lang w:eastAsia="en-GB"/>
        </w:rPr>
        <w:t>t i</w:t>
      </w:r>
      <w:r w:rsidR="00935835">
        <w:rPr>
          <w:rFonts w:ascii="Times New Roman" w:eastAsia="Times New Roman" w:hAnsi="Times New Roman"/>
          <w:iCs/>
          <w:szCs w:val="24"/>
          <w:lang w:eastAsia="en-GB"/>
        </w:rPr>
        <w:t>shin pjes</w:t>
      </w:r>
      <w:r w:rsidR="00935835" w:rsidRPr="00AA676D">
        <w:rPr>
          <w:rFonts w:ascii="Times New Roman" w:hAnsi="Times New Roman"/>
          <w:szCs w:val="24"/>
        </w:rPr>
        <w:t>ë</w:t>
      </w:r>
      <w:r w:rsidR="00935835">
        <w:rPr>
          <w:rFonts w:ascii="Times New Roman" w:eastAsia="Times New Roman" w:hAnsi="Times New Roman"/>
          <w:iCs/>
          <w:szCs w:val="24"/>
          <w:lang w:eastAsia="en-GB"/>
        </w:rPr>
        <w:t>marr</w:t>
      </w:r>
      <w:r w:rsidR="00935835" w:rsidRPr="00AA676D">
        <w:rPr>
          <w:rFonts w:ascii="Times New Roman" w:hAnsi="Times New Roman"/>
          <w:szCs w:val="24"/>
        </w:rPr>
        <w:t>ë</w:t>
      </w:r>
      <w:r w:rsidR="00F21603">
        <w:rPr>
          <w:rFonts w:ascii="Times New Roman" w:eastAsia="Times New Roman" w:hAnsi="Times New Roman"/>
          <w:iCs/>
          <w:szCs w:val="24"/>
          <w:lang w:eastAsia="en-GB"/>
        </w:rPr>
        <w:t>sit e TOT t</w:t>
      </w:r>
      <w:r w:rsidR="00F21603" w:rsidRPr="00F21603">
        <w:rPr>
          <w:rFonts w:ascii="Times New Roman" w:eastAsia="Times New Roman" w:hAnsi="Times New Roman"/>
          <w:iCs/>
          <w:szCs w:val="24"/>
          <w:lang w:eastAsia="en-GB"/>
        </w:rPr>
        <w:t>ë</w:t>
      </w:r>
      <w:r w:rsidR="003963D0" w:rsidRPr="00C90D02">
        <w:rPr>
          <w:rFonts w:ascii="Times New Roman" w:eastAsia="Times New Roman" w:hAnsi="Times New Roman"/>
          <w:iCs/>
          <w:szCs w:val="24"/>
          <w:lang w:eastAsia="en-GB"/>
        </w:rPr>
        <w:t xml:space="preserve"> zhvill</w:t>
      </w:r>
      <w:r w:rsidR="00F21603">
        <w:rPr>
          <w:rFonts w:ascii="Times New Roman" w:eastAsia="Times New Roman" w:hAnsi="Times New Roman"/>
          <w:iCs/>
          <w:szCs w:val="24"/>
          <w:lang w:eastAsia="en-GB"/>
        </w:rPr>
        <w:t>uar n</w:t>
      </w:r>
      <w:r w:rsidR="00F21603" w:rsidRPr="00F21603">
        <w:rPr>
          <w:rFonts w:ascii="Times New Roman" w:eastAsia="Times New Roman" w:hAnsi="Times New Roman"/>
          <w:iCs/>
          <w:szCs w:val="24"/>
          <w:lang w:eastAsia="en-GB"/>
        </w:rPr>
        <w:t>ë</w:t>
      </w:r>
      <w:r w:rsidR="00F21603">
        <w:rPr>
          <w:rFonts w:ascii="Times New Roman" w:eastAsia="Times New Roman" w:hAnsi="Times New Roman"/>
          <w:iCs/>
          <w:szCs w:val="24"/>
          <w:lang w:eastAsia="en-GB"/>
        </w:rPr>
        <w:t xml:space="preserve"> muajin M</w:t>
      </w:r>
      <w:r w:rsidR="00F6756D">
        <w:rPr>
          <w:rFonts w:ascii="Times New Roman" w:eastAsia="Times New Roman" w:hAnsi="Times New Roman"/>
          <w:iCs/>
          <w:szCs w:val="24"/>
          <w:lang w:eastAsia="en-GB"/>
        </w:rPr>
        <w:t>ars. Gjat</w:t>
      </w:r>
      <w:r w:rsidR="00F6756D" w:rsidRPr="00F6756D">
        <w:rPr>
          <w:rFonts w:ascii="Times New Roman" w:eastAsia="Times New Roman" w:hAnsi="Times New Roman"/>
          <w:iCs/>
          <w:szCs w:val="24"/>
          <w:lang w:eastAsia="en-GB"/>
        </w:rPr>
        <w:t>ë</w:t>
      </w:r>
      <w:r w:rsidR="00F6756D">
        <w:rPr>
          <w:rFonts w:ascii="Times New Roman" w:eastAsia="Times New Roman" w:hAnsi="Times New Roman"/>
          <w:iCs/>
          <w:szCs w:val="24"/>
          <w:lang w:eastAsia="en-GB"/>
        </w:rPr>
        <w:t xml:space="preserve"> k</w:t>
      </w:r>
      <w:r w:rsidR="00F6756D" w:rsidRPr="00F6756D">
        <w:rPr>
          <w:rFonts w:ascii="Times New Roman" w:eastAsia="Times New Roman" w:hAnsi="Times New Roman"/>
          <w:iCs/>
          <w:szCs w:val="24"/>
          <w:lang w:eastAsia="en-GB"/>
        </w:rPr>
        <w:t>ë</w:t>
      </w:r>
      <w:r w:rsidR="00A96AB4" w:rsidRPr="00C90D02">
        <w:rPr>
          <w:rFonts w:ascii="Times New Roman" w:eastAsia="Times New Roman" w:hAnsi="Times New Roman"/>
          <w:iCs/>
          <w:szCs w:val="24"/>
          <w:lang w:eastAsia="en-GB"/>
        </w:rPr>
        <w:t>tij trajnimi</w:t>
      </w:r>
      <w:r w:rsidR="00F6756D">
        <w:rPr>
          <w:rFonts w:ascii="Times New Roman" w:eastAsia="Times New Roman" w:hAnsi="Times New Roman"/>
          <w:iCs/>
          <w:szCs w:val="24"/>
          <w:lang w:eastAsia="en-GB"/>
        </w:rPr>
        <w:t xml:space="preserve"> u trajtuan punonj</w:t>
      </w:r>
      <w:r w:rsidR="00F6756D" w:rsidRPr="00F6756D">
        <w:rPr>
          <w:rFonts w:ascii="Times New Roman" w:eastAsia="Times New Roman" w:hAnsi="Times New Roman"/>
          <w:iCs/>
          <w:szCs w:val="24"/>
          <w:lang w:eastAsia="en-GB"/>
        </w:rPr>
        <w:t>ë</w:t>
      </w:r>
      <w:r w:rsidR="00F6756D">
        <w:rPr>
          <w:rFonts w:ascii="Times New Roman" w:eastAsia="Times New Roman" w:hAnsi="Times New Roman"/>
          <w:iCs/>
          <w:szCs w:val="24"/>
          <w:lang w:eastAsia="en-GB"/>
        </w:rPr>
        <w:t>s an</w:t>
      </w:r>
      <w:r w:rsidR="00F6756D" w:rsidRPr="00F6756D">
        <w:rPr>
          <w:rFonts w:ascii="Times New Roman" w:eastAsia="Times New Roman" w:hAnsi="Times New Roman"/>
          <w:iCs/>
          <w:szCs w:val="24"/>
          <w:lang w:eastAsia="en-GB"/>
        </w:rPr>
        <w:t>ë</w:t>
      </w:r>
      <w:r w:rsidR="00F6756D">
        <w:rPr>
          <w:rFonts w:ascii="Times New Roman" w:eastAsia="Times New Roman" w:hAnsi="Times New Roman"/>
          <w:iCs/>
          <w:szCs w:val="24"/>
          <w:lang w:eastAsia="en-GB"/>
        </w:rPr>
        <w:t>tar</w:t>
      </w:r>
      <w:r w:rsidR="00F6756D" w:rsidRPr="00F6756D">
        <w:rPr>
          <w:rFonts w:ascii="Times New Roman" w:eastAsia="Times New Roman" w:hAnsi="Times New Roman"/>
          <w:iCs/>
          <w:szCs w:val="24"/>
          <w:lang w:eastAsia="en-GB"/>
        </w:rPr>
        <w:t>ë</w:t>
      </w:r>
      <w:r w:rsidR="003963D0" w:rsidRPr="00C90D02">
        <w:rPr>
          <w:rFonts w:ascii="Times New Roman" w:eastAsia="Times New Roman" w:hAnsi="Times New Roman"/>
          <w:iCs/>
          <w:szCs w:val="24"/>
          <w:lang w:eastAsia="en-GB"/>
        </w:rPr>
        <w:t xml:space="preserve"> te KVO-ve. </w:t>
      </w:r>
      <w:r w:rsidR="00A96AB4">
        <w:rPr>
          <w:rFonts w:ascii="Times New Roman" w:eastAsia="Times New Roman" w:hAnsi="Times New Roman"/>
          <w:iCs/>
          <w:szCs w:val="24"/>
          <w:lang w:eastAsia="en-GB"/>
        </w:rPr>
        <w:t xml:space="preserve"> </w:t>
      </w:r>
    </w:p>
    <w:p w14:paraId="67D36CF0" w14:textId="3A8A1C67" w:rsidR="00C11BFA" w:rsidRPr="008563AB" w:rsidRDefault="00C11BFA" w:rsidP="008C3AF0">
      <w:pPr>
        <w:pStyle w:val="NormalIndent1"/>
        <w:spacing w:line="276" w:lineRule="auto"/>
        <w:ind w:left="0"/>
        <w:rPr>
          <w:rFonts w:ascii="Times New Roman" w:eastAsia="Times New Roman" w:hAnsi="Times New Roman"/>
          <w:iCs/>
          <w:szCs w:val="24"/>
          <w:lang w:eastAsia="en-GB"/>
        </w:rPr>
      </w:pPr>
      <w:r w:rsidRPr="008563AB">
        <w:rPr>
          <w:rFonts w:ascii="Times New Roman" w:eastAsia="Times New Roman" w:hAnsi="Times New Roman"/>
          <w:iCs/>
          <w:szCs w:val="24"/>
          <w:lang w:eastAsia="en-GB"/>
        </w:rPr>
        <w:t xml:space="preserve">Aktiviteti 1.3.3 </w:t>
      </w:r>
      <w:r w:rsidRPr="008563AB">
        <w:rPr>
          <w:rFonts w:ascii="Times New Roman" w:eastAsia="Times New Roman" w:hAnsi="Times New Roman"/>
          <w:i/>
          <w:iCs/>
          <w:szCs w:val="24"/>
          <w:lang w:eastAsia="en-GB"/>
        </w:rPr>
        <w:t>Rishikimi i kritereve specifike që duhen plotësuar për punonjës prokurimi dhe rishikimi i përshkrimeve të punës për këto pozicione në institucionet pjesë e fushës së veprimit të legjislacionit për nëpunësin civil, në përputhje me legjislacionin për prokurimin publik dhe me këtë strategji, si dhe hartimi dhe miratimi i tyre për të njëjtat pozicione në institucionet e tjera</w:t>
      </w:r>
      <w:r w:rsidRPr="008563AB">
        <w:rPr>
          <w:rFonts w:ascii="Times New Roman" w:eastAsia="Times New Roman" w:hAnsi="Times New Roman"/>
          <w:iCs/>
          <w:szCs w:val="24"/>
          <w:lang w:eastAsia="en-GB"/>
        </w:rPr>
        <w:t xml:space="preserve">, </w:t>
      </w:r>
      <w:r w:rsidR="009D1573" w:rsidRPr="008563AB">
        <w:rPr>
          <w:rFonts w:ascii="Times New Roman" w:eastAsia="Times New Roman" w:hAnsi="Times New Roman"/>
          <w:iCs/>
          <w:szCs w:val="24"/>
          <w:lang w:eastAsia="en-GB"/>
        </w:rPr>
        <w:t>i parashikuar për të përfunduar në tremujorin e kat</w:t>
      </w:r>
      <w:r w:rsidR="008709EF" w:rsidRPr="008563AB">
        <w:rPr>
          <w:rFonts w:ascii="Times New Roman" w:eastAsia="Times New Roman" w:hAnsi="Times New Roman"/>
          <w:iCs/>
          <w:szCs w:val="24"/>
          <w:lang w:eastAsia="en-GB"/>
        </w:rPr>
        <w:t>ë</w:t>
      </w:r>
      <w:r w:rsidR="009D1573" w:rsidRPr="008563AB">
        <w:rPr>
          <w:rFonts w:ascii="Times New Roman" w:eastAsia="Times New Roman" w:hAnsi="Times New Roman"/>
          <w:iCs/>
          <w:szCs w:val="24"/>
          <w:lang w:eastAsia="en-GB"/>
        </w:rPr>
        <w:t xml:space="preserve">rt të 2022, </w:t>
      </w:r>
      <w:r w:rsidR="00551109" w:rsidRPr="00A0187A">
        <w:rPr>
          <w:rFonts w:ascii="Times New Roman" w:eastAsia="Times New Roman" w:hAnsi="Times New Roman"/>
          <w:b/>
          <w:iCs/>
          <w:szCs w:val="24"/>
          <w:lang w:eastAsia="en-GB"/>
        </w:rPr>
        <w:t>është në proces</w:t>
      </w:r>
      <w:r w:rsidRPr="00A0187A">
        <w:rPr>
          <w:rFonts w:ascii="Times New Roman" w:eastAsia="Times New Roman" w:hAnsi="Times New Roman"/>
          <w:iCs/>
          <w:szCs w:val="24"/>
          <w:lang w:eastAsia="en-GB"/>
        </w:rPr>
        <w:t>.</w:t>
      </w:r>
      <w:r w:rsidRPr="008563AB">
        <w:rPr>
          <w:rFonts w:ascii="Times New Roman" w:eastAsia="Times New Roman" w:hAnsi="Times New Roman"/>
          <w:iCs/>
          <w:szCs w:val="24"/>
          <w:lang w:eastAsia="en-GB"/>
        </w:rPr>
        <w:t xml:space="preserve"> </w:t>
      </w:r>
      <w:r w:rsidR="00542F9E">
        <w:rPr>
          <w:rFonts w:ascii="Times New Roman" w:eastAsia="Times New Roman" w:hAnsi="Times New Roman"/>
          <w:iCs/>
          <w:szCs w:val="24"/>
          <w:lang w:eastAsia="en-GB"/>
        </w:rPr>
        <w:t>Ky aktivitetet do 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jet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w:t>
      </w:r>
      <w:r w:rsidR="00C5780E">
        <w:rPr>
          <w:rFonts w:ascii="Times New Roman" w:eastAsia="Times New Roman" w:hAnsi="Times New Roman"/>
          <w:iCs/>
          <w:szCs w:val="24"/>
          <w:lang w:eastAsia="en-GB"/>
        </w:rPr>
        <w:t xml:space="preserve">edhe </w:t>
      </w:r>
      <w:r w:rsidR="00542F9E">
        <w:rPr>
          <w:rFonts w:ascii="Times New Roman" w:eastAsia="Times New Roman" w:hAnsi="Times New Roman"/>
          <w:iCs/>
          <w:szCs w:val="24"/>
          <w:lang w:eastAsia="en-GB"/>
        </w:rPr>
        <w:t>pjes</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e objektivit strategjik p</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rkat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s edhe n</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draft strategjin</w:t>
      </w:r>
      <w:r w:rsidR="004C1BB0">
        <w:rPr>
          <w:rFonts w:ascii="Times New Roman" w:eastAsia="Times New Roman" w:hAnsi="Times New Roman"/>
          <w:iCs/>
          <w:szCs w:val="24"/>
          <w:lang w:eastAsia="en-GB"/>
        </w:rPr>
        <w:t>ë</w:t>
      </w:r>
      <w:r w:rsidR="004A4B1A">
        <w:rPr>
          <w:rFonts w:ascii="Times New Roman" w:eastAsia="Times New Roman" w:hAnsi="Times New Roman"/>
          <w:iCs/>
          <w:szCs w:val="24"/>
          <w:lang w:eastAsia="en-GB"/>
        </w:rPr>
        <w:t xml:space="preserve"> e re dhe do </w:t>
      </w:r>
      <w:r w:rsidR="00542F9E">
        <w:rPr>
          <w:rFonts w:ascii="Times New Roman" w:eastAsia="Times New Roman" w:hAnsi="Times New Roman"/>
          <w:iCs/>
          <w:szCs w:val="24"/>
          <w:lang w:eastAsia="en-GB"/>
        </w:rPr>
        <w:t>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gjej</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implementim gjat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viteve 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ardhsh</w:t>
      </w:r>
      <w:r w:rsidR="004A4B1A">
        <w:rPr>
          <w:rFonts w:ascii="Times New Roman" w:eastAsia="Times New Roman" w:hAnsi="Times New Roman"/>
          <w:iCs/>
          <w:szCs w:val="24"/>
          <w:lang w:eastAsia="en-GB"/>
        </w:rPr>
        <w:t>me</w:t>
      </w:r>
      <w:r w:rsidR="00542F9E">
        <w:rPr>
          <w:rFonts w:ascii="Times New Roman" w:eastAsia="Times New Roman" w:hAnsi="Times New Roman"/>
          <w:iCs/>
          <w:szCs w:val="24"/>
          <w:lang w:eastAsia="en-GB"/>
        </w:rPr>
        <w:t>.</w:t>
      </w:r>
      <w:r w:rsidR="004A4B1A">
        <w:rPr>
          <w:rFonts w:ascii="Times New Roman" w:eastAsia="Times New Roman" w:hAnsi="Times New Roman"/>
          <w:iCs/>
          <w:szCs w:val="24"/>
          <w:lang w:eastAsia="en-GB"/>
        </w:rPr>
        <w:t xml:space="preserve"> </w:t>
      </w:r>
      <w:r w:rsidR="00C5780E">
        <w:rPr>
          <w:rFonts w:ascii="Times New Roman" w:eastAsia="Times New Roman" w:hAnsi="Times New Roman"/>
          <w:iCs/>
          <w:szCs w:val="24"/>
          <w:lang w:eastAsia="en-GB"/>
        </w:rPr>
        <w:t xml:space="preserve">Aktualisht ka filluar procesi i </w:t>
      </w:r>
      <w:r w:rsidR="00C5780E">
        <w:rPr>
          <w:rFonts w:ascii="Times New Roman" w:eastAsia="Times New Roman" w:hAnsi="Times New Roman"/>
          <w:iCs/>
          <w:szCs w:val="24"/>
          <w:lang w:eastAsia="en-GB"/>
        </w:rPr>
        <w:lastRenderedPageBreak/>
        <w:t>profesionalizimit ku n</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amendimet e ligjit 162/2020 q</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sapo jan</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miratuar nga K</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shilli i Ministrave jan</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sakt</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suar aspekte t</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r</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nd</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sishme q</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lidhen me struktur</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n e autiriteteve/enteve kontraktore si dhe ka nj</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parashikim konkret lidhur me propozimin p</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r vendosjen e nj</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mase shp</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rblimi p</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r punonj</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sit e autoriteteve ose enteve kontraktore apo punonj</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sve t</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w:t>
      </w:r>
      <w:r w:rsidR="005B0C4E">
        <w:rPr>
          <w:rFonts w:ascii="Times New Roman" w:eastAsia="Times New Roman" w:hAnsi="Times New Roman"/>
          <w:iCs/>
          <w:szCs w:val="24"/>
          <w:lang w:eastAsia="en-GB"/>
        </w:rPr>
        <w:t>t</w:t>
      </w:r>
      <w:r w:rsidR="00C5780E">
        <w:rPr>
          <w:rFonts w:ascii="Times New Roman" w:eastAsia="Times New Roman" w:hAnsi="Times New Roman"/>
          <w:iCs/>
          <w:szCs w:val="24"/>
          <w:lang w:eastAsia="en-GB"/>
        </w:rPr>
        <w:t>jer</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t</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w:t>
      </w:r>
      <w:r w:rsidR="005B0C4E">
        <w:rPr>
          <w:rFonts w:ascii="Times New Roman" w:eastAsia="Times New Roman" w:hAnsi="Times New Roman"/>
          <w:iCs/>
          <w:szCs w:val="24"/>
          <w:lang w:eastAsia="en-GB"/>
        </w:rPr>
        <w:t>p</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rfshir</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n</w:t>
      </w:r>
      <w:r w:rsidR="006A4212">
        <w:rPr>
          <w:rFonts w:ascii="Times New Roman" w:eastAsia="Times New Roman" w:hAnsi="Times New Roman"/>
          <w:iCs/>
          <w:szCs w:val="24"/>
          <w:lang w:eastAsia="en-GB"/>
        </w:rPr>
        <w:t>ë</w:t>
      </w:r>
      <w:r w:rsidR="00C5780E">
        <w:rPr>
          <w:rFonts w:ascii="Times New Roman" w:eastAsia="Times New Roman" w:hAnsi="Times New Roman"/>
          <w:iCs/>
          <w:szCs w:val="24"/>
          <w:lang w:eastAsia="en-GB"/>
        </w:rPr>
        <w:t xml:space="preserve"> procesin e prokurimit publik</w:t>
      </w:r>
      <w:r w:rsidR="005B0C4E">
        <w:rPr>
          <w:rFonts w:ascii="Times New Roman" w:eastAsia="Times New Roman" w:hAnsi="Times New Roman"/>
          <w:iCs/>
          <w:szCs w:val="24"/>
          <w:lang w:eastAsia="en-GB"/>
        </w:rPr>
        <w:t>.</w:t>
      </w:r>
      <w:r w:rsidR="004A4B1A">
        <w:rPr>
          <w:rFonts w:ascii="Times New Roman" w:eastAsia="Times New Roman" w:hAnsi="Times New Roman"/>
          <w:iCs/>
          <w:szCs w:val="24"/>
          <w:lang w:eastAsia="en-GB"/>
        </w:rPr>
        <w:t xml:space="preserve"> </w:t>
      </w:r>
      <w:r w:rsidR="005B0C4E">
        <w:rPr>
          <w:rFonts w:ascii="Times New Roman" w:eastAsia="Times New Roman" w:hAnsi="Times New Roman"/>
          <w:iCs/>
          <w:szCs w:val="24"/>
          <w:lang w:eastAsia="en-GB"/>
        </w:rPr>
        <w:t>Gjithashtu, APP ka kryer takime me p</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rfaq</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sues t</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DAP dhe ASPA lidhur me vijueshm</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rin</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e procesit t</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profesionalizimit sidomos p</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rsa i p</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rket n</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voj</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s p</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r rishikim t</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mundsh</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m t</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kuadrit ligjor q</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do t</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rregulloj</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k</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t</w:t>
      </w:r>
      <w:r w:rsidR="006A4212">
        <w:rPr>
          <w:rFonts w:ascii="Times New Roman" w:eastAsia="Times New Roman" w:hAnsi="Times New Roman"/>
          <w:iCs/>
          <w:szCs w:val="24"/>
          <w:lang w:eastAsia="en-GB"/>
        </w:rPr>
        <w:t>ë</w:t>
      </w:r>
      <w:r w:rsidR="005B0C4E">
        <w:rPr>
          <w:rFonts w:ascii="Times New Roman" w:eastAsia="Times New Roman" w:hAnsi="Times New Roman"/>
          <w:iCs/>
          <w:szCs w:val="24"/>
          <w:lang w:eastAsia="en-GB"/>
        </w:rPr>
        <w:t xml:space="preserve"> aspekt.</w:t>
      </w:r>
    </w:p>
    <w:p w14:paraId="48A457D1" w14:textId="43D8A120" w:rsidR="004C2B6D" w:rsidRPr="008563AB" w:rsidRDefault="00B70501" w:rsidP="00542F9E">
      <w:pPr>
        <w:pStyle w:val="NormalIndent1"/>
        <w:spacing w:line="276" w:lineRule="auto"/>
        <w:ind w:left="0"/>
        <w:rPr>
          <w:rFonts w:ascii="Times New Roman" w:eastAsia="Times New Roman" w:hAnsi="Times New Roman"/>
          <w:iCs/>
          <w:szCs w:val="24"/>
          <w:lang w:eastAsia="en-GB"/>
        </w:rPr>
      </w:pPr>
      <w:r w:rsidRPr="00592790">
        <w:rPr>
          <w:rFonts w:ascii="Times New Roman" w:eastAsia="Times New Roman" w:hAnsi="Times New Roman"/>
          <w:iCs/>
          <w:szCs w:val="24"/>
          <w:lang w:eastAsia="en-GB"/>
        </w:rPr>
        <w:t>Aktiviteti 1.3.4</w:t>
      </w:r>
      <w:r w:rsidR="004C2B6D" w:rsidRPr="00592790">
        <w:rPr>
          <w:rFonts w:ascii="Times New Roman" w:eastAsia="Times New Roman" w:hAnsi="Times New Roman"/>
          <w:iCs/>
          <w:szCs w:val="24"/>
          <w:lang w:eastAsia="en-GB"/>
        </w:rPr>
        <w:t xml:space="preserve"> </w:t>
      </w:r>
      <w:r w:rsidR="004C2B6D" w:rsidRPr="00592790">
        <w:rPr>
          <w:rFonts w:ascii="Times New Roman" w:eastAsia="Times New Roman" w:hAnsi="Times New Roman"/>
          <w:i/>
          <w:iCs/>
          <w:szCs w:val="24"/>
          <w:lang w:eastAsia="en-GB"/>
        </w:rPr>
        <w:t>Ngritja dhe funksionimi i plotë i rrjetit të profesionistëve të prokurimit</w:t>
      </w:r>
      <w:r w:rsidR="00240DE5" w:rsidRPr="00592790">
        <w:rPr>
          <w:rFonts w:ascii="Times New Roman" w:eastAsia="Times New Roman" w:hAnsi="Times New Roman"/>
          <w:iCs/>
          <w:szCs w:val="24"/>
          <w:lang w:eastAsia="en-GB"/>
        </w:rPr>
        <w:t>, i parashikuar për të përfunduar në tremujorin e kat</w:t>
      </w:r>
      <w:r w:rsidR="003C1243" w:rsidRPr="00592790">
        <w:rPr>
          <w:rFonts w:ascii="Times New Roman" w:eastAsia="Times New Roman" w:hAnsi="Times New Roman"/>
          <w:iCs/>
          <w:szCs w:val="24"/>
          <w:lang w:eastAsia="en-GB"/>
        </w:rPr>
        <w:t>ë</w:t>
      </w:r>
      <w:r w:rsidR="00240DE5" w:rsidRPr="00592790">
        <w:rPr>
          <w:rFonts w:ascii="Times New Roman" w:eastAsia="Times New Roman" w:hAnsi="Times New Roman"/>
          <w:iCs/>
          <w:szCs w:val="24"/>
          <w:lang w:eastAsia="en-GB"/>
        </w:rPr>
        <w:t>rt t</w:t>
      </w:r>
      <w:r w:rsidR="003C1243" w:rsidRPr="00592790">
        <w:rPr>
          <w:rFonts w:ascii="Times New Roman" w:eastAsia="Times New Roman" w:hAnsi="Times New Roman"/>
          <w:iCs/>
          <w:szCs w:val="24"/>
          <w:lang w:eastAsia="en-GB"/>
        </w:rPr>
        <w:t>ë</w:t>
      </w:r>
      <w:r w:rsidR="000A22EC" w:rsidRPr="00592790">
        <w:rPr>
          <w:rFonts w:ascii="Times New Roman" w:eastAsia="Times New Roman" w:hAnsi="Times New Roman"/>
          <w:iCs/>
          <w:szCs w:val="24"/>
          <w:lang w:eastAsia="en-GB"/>
        </w:rPr>
        <w:t xml:space="preserve"> 2023</w:t>
      </w:r>
      <w:r w:rsidR="00240DE5" w:rsidRPr="00592790">
        <w:rPr>
          <w:rFonts w:ascii="Times New Roman" w:eastAsia="Times New Roman" w:hAnsi="Times New Roman"/>
          <w:iCs/>
          <w:szCs w:val="24"/>
          <w:lang w:eastAsia="en-GB"/>
        </w:rPr>
        <w:t xml:space="preserve">, </w:t>
      </w:r>
      <w:r w:rsidR="008563AB" w:rsidRPr="00592790">
        <w:rPr>
          <w:rFonts w:ascii="Times New Roman" w:eastAsia="Times New Roman" w:hAnsi="Times New Roman"/>
          <w:b/>
          <w:iCs/>
          <w:szCs w:val="24"/>
          <w:lang w:eastAsia="en-GB"/>
        </w:rPr>
        <w:t>ë</w:t>
      </w:r>
      <w:r w:rsidR="0089607C" w:rsidRPr="00592790">
        <w:rPr>
          <w:rFonts w:ascii="Times New Roman" w:eastAsia="Times New Roman" w:hAnsi="Times New Roman"/>
          <w:b/>
          <w:iCs/>
          <w:szCs w:val="24"/>
          <w:lang w:eastAsia="en-GB"/>
        </w:rPr>
        <w:t>sht</w:t>
      </w:r>
      <w:r w:rsidR="008563AB" w:rsidRPr="00592790">
        <w:rPr>
          <w:rFonts w:ascii="Times New Roman" w:eastAsia="Times New Roman" w:hAnsi="Times New Roman"/>
          <w:b/>
          <w:iCs/>
          <w:szCs w:val="24"/>
          <w:lang w:eastAsia="en-GB"/>
        </w:rPr>
        <w:t>ë</w:t>
      </w:r>
      <w:r w:rsidR="0089607C" w:rsidRPr="00592790">
        <w:rPr>
          <w:rFonts w:ascii="Times New Roman" w:eastAsia="Times New Roman" w:hAnsi="Times New Roman"/>
          <w:b/>
          <w:iCs/>
          <w:szCs w:val="24"/>
          <w:lang w:eastAsia="en-GB"/>
        </w:rPr>
        <w:t xml:space="preserve"> n</w:t>
      </w:r>
      <w:r w:rsidR="008563AB" w:rsidRPr="00592790">
        <w:rPr>
          <w:rFonts w:ascii="Times New Roman" w:eastAsia="Times New Roman" w:hAnsi="Times New Roman"/>
          <w:b/>
          <w:iCs/>
          <w:szCs w:val="24"/>
          <w:lang w:eastAsia="en-GB"/>
        </w:rPr>
        <w:t>ë</w:t>
      </w:r>
      <w:r w:rsidR="0089607C" w:rsidRPr="00592790">
        <w:rPr>
          <w:rFonts w:ascii="Times New Roman" w:eastAsia="Times New Roman" w:hAnsi="Times New Roman"/>
          <w:b/>
          <w:iCs/>
          <w:szCs w:val="24"/>
          <w:lang w:eastAsia="en-GB"/>
        </w:rPr>
        <w:t xml:space="preserve"> proces. </w:t>
      </w:r>
      <w:r w:rsidR="0089607C" w:rsidRPr="00592790">
        <w:rPr>
          <w:rFonts w:ascii="Times New Roman" w:eastAsia="Times New Roman" w:hAnsi="Times New Roman"/>
          <w:iCs/>
          <w:szCs w:val="24"/>
          <w:lang w:eastAsia="en-GB"/>
        </w:rPr>
        <w:t>Ka filluar procesi i trajnimit t</w:t>
      </w:r>
      <w:r w:rsidR="008563AB" w:rsidRPr="00592790">
        <w:rPr>
          <w:rFonts w:ascii="Times New Roman" w:eastAsia="Times New Roman" w:hAnsi="Times New Roman"/>
          <w:iCs/>
          <w:szCs w:val="24"/>
          <w:lang w:eastAsia="en-GB"/>
        </w:rPr>
        <w:t>ë</w:t>
      </w:r>
      <w:r w:rsidR="0089607C" w:rsidRPr="00592790">
        <w:rPr>
          <w:rFonts w:ascii="Times New Roman" w:eastAsia="Times New Roman" w:hAnsi="Times New Roman"/>
          <w:iCs/>
          <w:szCs w:val="24"/>
          <w:lang w:eastAsia="en-GB"/>
        </w:rPr>
        <w:t xml:space="preserve"> n</w:t>
      </w:r>
      <w:r w:rsidR="008563AB" w:rsidRPr="00592790">
        <w:rPr>
          <w:rFonts w:ascii="Times New Roman" w:eastAsia="Times New Roman" w:hAnsi="Times New Roman"/>
          <w:iCs/>
          <w:szCs w:val="24"/>
          <w:lang w:eastAsia="en-GB"/>
        </w:rPr>
        <w:t>ë</w:t>
      </w:r>
      <w:r w:rsidR="0089607C" w:rsidRPr="00592790">
        <w:rPr>
          <w:rFonts w:ascii="Times New Roman" w:eastAsia="Times New Roman" w:hAnsi="Times New Roman"/>
          <w:iCs/>
          <w:szCs w:val="24"/>
          <w:lang w:eastAsia="en-GB"/>
        </w:rPr>
        <w:t>pun</w:t>
      </w:r>
      <w:r w:rsidR="008563AB" w:rsidRPr="00592790">
        <w:rPr>
          <w:rFonts w:ascii="Times New Roman" w:eastAsia="Times New Roman" w:hAnsi="Times New Roman"/>
          <w:iCs/>
          <w:szCs w:val="24"/>
          <w:lang w:eastAsia="en-GB"/>
        </w:rPr>
        <w:t>ë</w:t>
      </w:r>
      <w:r w:rsidR="0089607C" w:rsidRPr="00592790">
        <w:rPr>
          <w:rFonts w:ascii="Times New Roman" w:eastAsia="Times New Roman" w:hAnsi="Times New Roman"/>
          <w:iCs/>
          <w:szCs w:val="24"/>
          <w:lang w:eastAsia="en-GB"/>
        </w:rPr>
        <w:t>sve q</w:t>
      </w:r>
      <w:r w:rsidR="008563AB" w:rsidRPr="00592790">
        <w:rPr>
          <w:rFonts w:ascii="Times New Roman" w:eastAsia="Times New Roman" w:hAnsi="Times New Roman"/>
          <w:iCs/>
          <w:szCs w:val="24"/>
          <w:lang w:eastAsia="en-GB"/>
        </w:rPr>
        <w:t>ë</w:t>
      </w:r>
      <w:r w:rsidR="0089607C" w:rsidRPr="00592790">
        <w:rPr>
          <w:rFonts w:ascii="Times New Roman" w:eastAsia="Times New Roman" w:hAnsi="Times New Roman"/>
          <w:iCs/>
          <w:szCs w:val="24"/>
          <w:lang w:eastAsia="en-GB"/>
        </w:rPr>
        <w:t xml:space="preserve"> merren me prokurimet publike</w:t>
      </w:r>
      <w:r w:rsidR="00542F9E">
        <w:rPr>
          <w:rFonts w:ascii="Times New Roman" w:eastAsia="Times New Roman" w:hAnsi="Times New Roman"/>
          <w:iCs/>
          <w:szCs w:val="24"/>
          <w:lang w:eastAsia="en-GB"/>
        </w:rPr>
        <w:t xml:space="preserve"> dhe ky proces do 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vijoj</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edhe n</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vitet e ardhshme dhe do 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raportohet n</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kuad</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r t</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startegjis</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s</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re n</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 xml:space="preserve"> fush</w:t>
      </w:r>
      <w:r w:rsidR="004C1BB0">
        <w:rPr>
          <w:rFonts w:ascii="Times New Roman" w:eastAsia="Times New Roman" w:hAnsi="Times New Roman"/>
          <w:iCs/>
          <w:szCs w:val="24"/>
          <w:lang w:eastAsia="en-GB"/>
        </w:rPr>
        <w:t>ë</w:t>
      </w:r>
      <w:r w:rsidR="00542F9E">
        <w:rPr>
          <w:rFonts w:ascii="Times New Roman" w:eastAsia="Times New Roman" w:hAnsi="Times New Roman"/>
          <w:iCs/>
          <w:szCs w:val="24"/>
          <w:lang w:eastAsia="en-GB"/>
        </w:rPr>
        <w:t>n e prokur</w:t>
      </w:r>
      <w:r w:rsidR="004A4B1A">
        <w:rPr>
          <w:rFonts w:ascii="Times New Roman" w:eastAsia="Times New Roman" w:hAnsi="Times New Roman"/>
          <w:iCs/>
          <w:szCs w:val="24"/>
          <w:lang w:eastAsia="en-GB"/>
        </w:rPr>
        <w:t>i</w:t>
      </w:r>
      <w:r w:rsidR="00542F9E">
        <w:rPr>
          <w:rFonts w:ascii="Times New Roman" w:eastAsia="Times New Roman" w:hAnsi="Times New Roman"/>
          <w:iCs/>
          <w:szCs w:val="24"/>
          <w:lang w:eastAsia="en-GB"/>
        </w:rPr>
        <w:t>mit publik.</w:t>
      </w:r>
    </w:p>
    <w:p w14:paraId="56ABF53C" w14:textId="3990A995" w:rsidR="007F20B8" w:rsidRDefault="00AA2A2B" w:rsidP="00BE41B1">
      <w:pPr>
        <w:pStyle w:val="ListBullet"/>
        <w:spacing w:line="276" w:lineRule="auto"/>
        <w:rPr>
          <w:rFonts w:ascii="Times New Roman" w:hAnsi="Times New Roman"/>
          <w:b/>
          <w:szCs w:val="24"/>
        </w:rPr>
      </w:pPr>
      <w:r w:rsidRPr="008563AB">
        <w:rPr>
          <w:rFonts w:ascii="Times New Roman" w:hAnsi="Times New Roman"/>
          <w:b/>
          <w:szCs w:val="24"/>
        </w:rPr>
        <w:t>Objektivi specifik</w:t>
      </w:r>
      <w:r w:rsidR="007F20B8" w:rsidRPr="008563AB">
        <w:rPr>
          <w:rFonts w:ascii="Times New Roman" w:hAnsi="Times New Roman"/>
          <w:b/>
          <w:szCs w:val="24"/>
        </w:rPr>
        <w:t xml:space="preserve"> </w:t>
      </w:r>
      <w:r w:rsidR="008673FC" w:rsidRPr="008563AB">
        <w:rPr>
          <w:rFonts w:ascii="Times New Roman" w:hAnsi="Times New Roman"/>
          <w:b/>
          <w:szCs w:val="24"/>
        </w:rPr>
        <w:t>1.</w:t>
      </w:r>
      <w:r w:rsidR="007F20B8" w:rsidRPr="008563AB">
        <w:rPr>
          <w:rFonts w:ascii="Times New Roman" w:hAnsi="Times New Roman"/>
          <w:b/>
          <w:szCs w:val="24"/>
        </w:rPr>
        <w:t xml:space="preserve">4 </w:t>
      </w:r>
      <w:r w:rsidR="00ED006A" w:rsidRPr="008563AB">
        <w:rPr>
          <w:rFonts w:ascii="Times New Roman" w:hAnsi="Times New Roman"/>
          <w:b/>
          <w:szCs w:val="24"/>
        </w:rPr>
        <w:t xml:space="preserve">Rritja e efiçencës në prokurimin publik </w:t>
      </w:r>
      <w:r w:rsidRPr="008563AB">
        <w:rPr>
          <w:rFonts w:ascii="Times New Roman" w:eastAsia="Times New Roman" w:hAnsi="Times New Roman"/>
          <w:b/>
          <w:bCs/>
          <w:i/>
          <w:iCs/>
          <w:szCs w:val="24"/>
          <w:lang w:eastAsia="en-GB"/>
        </w:rPr>
        <w:t xml:space="preserve"> </w:t>
      </w:r>
      <w:r w:rsidR="00956AD5" w:rsidRPr="008563AB">
        <w:rPr>
          <w:rFonts w:ascii="Times New Roman" w:hAnsi="Times New Roman"/>
          <w:b/>
          <w:szCs w:val="24"/>
        </w:rPr>
        <w:t xml:space="preserve"> </w:t>
      </w:r>
    </w:p>
    <w:p w14:paraId="6C94BBE2" w14:textId="1457BC91" w:rsidR="009F7AFB" w:rsidRPr="0051707E" w:rsidRDefault="009F7AFB" w:rsidP="00542F9E">
      <w:pPr>
        <w:pStyle w:val="ListBullet"/>
        <w:numPr>
          <w:ilvl w:val="0"/>
          <w:numId w:val="0"/>
        </w:numPr>
        <w:spacing w:line="276" w:lineRule="auto"/>
        <w:rPr>
          <w:rFonts w:ascii="Times New Roman" w:hAnsi="Times New Roman"/>
          <w:szCs w:val="24"/>
        </w:rPr>
      </w:pPr>
      <w:r w:rsidRPr="0051707E">
        <w:rPr>
          <w:rFonts w:ascii="Times New Roman" w:hAnsi="Times New Roman"/>
          <w:i/>
          <w:szCs w:val="24"/>
        </w:rPr>
        <w:t>Aktiviteti 1.4.1 Përcaktimi i rregullave për planifikimin e prokurimit të ndërlidhur me procesin e planifikimit buxhetor afat mesëm (PBA)</w:t>
      </w:r>
      <w:r w:rsidRPr="0051707E">
        <w:rPr>
          <w:rFonts w:ascii="Times New Roman" w:hAnsi="Times New Roman"/>
          <w:szCs w:val="24"/>
        </w:rPr>
        <w:t xml:space="preserve">, i parashikuar për të përfunduar në tremujorin e katërt të 2020, </w:t>
      </w:r>
      <w:r w:rsidRPr="0051707E">
        <w:rPr>
          <w:rFonts w:ascii="Times New Roman" w:hAnsi="Times New Roman"/>
          <w:b/>
          <w:szCs w:val="24"/>
        </w:rPr>
        <w:t>është zbatuar plotësisht</w:t>
      </w:r>
      <w:r w:rsidRPr="0051707E">
        <w:rPr>
          <w:rFonts w:ascii="Times New Roman" w:hAnsi="Times New Roman"/>
          <w:szCs w:val="24"/>
        </w:rPr>
        <w:t>. Ndërfaqja e</w:t>
      </w:r>
      <w:r w:rsidRPr="0051707E">
        <w:rPr>
          <w:rFonts w:ascii="Times New Roman" w:hAnsi="Times New Roman"/>
          <w:b/>
          <w:szCs w:val="24"/>
        </w:rPr>
        <w:t xml:space="preserve"> </w:t>
      </w:r>
      <w:r w:rsidRPr="0051707E">
        <w:rPr>
          <w:rFonts w:ascii="Times New Roman" w:hAnsi="Times New Roman"/>
          <w:szCs w:val="24"/>
        </w:rPr>
        <w:t>AGFIS dhe SPE është krijuar dhe kontrolli në internet i fondeve në dispozicion mund të kryhet para fillimit të procedurës së prokurimit .</w:t>
      </w:r>
    </w:p>
    <w:p w14:paraId="20F8CF67" w14:textId="77777777" w:rsidR="009F7AFB" w:rsidRPr="0051707E" w:rsidRDefault="009F7AFB" w:rsidP="00542F9E">
      <w:pPr>
        <w:pStyle w:val="ListBullet"/>
        <w:numPr>
          <w:ilvl w:val="0"/>
          <w:numId w:val="0"/>
        </w:numPr>
        <w:spacing w:line="276" w:lineRule="auto"/>
        <w:rPr>
          <w:rFonts w:ascii="Times New Roman" w:hAnsi="Times New Roman"/>
          <w:szCs w:val="24"/>
        </w:rPr>
      </w:pPr>
      <w:r w:rsidRPr="0051707E">
        <w:rPr>
          <w:rFonts w:ascii="Times New Roman" w:hAnsi="Times New Roman"/>
          <w:i/>
          <w:szCs w:val="24"/>
        </w:rPr>
        <w:t>Aktiviteti 1.4.2 Parashikimi për përdorimin e detyrueshëm të kodeve CPV nga ana e autoriteteve kontraktore dhe operatorëve ekonomikë</w:t>
      </w:r>
      <w:r w:rsidRPr="0051707E">
        <w:rPr>
          <w:rFonts w:ascii="Times New Roman" w:hAnsi="Times New Roman"/>
          <w:szCs w:val="24"/>
        </w:rPr>
        <w:t>, i parashikuar për të përfunduar në tremujorin e dytë të 2021,</w:t>
      </w:r>
      <w:r w:rsidRPr="0051707E">
        <w:rPr>
          <w:rFonts w:ascii="Times New Roman" w:hAnsi="Times New Roman"/>
          <w:b/>
          <w:szCs w:val="24"/>
        </w:rPr>
        <w:t>është zbatuar plotësisht</w:t>
      </w:r>
      <w:r w:rsidRPr="0051707E">
        <w:rPr>
          <w:rFonts w:ascii="Times New Roman" w:hAnsi="Times New Roman"/>
          <w:szCs w:val="24"/>
        </w:rPr>
        <w:t xml:space="preserve"> pasi është miratuar VKM për fjalorin e përbashkët të prokurimit (VKM Nr.457, datë 30.07.2021).</w:t>
      </w:r>
    </w:p>
    <w:p w14:paraId="7DC68A46" w14:textId="04397777" w:rsidR="009F7AFB" w:rsidRPr="009F7AFB" w:rsidRDefault="009F7AFB" w:rsidP="00542F9E">
      <w:pPr>
        <w:pStyle w:val="ListBullet"/>
        <w:numPr>
          <w:ilvl w:val="0"/>
          <w:numId w:val="0"/>
        </w:numPr>
        <w:spacing w:line="276" w:lineRule="auto"/>
        <w:rPr>
          <w:rFonts w:ascii="Times New Roman" w:hAnsi="Times New Roman"/>
          <w:szCs w:val="24"/>
        </w:rPr>
      </w:pPr>
      <w:r w:rsidRPr="0051707E">
        <w:rPr>
          <w:rFonts w:ascii="Times New Roman" w:hAnsi="Times New Roman"/>
          <w:i/>
          <w:szCs w:val="24"/>
        </w:rPr>
        <w:t>Aktiviteti 1.4.3 Nxitja e përdorimit të njoftimit paraprak/periodik për procedurat e prokurimit,</w:t>
      </w:r>
      <w:r w:rsidRPr="0051707E">
        <w:rPr>
          <w:rFonts w:ascii="Times New Roman" w:hAnsi="Times New Roman"/>
          <w:szCs w:val="24"/>
        </w:rPr>
        <w:t xml:space="preserve"> i parashikuar për të përfunduar në tremujorin e katërt të 2021, </w:t>
      </w:r>
      <w:r w:rsidRPr="0051707E">
        <w:rPr>
          <w:rFonts w:ascii="Times New Roman" w:hAnsi="Times New Roman"/>
          <w:b/>
          <w:szCs w:val="24"/>
        </w:rPr>
        <w:t>është zbatuar plotësisht</w:t>
      </w:r>
      <w:r w:rsidRPr="0051707E">
        <w:rPr>
          <w:rFonts w:ascii="Times New Roman" w:hAnsi="Times New Roman"/>
          <w:szCs w:val="24"/>
        </w:rPr>
        <w:t xml:space="preserve"> pasi Ligji nr.162/2020 “Për Prokurimin Publik” dhe rregullat për prokurimin publik, të cilat përmbajnë dispozita për përdorimin e njoftimit periodik/paraprak, është miratuar.</w:t>
      </w:r>
    </w:p>
    <w:p w14:paraId="27C29CE6" w14:textId="35450E45" w:rsidR="0089607C" w:rsidRPr="008563AB" w:rsidRDefault="0089607C" w:rsidP="00542F9E">
      <w:pPr>
        <w:pStyle w:val="ListBullet"/>
        <w:numPr>
          <w:ilvl w:val="0"/>
          <w:numId w:val="0"/>
        </w:numPr>
        <w:rPr>
          <w:rFonts w:ascii="Times New Roman" w:hAnsi="Times New Roman"/>
        </w:rPr>
      </w:pPr>
      <w:r w:rsidRPr="008563AB">
        <w:rPr>
          <w:rFonts w:ascii="Times New Roman" w:hAnsi="Times New Roman"/>
        </w:rPr>
        <w:t xml:space="preserve">Aktiviteti 1.4.4 </w:t>
      </w:r>
      <w:r w:rsidRPr="008563AB">
        <w:rPr>
          <w:rFonts w:ascii="Times New Roman" w:hAnsi="Times New Roman"/>
          <w:i/>
        </w:rPr>
        <w:t>Miratimi i dokumenteve udhëzuese, n</w:t>
      </w:r>
      <w:r w:rsidR="00CB5A31">
        <w:rPr>
          <w:rFonts w:ascii="Times New Roman" w:hAnsi="Times New Roman"/>
          <w:i/>
        </w:rPr>
        <w:t xml:space="preserve">ë lidhje me zbatimin e duhur të </w:t>
      </w:r>
      <w:r w:rsidRPr="008563AB">
        <w:rPr>
          <w:rFonts w:ascii="Times New Roman" w:hAnsi="Times New Roman"/>
          <w:i/>
        </w:rPr>
        <w:t>dispozitave ligjore për vlerësimin e ofertave dhe rishikimi i Dokumenteve Standarde të Tenderit,</w:t>
      </w:r>
      <w:r w:rsidRPr="008563AB">
        <w:rPr>
          <w:rFonts w:ascii="Times New Roman" w:hAnsi="Times New Roman"/>
        </w:rPr>
        <w:t xml:space="preserve"> i parashikuar për të përfunduar në tremujorin e katërt të 2023, është </w:t>
      </w:r>
      <w:r w:rsidRPr="008563AB">
        <w:rPr>
          <w:rFonts w:ascii="Times New Roman" w:hAnsi="Times New Roman"/>
          <w:b/>
        </w:rPr>
        <w:t>zbatuar plotësisht</w:t>
      </w:r>
      <w:r w:rsidRPr="008563AB">
        <w:rPr>
          <w:rFonts w:ascii="Times New Roman" w:hAnsi="Times New Roman"/>
        </w:rPr>
        <w:t xml:space="preserve"> pasi janë miratuar dokumentat standarde të tenderit ku përmbajnë dhe formularin përmbledhës .</w:t>
      </w:r>
    </w:p>
    <w:p w14:paraId="77257D9E" w14:textId="063C15CB" w:rsidR="00610191" w:rsidRPr="006555C6" w:rsidRDefault="00610191" w:rsidP="00542F9E">
      <w:pPr>
        <w:pStyle w:val="NormalIndent1"/>
        <w:spacing w:line="276" w:lineRule="auto"/>
        <w:ind w:left="0"/>
        <w:rPr>
          <w:rFonts w:ascii="Times New Roman" w:hAnsi="Times New Roman"/>
          <w:iCs/>
          <w:szCs w:val="24"/>
        </w:rPr>
      </w:pPr>
      <w:r w:rsidRPr="004965D3">
        <w:rPr>
          <w:rFonts w:ascii="Times New Roman" w:hAnsi="Times New Roman"/>
          <w:iCs/>
          <w:szCs w:val="24"/>
        </w:rPr>
        <w:t xml:space="preserve">Aktiviteti 1.4.5 </w:t>
      </w:r>
      <w:r w:rsidRPr="004965D3">
        <w:rPr>
          <w:rFonts w:ascii="Times New Roman" w:hAnsi="Times New Roman"/>
          <w:i/>
          <w:iCs/>
          <w:szCs w:val="24"/>
        </w:rPr>
        <w:t>Analizimi i funksionimit të tregut publik, duke u bazuar njëkohësisht edhe në këndvështrimin e blerësve-Autoriteteve kontraktore edhe në atë të operatorëve ekonomikë</w:t>
      </w:r>
      <w:r w:rsidR="002F104D" w:rsidRPr="004965D3">
        <w:rPr>
          <w:rFonts w:ascii="Times New Roman" w:hAnsi="Times New Roman"/>
          <w:iCs/>
          <w:szCs w:val="24"/>
        </w:rPr>
        <w:t xml:space="preserve">, </w:t>
      </w:r>
      <w:r w:rsidR="00E148AB" w:rsidRPr="004965D3">
        <w:rPr>
          <w:rFonts w:ascii="Times New Roman" w:hAnsi="Times New Roman"/>
          <w:iCs/>
          <w:szCs w:val="24"/>
        </w:rPr>
        <w:t>i parashikuar për të përfunduar në tremujorin e kat</w:t>
      </w:r>
      <w:r w:rsidR="008709EF" w:rsidRPr="004965D3">
        <w:rPr>
          <w:rFonts w:ascii="Times New Roman" w:hAnsi="Times New Roman"/>
          <w:iCs/>
          <w:szCs w:val="24"/>
        </w:rPr>
        <w:t>ë</w:t>
      </w:r>
      <w:r w:rsidR="00E148AB" w:rsidRPr="004965D3">
        <w:rPr>
          <w:rFonts w:ascii="Times New Roman" w:hAnsi="Times New Roman"/>
          <w:iCs/>
          <w:szCs w:val="24"/>
        </w:rPr>
        <w:t xml:space="preserve">rt të 2023, </w:t>
      </w:r>
      <w:r w:rsidR="006A4212">
        <w:rPr>
          <w:rFonts w:ascii="Times New Roman" w:hAnsi="Times New Roman"/>
          <w:b/>
          <w:iCs/>
          <w:szCs w:val="24"/>
        </w:rPr>
        <w:t>ë</w:t>
      </w:r>
      <w:r w:rsidR="004965D3">
        <w:rPr>
          <w:rFonts w:ascii="Times New Roman" w:hAnsi="Times New Roman"/>
          <w:b/>
          <w:iCs/>
          <w:szCs w:val="24"/>
        </w:rPr>
        <w:t>sht</w:t>
      </w:r>
      <w:r w:rsidR="006A4212">
        <w:rPr>
          <w:rFonts w:ascii="Times New Roman" w:hAnsi="Times New Roman"/>
          <w:b/>
          <w:iCs/>
          <w:szCs w:val="24"/>
        </w:rPr>
        <w:t>ë</w:t>
      </w:r>
      <w:r w:rsidR="004965D3">
        <w:rPr>
          <w:rFonts w:ascii="Times New Roman" w:hAnsi="Times New Roman"/>
          <w:b/>
          <w:iCs/>
          <w:szCs w:val="24"/>
        </w:rPr>
        <w:t xml:space="preserve"> n</w:t>
      </w:r>
      <w:r w:rsidR="006A4212">
        <w:rPr>
          <w:rFonts w:ascii="Times New Roman" w:hAnsi="Times New Roman"/>
          <w:b/>
          <w:iCs/>
          <w:szCs w:val="24"/>
        </w:rPr>
        <w:t>ë</w:t>
      </w:r>
      <w:r w:rsidR="004965D3">
        <w:rPr>
          <w:rFonts w:ascii="Times New Roman" w:hAnsi="Times New Roman"/>
          <w:b/>
          <w:iCs/>
          <w:szCs w:val="24"/>
        </w:rPr>
        <w:t xml:space="preserve"> proces. </w:t>
      </w:r>
      <w:r w:rsidR="004965D3" w:rsidRPr="004965D3">
        <w:rPr>
          <w:rFonts w:ascii="Times New Roman" w:hAnsi="Times New Roman"/>
          <w:bCs/>
          <w:iCs/>
          <w:szCs w:val="24"/>
        </w:rPr>
        <w:t>N</w:t>
      </w:r>
      <w:r w:rsidR="006A4212">
        <w:rPr>
          <w:rFonts w:ascii="Times New Roman" w:hAnsi="Times New Roman"/>
          <w:bCs/>
          <w:iCs/>
          <w:szCs w:val="24"/>
        </w:rPr>
        <w:t>ë</w:t>
      </w:r>
      <w:r w:rsidR="004965D3" w:rsidRPr="004965D3">
        <w:rPr>
          <w:rFonts w:ascii="Times New Roman" w:hAnsi="Times New Roman"/>
          <w:bCs/>
          <w:iCs/>
          <w:szCs w:val="24"/>
        </w:rPr>
        <w:t xml:space="preserve"> k</w:t>
      </w:r>
      <w:r w:rsidR="006A4212">
        <w:rPr>
          <w:rFonts w:ascii="Times New Roman" w:hAnsi="Times New Roman"/>
          <w:bCs/>
          <w:iCs/>
          <w:szCs w:val="24"/>
        </w:rPr>
        <w:t>ë</w:t>
      </w:r>
      <w:r w:rsidR="004965D3" w:rsidRPr="004965D3">
        <w:rPr>
          <w:rFonts w:ascii="Times New Roman" w:hAnsi="Times New Roman"/>
          <w:bCs/>
          <w:iCs/>
          <w:szCs w:val="24"/>
        </w:rPr>
        <w:t>t</w:t>
      </w:r>
      <w:r w:rsidR="006A4212">
        <w:rPr>
          <w:rFonts w:ascii="Times New Roman" w:hAnsi="Times New Roman"/>
          <w:bCs/>
          <w:iCs/>
          <w:szCs w:val="24"/>
        </w:rPr>
        <w:t>ë</w:t>
      </w:r>
      <w:r w:rsidR="004965D3" w:rsidRPr="004965D3">
        <w:rPr>
          <w:rFonts w:ascii="Times New Roman" w:hAnsi="Times New Roman"/>
          <w:bCs/>
          <w:iCs/>
          <w:szCs w:val="24"/>
        </w:rPr>
        <w:t xml:space="preserve"> kuad</w:t>
      </w:r>
      <w:r w:rsidR="006A4212">
        <w:rPr>
          <w:rFonts w:ascii="Times New Roman" w:hAnsi="Times New Roman"/>
          <w:bCs/>
          <w:iCs/>
          <w:szCs w:val="24"/>
        </w:rPr>
        <w:t>ë</w:t>
      </w:r>
      <w:r w:rsidR="004965D3" w:rsidRPr="004965D3">
        <w:rPr>
          <w:rFonts w:ascii="Times New Roman" w:hAnsi="Times New Roman"/>
          <w:bCs/>
          <w:iCs/>
          <w:szCs w:val="24"/>
        </w:rPr>
        <w:t>r jan</w:t>
      </w:r>
      <w:r w:rsidR="006A4212">
        <w:rPr>
          <w:rFonts w:ascii="Times New Roman" w:hAnsi="Times New Roman"/>
          <w:bCs/>
          <w:iCs/>
          <w:szCs w:val="24"/>
        </w:rPr>
        <w:t>ë</w:t>
      </w:r>
      <w:r w:rsidR="004965D3" w:rsidRPr="004965D3">
        <w:rPr>
          <w:rFonts w:ascii="Times New Roman" w:hAnsi="Times New Roman"/>
          <w:bCs/>
          <w:iCs/>
          <w:szCs w:val="24"/>
        </w:rPr>
        <w:t xml:space="preserve"> nd</w:t>
      </w:r>
      <w:r w:rsidR="006A4212">
        <w:rPr>
          <w:rFonts w:ascii="Times New Roman" w:hAnsi="Times New Roman"/>
          <w:bCs/>
          <w:iCs/>
          <w:szCs w:val="24"/>
        </w:rPr>
        <w:t>ë</w:t>
      </w:r>
      <w:r w:rsidR="004965D3" w:rsidRPr="004965D3">
        <w:rPr>
          <w:rFonts w:ascii="Times New Roman" w:hAnsi="Times New Roman"/>
          <w:bCs/>
          <w:iCs/>
          <w:szCs w:val="24"/>
        </w:rPr>
        <w:t>rmarr</w:t>
      </w:r>
      <w:r w:rsidR="006A4212">
        <w:rPr>
          <w:rFonts w:ascii="Times New Roman" w:hAnsi="Times New Roman"/>
          <w:bCs/>
          <w:iCs/>
          <w:szCs w:val="24"/>
        </w:rPr>
        <w:t>ë</w:t>
      </w:r>
      <w:r w:rsidR="004965D3" w:rsidRPr="004965D3">
        <w:rPr>
          <w:rFonts w:ascii="Times New Roman" w:hAnsi="Times New Roman"/>
          <w:bCs/>
          <w:iCs/>
          <w:szCs w:val="24"/>
        </w:rPr>
        <w:t xml:space="preserve"> disa nisma nd</w:t>
      </w:r>
      <w:r w:rsidR="006A4212">
        <w:rPr>
          <w:rFonts w:ascii="Times New Roman" w:hAnsi="Times New Roman"/>
          <w:bCs/>
          <w:iCs/>
          <w:szCs w:val="24"/>
        </w:rPr>
        <w:t>ë</w:t>
      </w:r>
      <w:r w:rsidR="004965D3" w:rsidRPr="004965D3">
        <w:rPr>
          <w:rFonts w:ascii="Times New Roman" w:hAnsi="Times New Roman"/>
          <w:bCs/>
          <w:iCs/>
          <w:szCs w:val="24"/>
        </w:rPr>
        <w:t>r vite</w:t>
      </w:r>
      <w:r w:rsidR="00637092">
        <w:rPr>
          <w:rFonts w:ascii="Times New Roman" w:hAnsi="Times New Roman"/>
          <w:bCs/>
          <w:iCs/>
          <w:szCs w:val="24"/>
        </w:rPr>
        <w:t>. APP bashk</w:t>
      </w:r>
      <w:r w:rsidR="006A4212">
        <w:rPr>
          <w:rFonts w:ascii="Times New Roman" w:hAnsi="Times New Roman"/>
          <w:bCs/>
          <w:iCs/>
          <w:szCs w:val="24"/>
        </w:rPr>
        <w:t>ë</w:t>
      </w:r>
      <w:r w:rsidR="00637092">
        <w:rPr>
          <w:rFonts w:ascii="Times New Roman" w:hAnsi="Times New Roman"/>
          <w:bCs/>
          <w:iCs/>
          <w:szCs w:val="24"/>
        </w:rPr>
        <w:t>punun ngusht</w:t>
      </w:r>
      <w:r w:rsidR="006A4212">
        <w:rPr>
          <w:rFonts w:ascii="Times New Roman" w:hAnsi="Times New Roman"/>
          <w:bCs/>
          <w:iCs/>
          <w:szCs w:val="24"/>
        </w:rPr>
        <w:t>ë</w:t>
      </w:r>
      <w:r w:rsidR="00637092">
        <w:rPr>
          <w:rFonts w:ascii="Times New Roman" w:hAnsi="Times New Roman"/>
          <w:bCs/>
          <w:iCs/>
          <w:szCs w:val="24"/>
        </w:rPr>
        <w:t xml:space="preserve">sisht me </w:t>
      </w:r>
      <w:r w:rsidR="004965D3">
        <w:rPr>
          <w:rFonts w:ascii="Times New Roman" w:hAnsi="Times New Roman"/>
          <w:bCs/>
          <w:iCs/>
          <w:szCs w:val="24"/>
        </w:rPr>
        <w:t>Bank</w:t>
      </w:r>
      <w:r w:rsidR="006A4212">
        <w:rPr>
          <w:rFonts w:ascii="Times New Roman" w:hAnsi="Times New Roman"/>
          <w:bCs/>
          <w:iCs/>
          <w:szCs w:val="24"/>
        </w:rPr>
        <w:t>ë</w:t>
      </w:r>
      <w:r w:rsidR="004965D3">
        <w:rPr>
          <w:rFonts w:ascii="Times New Roman" w:hAnsi="Times New Roman"/>
          <w:bCs/>
          <w:iCs/>
          <w:szCs w:val="24"/>
        </w:rPr>
        <w:t>n Bot</w:t>
      </w:r>
      <w:r w:rsidR="006A4212">
        <w:rPr>
          <w:rFonts w:ascii="Times New Roman" w:hAnsi="Times New Roman"/>
          <w:bCs/>
          <w:iCs/>
          <w:szCs w:val="24"/>
        </w:rPr>
        <w:t>ë</w:t>
      </w:r>
      <w:r w:rsidR="004965D3">
        <w:rPr>
          <w:rFonts w:ascii="Times New Roman" w:hAnsi="Times New Roman"/>
          <w:bCs/>
          <w:iCs/>
          <w:szCs w:val="24"/>
        </w:rPr>
        <w:t xml:space="preserve">rore </w:t>
      </w:r>
      <w:r w:rsidR="00637092">
        <w:rPr>
          <w:rFonts w:ascii="Times New Roman" w:hAnsi="Times New Roman"/>
          <w:bCs/>
          <w:iCs/>
          <w:szCs w:val="24"/>
        </w:rPr>
        <w:t xml:space="preserve">dhe </w:t>
      </w:r>
      <w:r w:rsidR="00637092" w:rsidRPr="006555C6">
        <w:rPr>
          <w:rFonts w:ascii="Times New Roman" w:hAnsi="Times New Roman"/>
          <w:iCs/>
          <w:szCs w:val="24"/>
        </w:rPr>
        <w:t>me mbёshtetjen e Bankёs Botёrore dhe nё bashkёpunim me institucionet pёrgjegjёse, puno</w:t>
      </w:r>
      <w:r w:rsidR="00CE25E1" w:rsidRPr="006555C6">
        <w:rPr>
          <w:rFonts w:ascii="Times New Roman" w:hAnsi="Times New Roman"/>
          <w:iCs/>
          <w:szCs w:val="24"/>
        </w:rPr>
        <w:t>i</w:t>
      </w:r>
      <w:r w:rsidR="00637092" w:rsidRPr="006555C6">
        <w:rPr>
          <w:rFonts w:ascii="Times New Roman" w:hAnsi="Times New Roman"/>
          <w:iCs/>
          <w:szCs w:val="24"/>
        </w:rPr>
        <w:t xml:space="preserve"> pёr hartimin e udhёzuesve qё do tё ndihmojё autoritetet dhe entet kontraktore si edhe operatorёt ekonomikё pёr pёrdorimin e prokurimit tё gjelbёr.</w:t>
      </w:r>
      <w:r w:rsidR="004A4B1A">
        <w:rPr>
          <w:rFonts w:ascii="Times New Roman" w:hAnsi="Times New Roman"/>
          <w:iCs/>
          <w:szCs w:val="24"/>
        </w:rPr>
        <w:t xml:space="preserve"> </w:t>
      </w:r>
      <w:r w:rsidR="00CE25E1" w:rsidRPr="006555C6">
        <w:rPr>
          <w:rFonts w:ascii="Times New Roman" w:hAnsi="Times New Roman"/>
          <w:iCs/>
          <w:szCs w:val="24"/>
        </w:rPr>
        <w:t>Gjithashtu jan</w:t>
      </w:r>
      <w:r w:rsidR="006A4212">
        <w:rPr>
          <w:rFonts w:ascii="Times New Roman" w:hAnsi="Times New Roman"/>
          <w:iCs/>
          <w:szCs w:val="24"/>
        </w:rPr>
        <w:t>ë</w:t>
      </w:r>
      <w:r w:rsidR="00CE25E1" w:rsidRPr="006555C6">
        <w:rPr>
          <w:rFonts w:ascii="Times New Roman" w:hAnsi="Times New Roman"/>
          <w:iCs/>
          <w:szCs w:val="24"/>
        </w:rPr>
        <w:t xml:space="preserve"> hartuar py</w:t>
      </w:r>
      <w:r w:rsidR="004A4B1A">
        <w:rPr>
          <w:rFonts w:ascii="Times New Roman" w:hAnsi="Times New Roman"/>
          <w:iCs/>
          <w:szCs w:val="24"/>
        </w:rPr>
        <w:t>e</w:t>
      </w:r>
      <w:r w:rsidR="00CE25E1" w:rsidRPr="006555C6">
        <w:rPr>
          <w:rFonts w:ascii="Times New Roman" w:hAnsi="Times New Roman"/>
          <w:iCs/>
          <w:szCs w:val="24"/>
        </w:rPr>
        <w:t>tsor</w:t>
      </w:r>
      <w:r w:rsidR="006A4212">
        <w:rPr>
          <w:rFonts w:ascii="Times New Roman" w:hAnsi="Times New Roman"/>
          <w:iCs/>
          <w:szCs w:val="24"/>
        </w:rPr>
        <w:t>ë</w:t>
      </w:r>
      <w:r w:rsidR="00CE25E1" w:rsidRPr="006555C6">
        <w:rPr>
          <w:rFonts w:ascii="Times New Roman" w:hAnsi="Times New Roman"/>
          <w:iCs/>
          <w:szCs w:val="24"/>
        </w:rPr>
        <w:t xml:space="preserve"> drejtuar autoriteteve dhe enteve kontraktore</w:t>
      </w:r>
      <w:r w:rsidR="00DD1D5A" w:rsidRPr="006555C6">
        <w:rPr>
          <w:rFonts w:ascii="Times New Roman" w:hAnsi="Times New Roman"/>
          <w:iCs/>
          <w:szCs w:val="24"/>
        </w:rPr>
        <w:t xml:space="preserve"> si dhe operator</w:t>
      </w:r>
      <w:r w:rsidR="006A4212">
        <w:rPr>
          <w:rFonts w:ascii="Times New Roman" w:hAnsi="Times New Roman"/>
          <w:iCs/>
          <w:szCs w:val="24"/>
        </w:rPr>
        <w:t>ë</w:t>
      </w:r>
      <w:r w:rsidR="00DD1D5A" w:rsidRPr="006555C6">
        <w:rPr>
          <w:rFonts w:ascii="Times New Roman" w:hAnsi="Times New Roman"/>
          <w:iCs/>
          <w:szCs w:val="24"/>
        </w:rPr>
        <w:t>ve ekonomik</w:t>
      </w:r>
      <w:r w:rsidR="006A4212">
        <w:rPr>
          <w:rFonts w:ascii="Times New Roman" w:hAnsi="Times New Roman"/>
          <w:iCs/>
          <w:szCs w:val="24"/>
        </w:rPr>
        <w:t>ë</w:t>
      </w:r>
      <w:r w:rsidR="008C61CC">
        <w:rPr>
          <w:rFonts w:ascii="Times New Roman" w:hAnsi="Times New Roman"/>
          <w:iCs/>
          <w:szCs w:val="24"/>
        </w:rPr>
        <w:t xml:space="preserve"> </w:t>
      </w:r>
      <w:r w:rsidR="00CE25E1" w:rsidRPr="006555C6">
        <w:rPr>
          <w:rFonts w:ascii="Times New Roman" w:hAnsi="Times New Roman"/>
          <w:iCs/>
          <w:szCs w:val="24"/>
        </w:rPr>
        <w:t>lidhur me nxitjen e p</w:t>
      </w:r>
      <w:r w:rsidR="006A4212">
        <w:rPr>
          <w:rFonts w:ascii="Times New Roman" w:hAnsi="Times New Roman"/>
          <w:iCs/>
          <w:szCs w:val="24"/>
        </w:rPr>
        <w:t>ë</w:t>
      </w:r>
      <w:r w:rsidR="00CE25E1" w:rsidRPr="006555C6">
        <w:rPr>
          <w:rFonts w:ascii="Times New Roman" w:hAnsi="Times New Roman"/>
          <w:iCs/>
          <w:szCs w:val="24"/>
        </w:rPr>
        <w:t>rdorimit t</w:t>
      </w:r>
      <w:r w:rsidR="006A4212">
        <w:rPr>
          <w:rFonts w:ascii="Times New Roman" w:hAnsi="Times New Roman"/>
          <w:iCs/>
          <w:szCs w:val="24"/>
        </w:rPr>
        <w:t>ë</w:t>
      </w:r>
      <w:r w:rsidR="00CE25E1" w:rsidRPr="006555C6">
        <w:rPr>
          <w:rFonts w:ascii="Times New Roman" w:hAnsi="Times New Roman"/>
          <w:iCs/>
          <w:szCs w:val="24"/>
        </w:rPr>
        <w:t xml:space="preserve"> kritereve t</w:t>
      </w:r>
      <w:r w:rsidR="006A4212">
        <w:rPr>
          <w:rFonts w:ascii="Times New Roman" w:hAnsi="Times New Roman"/>
          <w:iCs/>
          <w:szCs w:val="24"/>
        </w:rPr>
        <w:t>ë</w:t>
      </w:r>
      <w:r w:rsidR="00CE25E1" w:rsidRPr="006555C6">
        <w:rPr>
          <w:rFonts w:ascii="Times New Roman" w:hAnsi="Times New Roman"/>
          <w:iCs/>
          <w:szCs w:val="24"/>
        </w:rPr>
        <w:t xml:space="preserve"> gjelb</w:t>
      </w:r>
      <w:r w:rsidR="006A4212">
        <w:rPr>
          <w:rFonts w:ascii="Times New Roman" w:hAnsi="Times New Roman"/>
          <w:iCs/>
          <w:szCs w:val="24"/>
        </w:rPr>
        <w:t>ë</w:t>
      </w:r>
      <w:r w:rsidR="00CE25E1" w:rsidRPr="006555C6">
        <w:rPr>
          <w:rFonts w:ascii="Times New Roman" w:hAnsi="Times New Roman"/>
          <w:iCs/>
          <w:szCs w:val="24"/>
        </w:rPr>
        <w:t>r.</w:t>
      </w:r>
      <w:r w:rsidR="00DD1D5A" w:rsidRPr="006555C6">
        <w:rPr>
          <w:rFonts w:ascii="Times New Roman" w:hAnsi="Times New Roman"/>
          <w:iCs/>
          <w:szCs w:val="24"/>
        </w:rPr>
        <w:t xml:space="preserve"> Gjit</w:t>
      </w:r>
      <w:r w:rsidR="00BE7CF0">
        <w:rPr>
          <w:rFonts w:ascii="Times New Roman" w:hAnsi="Times New Roman"/>
          <w:iCs/>
          <w:szCs w:val="24"/>
        </w:rPr>
        <w:t>hashtu</w:t>
      </w:r>
      <w:r w:rsidR="00DD1D5A" w:rsidRPr="006555C6">
        <w:rPr>
          <w:rFonts w:ascii="Times New Roman" w:hAnsi="Times New Roman"/>
          <w:iCs/>
          <w:szCs w:val="24"/>
        </w:rPr>
        <w:t xml:space="preserve"> jan</w:t>
      </w:r>
      <w:r w:rsidR="006A4212">
        <w:rPr>
          <w:rFonts w:ascii="Times New Roman" w:hAnsi="Times New Roman"/>
          <w:iCs/>
          <w:szCs w:val="24"/>
        </w:rPr>
        <w:t>ë</w:t>
      </w:r>
      <w:r w:rsidR="00DD1D5A" w:rsidRPr="006555C6">
        <w:rPr>
          <w:rFonts w:ascii="Times New Roman" w:hAnsi="Times New Roman"/>
          <w:iCs/>
          <w:szCs w:val="24"/>
        </w:rPr>
        <w:t xml:space="preserve"> organizuar tryeza part</w:t>
      </w:r>
      <w:r w:rsidR="008C61CC">
        <w:rPr>
          <w:rFonts w:ascii="Times New Roman" w:hAnsi="Times New Roman"/>
          <w:iCs/>
          <w:szCs w:val="24"/>
        </w:rPr>
        <w:t>n</w:t>
      </w:r>
      <w:r w:rsidR="00DD1D5A" w:rsidRPr="006555C6">
        <w:rPr>
          <w:rFonts w:ascii="Times New Roman" w:hAnsi="Times New Roman"/>
          <w:iCs/>
          <w:szCs w:val="24"/>
        </w:rPr>
        <w:t>eriteti, n</w:t>
      </w:r>
      <w:r w:rsidR="006A4212">
        <w:rPr>
          <w:rFonts w:ascii="Times New Roman" w:hAnsi="Times New Roman"/>
          <w:iCs/>
          <w:szCs w:val="24"/>
        </w:rPr>
        <w:t>ë</w:t>
      </w:r>
      <w:r w:rsidR="00DD1D5A" w:rsidRPr="006555C6">
        <w:rPr>
          <w:rFonts w:ascii="Times New Roman" w:hAnsi="Times New Roman"/>
          <w:iCs/>
          <w:szCs w:val="24"/>
        </w:rPr>
        <w:t xml:space="preserve"> kuad</w:t>
      </w:r>
      <w:r w:rsidR="006A4212">
        <w:rPr>
          <w:rFonts w:ascii="Times New Roman" w:hAnsi="Times New Roman"/>
          <w:iCs/>
          <w:szCs w:val="24"/>
        </w:rPr>
        <w:t>ë</w:t>
      </w:r>
      <w:r w:rsidR="00DD1D5A" w:rsidRPr="006555C6">
        <w:rPr>
          <w:rFonts w:ascii="Times New Roman" w:hAnsi="Times New Roman"/>
          <w:iCs/>
          <w:szCs w:val="24"/>
        </w:rPr>
        <w:t xml:space="preserve">r </w:t>
      </w:r>
      <w:r w:rsidR="00BE7CF0">
        <w:rPr>
          <w:rFonts w:ascii="Times New Roman" w:hAnsi="Times New Roman"/>
          <w:iCs/>
          <w:szCs w:val="24"/>
        </w:rPr>
        <w:t>t</w:t>
      </w:r>
      <w:r w:rsidR="006A4212">
        <w:rPr>
          <w:rFonts w:ascii="Times New Roman" w:hAnsi="Times New Roman"/>
          <w:iCs/>
          <w:szCs w:val="24"/>
        </w:rPr>
        <w:t>ë</w:t>
      </w:r>
      <w:r w:rsidR="00DD1D5A" w:rsidRPr="006555C6">
        <w:rPr>
          <w:rFonts w:ascii="Times New Roman" w:hAnsi="Times New Roman"/>
          <w:iCs/>
          <w:szCs w:val="24"/>
        </w:rPr>
        <w:t xml:space="preserve"> integrimit euorpian por ku </w:t>
      </w:r>
      <w:r w:rsidR="00BE7CF0">
        <w:rPr>
          <w:rFonts w:ascii="Times New Roman" w:hAnsi="Times New Roman"/>
          <w:iCs/>
          <w:szCs w:val="24"/>
        </w:rPr>
        <w:t>an</w:t>
      </w:r>
      <w:r w:rsidR="006A4212">
        <w:rPr>
          <w:rFonts w:ascii="Times New Roman" w:hAnsi="Times New Roman"/>
          <w:iCs/>
          <w:szCs w:val="24"/>
        </w:rPr>
        <w:t>ë</w:t>
      </w:r>
      <w:r w:rsidR="00DD1D5A" w:rsidRPr="006555C6">
        <w:rPr>
          <w:rFonts w:ascii="Times New Roman" w:hAnsi="Times New Roman"/>
          <w:iCs/>
          <w:szCs w:val="24"/>
        </w:rPr>
        <w:t>t</w:t>
      </w:r>
      <w:r w:rsidR="00BE7CF0">
        <w:rPr>
          <w:rFonts w:ascii="Times New Roman" w:hAnsi="Times New Roman"/>
          <w:iCs/>
          <w:szCs w:val="24"/>
        </w:rPr>
        <w:t>a</w:t>
      </w:r>
      <w:r w:rsidR="00DD1D5A" w:rsidRPr="006555C6">
        <w:rPr>
          <w:rFonts w:ascii="Times New Roman" w:hAnsi="Times New Roman"/>
          <w:iCs/>
          <w:szCs w:val="24"/>
        </w:rPr>
        <w:t>r</w:t>
      </w:r>
      <w:r w:rsidR="006A4212">
        <w:rPr>
          <w:rFonts w:ascii="Times New Roman" w:hAnsi="Times New Roman"/>
          <w:iCs/>
          <w:szCs w:val="24"/>
        </w:rPr>
        <w:t>ë</w:t>
      </w:r>
      <w:r w:rsidR="00DD1D5A" w:rsidRPr="006555C6">
        <w:rPr>
          <w:rFonts w:ascii="Times New Roman" w:hAnsi="Times New Roman"/>
          <w:iCs/>
          <w:szCs w:val="24"/>
        </w:rPr>
        <w:t xml:space="preserve"> t</w:t>
      </w:r>
      <w:r w:rsidR="006A4212">
        <w:rPr>
          <w:rFonts w:ascii="Times New Roman" w:hAnsi="Times New Roman"/>
          <w:iCs/>
          <w:szCs w:val="24"/>
        </w:rPr>
        <w:t>ë</w:t>
      </w:r>
      <w:r w:rsidR="00DD1D5A" w:rsidRPr="006555C6">
        <w:rPr>
          <w:rFonts w:ascii="Times New Roman" w:hAnsi="Times New Roman"/>
          <w:iCs/>
          <w:szCs w:val="24"/>
        </w:rPr>
        <w:t xml:space="preserve"> tryez</w:t>
      </w:r>
      <w:r w:rsidR="006A4212">
        <w:rPr>
          <w:rFonts w:ascii="Times New Roman" w:hAnsi="Times New Roman"/>
          <w:iCs/>
          <w:szCs w:val="24"/>
        </w:rPr>
        <w:t>ë</w:t>
      </w:r>
      <w:r w:rsidR="00DD1D5A" w:rsidRPr="006555C6">
        <w:rPr>
          <w:rFonts w:ascii="Times New Roman" w:hAnsi="Times New Roman"/>
          <w:iCs/>
          <w:szCs w:val="24"/>
        </w:rPr>
        <w:t xml:space="preserve">s </w:t>
      </w:r>
      <w:r w:rsidR="00BE7CF0">
        <w:rPr>
          <w:rFonts w:ascii="Times New Roman" w:hAnsi="Times New Roman"/>
          <w:iCs/>
          <w:szCs w:val="24"/>
        </w:rPr>
        <w:t>s</w:t>
      </w:r>
      <w:r w:rsidR="006A4212">
        <w:rPr>
          <w:rFonts w:ascii="Times New Roman" w:hAnsi="Times New Roman"/>
          <w:iCs/>
          <w:szCs w:val="24"/>
        </w:rPr>
        <w:t>ë</w:t>
      </w:r>
      <w:r w:rsidR="00BE7CF0">
        <w:rPr>
          <w:rFonts w:ascii="Times New Roman" w:hAnsi="Times New Roman"/>
          <w:iCs/>
          <w:szCs w:val="24"/>
        </w:rPr>
        <w:t xml:space="preserve"> partn</w:t>
      </w:r>
      <w:r w:rsidR="008C61CC">
        <w:rPr>
          <w:rFonts w:ascii="Times New Roman" w:hAnsi="Times New Roman"/>
          <w:iCs/>
          <w:szCs w:val="24"/>
        </w:rPr>
        <w:t>e</w:t>
      </w:r>
      <w:r w:rsidR="00BE7CF0">
        <w:rPr>
          <w:rFonts w:ascii="Times New Roman" w:hAnsi="Times New Roman"/>
          <w:iCs/>
          <w:szCs w:val="24"/>
        </w:rPr>
        <w:t>ritetit jan</w:t>
      </w:r>
      <w:r w:rsidR="006A4212">
        <w:rPr>
          <w:rFonts w:ascii="Times New Roman" w:hAnsi="Times New Roman"/>
          <w:iCs/>
          <w:szCs w:val="24"/>
        </w:rPr>
        <w:t>ë</w:t>
      </w:r>
      <w:r w:rsidR="00BE7CF0">
        <w:rPr>
          <w:rFonts w:ascii="Times New Roman" w:hAnsi="Times New Roman"/>
          <w:iCs/>
          <w:szCs w:val="24"/>
        </w:rPr>
        <w:t xml:space="preserve"> edhe p</w:t>
      </w:r>
      <w:r w:rsidR="006A4212">
        <w:rPr>
          <w:rFonts w:ascii="Times New Roman" w:hAnsi="Times New Roman"/>
          <w:iCs/>
          <w:szCs w:val="24"/>
        </w:rPr>
        <w:t>ë</w:t>
      </w:r>
      <w:r w:rsidR="00BE7CF0">
        <w:rPr>
          <w:rFonts w:ascii="Times New Roman" w:hAnsi="Times New Roman"/>
          <w:iCs/>
          <w:szCs w:val="24"/>
        </w:rPr>
        <w:t>rfaq</w:t>
      </w:r>
      <w:r w:rsidR="006A4212">
        <w:rPr>
          <w:rFonts w:ascii="Times New Roman" w:hAnsi="Times New Roman"/>
          <w:iCs/>
          <w:szCs w:val="24"/>
        </w:rPr>
        <w:t>ë</w:t>
      </w:r>
      <w:r w:rsidR="00BE7CF0">
        <w:rPr>
          <w:rFonts w:ascii="Times New Roman" w:hAnsi="Times New Roman"/>
          <w:iCs/>
          <w:szCs w:val="24"/>
        </w:rPr>
        <w:t>sues t</w:t>
      </w:r>
      <w:r w:rsidR="006A4212">
        <w:rPr>
          <w:rFonts w:ascii="Times New Roman" w:hAnsi="Times New Roman"/>
          <w:iCs/>
          <w:szCs w:val="24"/>
        </w:rPr>
        <w:t>ë</w:t>
      </w:r>
      <w:r w:rsidR="00BE7CF0">
        <w:rPr>
          <w:rFonts w:ascii="Times New Roman" w:hAnsi="Times New Roman"/>
          <w:iCs/>
          <w:szCs w:val="24"/>
        </w:rPr>
        <w:t xml:space="preserve"> komunitetit t</w:t>
      </w:r>
      <w:r w:rsidR="006A4212">
        <w:rPr>
          <w:rFonts w:ascii="Times New Roman" w:hAnsi="Times New Roman"/>
          <w:iCs/>
          <w:szCs w:val="24"/>
        </w:rPr>
        <w:t>ë</w:t>
      </w:r>
      <w:r w:rsidR="00BE7CF0">
        <w:rPr>
          <w:rFonts w:ascii="Times New Roman" w:hAnsi="Times New Roman"/>
          <w:iCs/>
          <w:szCs w:val="24"/>
        </w:rPr>
        <w:t xml:space="preserve"> biznesit. Gjithashtu, takim me komunitetin e biznesit </w:t>
      </w:r>
      <w:r w:rsidR="006A4212">
        <w:rPr>
          <w:rFonts w:ascii="Times New Roman" w:hAnsi="Times New Roman"/>
          <w:iCs/>
          <w:szCs w:val="24"/>
        </w:rPr>
        <w:t>ë</w:t>
      </w:r>
      <w:r w:rsidR="00BE7CF0">
        <w:rPr>
          <w:rFonts w:ascii="Times New Roman" w:hAnsi="Times New Roman"/>
          <w:iCs/>
          <w:szCs w:val="24"/>
        </w:rPr>
        <w:t>sht</w:t>
      </w:r>
      <w:r w:rsidR="006A4212">
        <w:rPr>
          <w:rFonts w:ascii="Times New Roman" w:hAnsi="Times New Roman"/>
          <w:iCs/>
          <w:szCs w:val="24"/>
        </w:rPr>
        <w:t>ë</w:t>
      </w:r>
      <w:r w:rsidR="00BE7CF0">
        <w:rPr>
          <w:rFonts w:ascii="Times New Roman" w:hAnsi="Times New Roman"/>
          <w:iCs/>
          <w:szCs w:val="24"/>
        </w:rPr>
        <w:t xml:space="preserve"> organizuar edhe n</w:t>
      </w:r>
      <w:r w:rsidR="006A4212">
        <w:rPr>
          <w:rFonts w:ascii="Times New Roman" w:hAnsi="Times New Roman"/>
          <w:iCs/>
          <w:szCs w:val="24"/>
        </w:rPr>
        <w:t>ë</w:t>
      </w:r>
      <w:r w:rsidR="00BE7CF0">
        <w:rPr>
          <w:rFonts w:ascii="Times New Roman" w:hAnsi="Times New Roman"/>
          <w:iCs/>
          <w:szCs w:val="24"/>
        </w:rPr>
        <w:t xml:space="preserve"> </w:t>
      </w:r>
      <w:r w:rsidR="00BE7CF0" w:rsidRPr="008563AB">
        <w:rPr>
          <w:rFonts w:ascii="Times New Roman" w:hAnsi="Times New Roman"/>
          <w:iCs/>
          <w:szCs w:val="24"/>
        </w:rPr>
        <w:t>datë</w:t>
      </w:r>
      <w:r w:rsidR="00BE7CF0">
        <w:rPr>
          <w:rFonts w:ascii="Times New Roman" w:hAnsi="Times New Roman"/>
          <w:iCs/>
          <w:szCs w:val="24"/>
        </w:rPr>
        <w:t>n</w:t>
      </w:r>
      <w:r w:rsidR="00BE7CF0" w:rsidRPr="008563AB">
        <w:rPr>
          <w:rFonts w:ascii="Times New Roman" w:hAnsi="Times New Roman"/>
          <w:iCs/>
          <w:szCs w:val="24"/>
        </w:rPr>
        <w:t xml:space="preserve"> 20 dhjetor, </w:t>
      </w:r>
      <w:r w:rsidR="00BE7CF0">
        <w:rPr>
          <w:rFonts w:ascii="Times New Roman" w:hAnsi="Times New Roman"/>
          <w:iCs/>
          <w:szCs w:val="24"/>
        </w:rPr>
        <w:t>ku tema diskutimi ishin nocionet e marr</w:t>
      </w:r>
      <w:r w:rsidR="006A4212">
        <w:rPr>
          <w:rFonts w:ascii="Times New Roman" w:hAnsi="Times New Roman"/>
          <w:iCs/>
          <w:szCs w:val="24"/>
        </w:rPr>
        <w:t>ë</w:t>
      </w:r>
      <w:r w:rsidR="00BE7CF0">
        <w:rPr>
          <w:rFonts w:ascii="Times New Roman" w:hAnsi="Times New Roman"/>
          <w:iCs/>
          <w:szCs w:val="24"/>
        </w:rPr>
        <w:t>veshjeve t</w:t>
      </w:r>
      <w:r w:rsidR="006A4212">
        <w:rPr>
          <w:rFonts w:ascii="Times New Roman" w:hAnsi="Times New Roman"/>
          <w:iCs/>
          <w:szCs w:val="24"/>
        </w:rPr>
        <w:t>ë</w:t>
      </w:r>
      <w:r w:rsidR="00BE7CF0">
        <w:rPr>
          <w:rFonts w:ascii="Times New Roman" w:hAnsi="Times New Roman"/>
          <w:iCs/>
          <w:szCs w:val="24"/>
        </w:rPr>
        <w:t xml:space="preserve"> fs</w:t>
      </w:r>
      <w:r w:rsidR="008C61CC">
        <w:rPr>
          <w:rFonts w:ascii="Times New Roman" w:hAnsi="Times New Roman"/>
          <w:iCs/>
          <w:szCs w:val="24"/>
        </w:rPr>
        <w:t>h</w:t>
      </w:r>
      <w:r w:rsidR="00BE7CF0">
        <w:rPr>
          <w:rFonts w:ascii="Times New Roman" w:hAnsi="Times New Roman"/>
          <w:iCs/>
          <w:szCs w:val="24"/>
        </w:rPr>
        <w:t>ehta n</w:t>
      </w:r>
      <w:r w:rsidR="006A4212">
        <w:rPr>
          <w:rFonts w:ascii="Times New Roman" w:hAnsi="Times New Roman"/>
          <w:iCs/>
          <w:szCs w:val="24"/>
        </w:rPr>
        <w:t>ë</w:t>
      </w:r>
      <w:r w:rsidR="00BE7CF0">
        <w:rPr>
          <w:rFonts w:ascii="Times New Roman" w:hAnsi="Times New Roman"/>
          <w:iCs/>
          <w:szCs w:val="24"/>
        </w:rPr>
        <w:t xml:space="preserve"> oferta dhe ku </w:t>
      </w:r>
      <w:r w:rsidR="00BE7CF0" w:rsidRPr="008563AB">
        <w:rPr>
          <w:rFonts w:ascii="Times New Roman" w:hAnsi="Times New Roman"/>
          <w:iCs/>
          <w:szCs w:val="24"/>
        </w:rPr>
        <w:lastRenderedPageBreak/>
        <w:t>përveç përfaqësuesve të Autoritetit të Konkurrencës dhe të Agjencisë së Prokurimit Publik morën pjesë edhe përfaqësues të komunitetit të biznesit, dhomave të tregtisë dhe industrisë, studiove ligjore, etj</w:t>
      </w:r>
      <w:r w:rsidR="00BE7CF0">
        <w:rPr>
          <w:rFonts w:ascii="Times New Roman" w:hAnsi="Times New Roman"/>
          <w:iCs/>
          <w:szCs w:val="24"/>
        </w:rPr>
        <w:t xml:space="preserve">.  </w:t>
      </w:r>
    </w:p>
    <w:p w14:paraId="5BFED537" w14:textId="128F5E89" w:rsidR="00B70501" w:rsidRPr="008563AB" w:rsidRDefault="00B70501" w:rsidP="00542F9E">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Aktiviteti 1.4.6 </w:t>
      </w:r>
      <w:r w:rsidRPr="008563AB">
        <w:rPr>
          <w:rFonts w:ascii="Times New Roman" w:hAnsi="Times New Roman"/>
          <w:i/>
          <w:iCs/>
          <w:szCs w:val="24"/>
        </w:rPr>
        <w:t>Ngritja e një forumi për konsultim dhe dialog me sektorin privat</w:t>
      </w:r>
      <w:r w:rsidR="002D4B6F" w:rsidRPr="008563AB">
        <w:rPr>
          <w:rFonts w:ascii="Times New Roman" w:hAnsi="Times New Roman"/>
          <w:iCs/>
          <w:szCs w:val="24"/>
        </w:rPr>
        <w:t xml:space="preserve">, </w:t>
      </w:r>
      <w:r w:rsidR="004946BF" w:rsidRPr="008563AB">
        <w:rPr>
          <w:rFonts w:ascii="Times New Roman" w:hAnsi="Times New Roman"/>
          <w:iCs/>
          <w:szCs w:val="24"/>
        </w:rPr>
        <w:t>i parashikuar p</w:t>
      </w:r>
      <w:r w:rsidR="008563AB" w:rsidRPr="008563AB">
        <w:rPr>
          <w:rFonts w:ascii="Times New Roman" w:hAnsi="Times New Roman"/>
          <w:iCs/>
          <w:szCs w:val="24"/>
        </w:rPr>
        <w:t>ë</w:t>
      </w:r>
      <w:r w:rsidR="004946BF" w:rsidRPr="008563AB">
        <w:rPr>
          <w:rFonts w:ascii="Times New Roman" w:hAnsi="Times New Roman"/>
          <w:iCs/>
          <w:szCs w:val="24"/>
        </w:rPr>
        <w:t>r tu realizuar gjat</w:t>
      </w:r>
      <w:r w:rsidR="008563AB" w:rsidRPr="008563AB">
        <w:rPr>
          <w:rFonts w:ascii="Times New Roman" w:hAnsi="Times New Roman"/>
          <w:iCs/>
          <w:szCs w:val="24"/>
        </w:rPr>
        <w:t>ë</w:t>
      </w:r>
      <w:r w:rsidR="0068630C">
        <w:rPr>
          <w:rFonts w:ascii="Times New Roman" w:hAnsi="Times New Roman"/>
          <w:iCs/>
          <w:szCs w:val="24"/>
        </w:rPr>
        <w:t xml:space="preserve"> 2023, </w:t>
      </w:r>
      <w:r w:rsidR="002D4B6F" w:rsidRPr="008563AB">
        <w:rPr>
          <w:rFonts w:ascii="Times New Roman" w:hAnsi="Times New Roman"/>
          <w:b/>
          <w:iCs/>
          <w:szCs w:val="24"/>
        </w:rPr>
        <w:t>është zbatuar</w:t>
      </w:r>
      <w:r w:rsidR="002D4B6F" w:rsidRPr="008563AB">
        <w:rPr>
          <w:rFonts w:ascii="Times New Roman" w:hAnsi="Times New Roman"/>
          <w:iCs/>
          <w:szCs w:val="24"/>
        </w:rPr>
        <w:t>.</w:t>
      </w:r>
      <w:r w:rsidR="00542F9E">
        <w:rPr>
          <w:rFonts w:ascii="Times New Roman" w:hAnsi="Times New Roman"/>
          <w:iCs/>
          <w:szCs w:val="24"/>
        </w:rPr>
        <w:t xml:space="preserve"> </w:t>
      </w:r>
      <w:r w:rsidR="009E471A" w:rsidRPr="008563AB">
        <w:rPr>
          <w:rFonts w:ascii="Times New Roman" w:hAnsi="Times New Roman"/>
          <w:iCs/>
          <w:szCs w:val="24"/>
        </w:rPr>
        <w:t>N</w:t>
      </w:r>
      <w:r w:rsidR="00DF6F4F" w:rsidRPr="008563AB">
        <w:rPr>
          <w:rFonts w:ascii="Times New Roman" w:hAnsi="Times New Roman"/>
          <w:iCs/>
          <w:szCs w:val="24"/>
        </w:rPr>
        <w:t>ë</w:t>
      </w:r>
      <w:r w:rsidR="00D13E8E">
        <w:rPr>
          <w:rFonts w:ascii="Times New Roman" w:hAnsi="Times New Roman"/>
          <w:iCs/>
          <w:szCs w:val="24"/>
        </w:rPr>
        <w:t xml:space="preserve"> dhjetor 2022 APP </w:t>
      </w:r>
      <w:r w:rsidR="009E471A" w:rsidRPr="008563AB">
        <w:rPr>
          <w:rFonts w:ascii="Times New Roman" w:hAnsi="Times New Roman"/>
          <w:iCs/>
          <w:szCs w:val="24"/>
        </w:rPr>
        <w:t>ka realizuar një tryezë diskutimi dypalëshe me Autoritetin e Konkurrencës të cilat kanë konkluduar në firmosje e përbashkët të një Udhërrëfyesi nga dy institucionet. Ky udhërrëfyes synon mbrojtjen e konkurrencës së lirë dhe efektive në prokurimet</w:t>
      </w:r>
      <w:r w:rsidR="00D13E8E">
        <w:rPr>
          <w:rFonts w:ascii="Times New Roman" w:hAnsi="Times New Roman"/>
          <w:iCs/>
          <w:szCs w:val="24"/>
        </w:rPr>
        <w:t xml:space="preserve"> publike, me fokus parandalimin </w:t>
      </w:r>
      <w:r w:rsidR="009E471A" w:rsidRPr="008563AB">
        <w:rPr>
          <w:rFonts w:ascii="Times New Roman" w:hAnsi="Times New Roman"/>
          <w:iCs/>
          <w:szCs w:val="24"/>
        </w:rPr>
        <w:t>e marrëveshjeve të fshehta në prokurimet publike. Në këtë takim të datës 20 dhjetor, përveç përfaqësuesve të Autoritetit të Konkurrencës dhe të Agjencisë së Prokurimit Publik morën pjesë edhe përfaqësues të komunitetit të biznesit, dhomave të tregtisë dhe industrisë, studiove ligjore, etj</w:t>
      </w:r>
      <w:r w:rsidR="00542F9E">
        <w:rPr>
          <w:rFonts w:ascii="Times New Roman" w:hAnsi="Times New Roman"/>
          <w:iCs/>
          <w:szCs w:val="24"/>
        </w:rPr>
        <w:t>. Sidoqoft</w:t>
      </w:r>
      <w:r w:rsidR="004C1BB0">
        <w:rPr>
          <w:rFonts w:ascii="Times New Roman" w:hAnsi="Times New Roman"/>
          <w:iCs/>
          <w:szCs w:val="24"/>
        </w:rPr>
        <w:t>ë</w:t>
      </w:r>
      <w:r w:rsidR="00542F9E">
        <w:rPr>
          <w:rFonts w:ascii="Times New Roman" w:hAnsi="Times New Roman"/>
          <w:iCs/>
          <w:szCs w:val="24"/>
        </w:rPr>
        <w:t>, k</w:t>
      </w:r>
      <w:r w:rsidR="004C1BB0">
        <w:rPr>
          <w:rFonts w:ascii="Times New Roman" w:hAnsi="Times New Roman"/>
          <w:iCs/>
          <w:szCs w:val="24"/>
        </w:rPr>
        <w:t>ë</w:t>
      </w:r>
      <w:r w:rsidR="00542F9E">
        <w:rPr>
          <w:rFonts w:ascii="Times New Roman" w:hAnsi="Times New Roman"/>
          <w:iCs/>
          <w:szCs w:val="24"/>
        </w:rPr>
        <w:t>to lloj aktivitetesh do t</w:t>
      </w:r>
      <w:r w:rsidR="004C1BB0">
        <w:rPr>
          <w:rFonts w:ascii="Times New Roman" w:hAnsi="Times New Roman"/>
          <w:iCs/>
          <w:szCs w:val="24"/>
        </w:rPr>
        <w:t>ë</w:t>
      </w:r>
      <w:r w:rsidR="00542F9E">
        <w:rPr>
          <w:rFonts w:ascii="Times New Roman" w:hAnsi="Times New Roman"/>
          <w:iCs/>
          <w:szCs w:val="24"/>
        </w:rPr>
        <w:t xml:space="preserve"> vijojn</w:t>
      </w:r>
      <w:r w:rsidR="004C1BB0">
        <w:rPr>
          <w:rFonts w:ascii="Times New Roman" w:hAnsi="Times New Roman"/>
          <w:iCs/>
          <w:szCs w:val="24"/>
        </w:rPr>
        <w:t>ë</w:t>
      </w:r>
      <w:r w:rsidR="00542F9E">
        <w:rPr>
          <w:rFonts w:ascii="Times New Roman" w:hAnsi="Times New Roman"/>
          <w:iCs/>
          <w:szCs w:val="24"/>
        </w:rPr>
        <w:t xml:space="preserve"> t</w:t>
      </w:r>
      <w:r w:rsidR="004C1BB0">
        <w:rPr>
          <w:rFonts w:ascii="Times New Roman" w:hAnsi="Times New Roman"/>
          <w:iCs/>
          <w:szCs w:val="24"/>
        </w:rPr>
        <w:t>ë</w:t>
      </w:r>
      <w:r w:rsidR="00542F9E">
        <w:rPr>
          <w:rFonts w:ascii="Times New Roman" w:hAnsi="Times New Roman"/>
          <w:iCs/>
          <w:szCs w:val="24"/>
        </w:rPr>
        <w:t xml:space="preserve"> jen</w:t>
      </w:r>
      <w:r w:rsidR="004C1BB0">
        <w:rPr>
          <w:rFonts w:ascii="Times New Roman" w:hAnsi="Times New Roman"/>
          <w:iCs/>
          <w:szCs w:val="24"/>
        </w:rPr>
        <w:t>ë</w:t>
      </w:r>
      <w:r w:rsidR="00542F9E">
        <w:rPr>
          <w:rFonts w:ascii="Times New Roman" w:hAnsi="Times New Roman"/>
          <w:iCs/>
          <w:szCs w:val="24"/>
        </w:rPr>
        <w:t xml:space="preserve"> n</w:t>
      </w:r>
      <w:r w:rsidR="004C1BB0">
        <w:rPr>
          <w:rFonts w:ascii="Times New Roman" w:hAnsi="Times New Roman"/>
          <w:iCs/>
          <w:szCs w:val="24"/>
        </w:rPr>
        <w:t>ë</w:t>
      </w:r>
      <w:r w:rsidR="00542F9E">
        <w:rPr>
          <w:rFonts w:ascii="Times New Roman" w:hAnsi="Times New Roman"/>
          <w:iCs/>
          <w:szCs w:val="24"/>
        </w:rPr>
        <w:t xml:space="preserve"> fokusin e veprimtaris</w:t>
      </w:r>
      <w:r w:rsidR="004C1BB0">
        <w:rPr>
          <w:rFonts w:ascii="Times New Roman" w:hAnsi="Times New Roman"/>
          <w:iCs/>
          <w:szCs w:val="24"/>
        </w:rPr>
        <w:t>ë</w:t>
      </w:r>
      <w:r w:rsidR="00542F9E">
        <w:rPr>
          <w:rFonts w:ascii="Times New Roman" w:hAnsi="Times New Roman"/>
          <w:iCs/>
          <w:szCs w:val="24"/>
        </w:rPr>
        <w:t xml:space="preserve"> s</w:t>
      </w:r>
      <w:r w:rsidR="004C1BB0">
        <w:rPr>
          <w:rFonts w:ascii="Times New Roman" w:hAnsi="Times New Roman"/>
          <w:iCs/>
          <w:szCs w:val="24"/>
        </w:rPr>
        <w:t>ë</w:t>
      </w:r>
      <w:r w:rsidR="00542F9E">
        <w:rPr>
          <w:rFonts w:ascii="Times New Roman" w:hAnsi="Times New Roman"/>
          <w:iCs/>
          <w:szCs w:val="24"/>
        </w:rPr>
        <w:t xml:space="preserve"> APP edhe n</w:t>
      </w:r>
      <w:r w:rsidR="004C1BB0">
        <w:rPr>
          <w:rFonts w:ascii="Times New Roman" w:hAnsi="Times New Roman"/>
          <w:iCs/>
          <w:szCs w:val="24"/>
        </w:rPr>
        <w:t>ë</w:t>
      </w:r>
      <w:r w:rsidR="00542F9E">
        <w:rPr>
          <w:rFonts w:ascii="Times New Roman" w:hAnsi="Times New Roman"/>
          <w:iCs/>
          <w:szCs w:val="24"/>
        </w:rPr>
        <w:t xml:space="preserve"> t</w:t>
      </w:r>
      <w:r w:rsidR="004C1BB0">
        <w:rPr>
          <w:rFonts w:ascii="Times New Roman" w:hAnsi="Times New Roman"/>
          <w:iCs/>
          <w:szCs w:val="24"/>
        </w:rPr>
        <w:t>ë</w:t>
      </w:r>
      <w:r w:rsidR="00542F9E">
        <w:rPr>
          <w:rFonts w:ascii="Times New Roman" w:hAnsi="Times New Roman"/>
          <w:iCs/>
          <w:szCs w:val="24"/>
        </w:rPr>
        <w:t xml:space="preserve"> ardhmen dhe parashikime konkrete do t</w:t>
      </w:r>
      <w:r w:rsidR="004C1BB0">
        <w:rPr>
          <w:rFonts w:ascii="Times New Roman" w:hAnsi="Times New Roman"/>
          <w:iCs/>
          <w:szCs w:val="24"/>
        </w:rPr>
        <w:t>ë</w:t>
      </w:r>
      <w:r w:rsidR="00542F9E">
        <w:rPr>
          <w:rFonts w:ascii="Times New Roman" w:hAnsi="Times New Roman"/>
          <w:iCs/>
          <w:szCs w:val="24"/>
        </w:rPr>
        <w:t xml:space="preserve"> gjejn</w:t>
      </w:r>
      <w:r w:rsidR="004C1BB0">
        <w:rPr>
          <w:rFonts w:ascii="Times New Roman" w:hAnsi="Times New Roman"/>
          <w:iCs/>
          <w:szCs w:val="24"/>
        </w:rPr>
        <w:t>ë</w:t>
      </w:r>
      <w:r w:rsidR="00542F9E">
        <w:rPr>
          <w:rFonts w:ascii="Times New Roman" w:hAnsi="Times New Roman"/>
          <w:iCs/>
          <w:szCs w:val="24"/>
        </w:rPr>
        <w:t xml:space="preserve"> pasqyrim edhe n</w:t>
      </w:r>
      <w:r w:rsidR="004C1BB0">
        <w:rPr>
          <w:rFonts w:ascii="Times New Roman" w:hAnsi="Times New Roman"/>
          <w:iCs/>
          <w:szCs w:val="24"/>
        </w:rPr>
        <w:t>ë</w:t>
      </w:r>
      <w:r w:rsidR="00542F9E">
        <w:rPr>
          <w:rFonts w:ascii="Times New Roman" w:hAnsi="Times New Roman"/>
          <w:iCs/>
          <w:szCs w:val="24"/>
        </w:rPr>
        <w:t xml:space="preserve"> draft strategjin</w:t>
      </w:r>
      <w:r w:rsidR="004C1BB0">
        <w:rPr>
          <w:rFonts w:ascii="Times New Roman" w:hAnsi="Times New Roman"/>
          <w:iCs/>
          <w:szCs w:val="24"/>
        </w:rPr>
        <w:t>ë</w:t>
      </w:r>
      <w:r w:rsidR="00542F9E">
        <w:rPr>
          <w:rFonts w:ascii="Times New Roman" w:hAnsi="Times New Roman"/>
          <w:iCs/>
          <w:szCs w:val="24"/>
        </w:rPr>
        <w:t xml:space="preserve"> e re n</w:t>
      </w:r>
      <w:r w:rsidR="004C1BB0">
        <w:rPr>
          <w:rFonts w:ascii="Times New Roman" w:hAnsi="Times New Roman"/>
          <w:iCs/>
          <w:szCs w:val="24"/>
        </w:rPr>
        <w:t>ë</w:t>
      </w:r>
      <w:r w:rsidR="00542F9E">
        <w:rPr>
          <w:rFonts w:ascii="Times New Roman" w:hAnsi="Times New Roman"/>
          <w:iCs/>
          <w:szCs w:val="24"/>
        </w:rPr>
        <w:t xml:space="preserve"> fush</w:t>
      </w:r>
      <w:r w:rsidR="004C1BB0">
        <w:rPr>
          <w:rFonts w:ascii="Times New Roman" w:hAnsi="Times New Roman"/>
          <w:iCs/>
          <w:szCs w:val="24"/>
        </w:rPr>
        <w:t>ë</w:t>
      </w:r>
      <w:r w:rsidR="00542F9E">
        <w:rPr>
          <w:rFonts w:ascii="Times New Roman" w:hAnsi="Times New Roman"/>
          <w:iCs/>
          <w:szCs w:val="24"/>
        </w:rPr>
        <w:t>n e prokurimit publik.</w:t>
      </w:r>
    </w:p>
    <w:p w14:paraId="461F292E" w14:textId="63F0AA38" w:rsidR="00542F9E" w:rsidRDefault="00B70501" w:rsidP="00542F9E">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Aktiviteti 1.4.7 </w:t>
      </w:r>
      <w:r w:rsidRPr="008563AB">
        <w:rPr>
          <w:rFonts w:ascii="Times New Roman" w:hAnsi="Times New Roman"/>
          <w:i/>
          <w:iCs/>
          <w:szCs w:val="24"/>
        </w:rPr>
        <w:t xml:space="preserve">Hartimi i dokumentave udhëzues për përmirësimin e funksionalitetit dhe atraktivitetit të tregut të sektorit publik për </w:t>
      </w:r>
      <w:r w:rsidRPr="00D13E8E">
        <w:rPr>
          <w:rFonts w:ascii="Times New Roman" w:hAnsi="Times New Roman"/>
          <w:i/>
          <w:iCs/>
          <w:szCs w:val="24"/>
        </w:rPr>
        <w:t>SME</w:t>
      </w:r>
      <w:r w:rsidR="002D4B6F" w:rsidRPr="00D13E8E">
        <w:rPr>
          <w:rFonts w:ascii="Times New Roman" w:hAnsi="Times New Roman"/>
          <w:iCs/>
          <w:szCs w:val="24"/>
        </w:rPr>
        <w:t xml:space="preserve">, </w:t>
      </w:r>
      <w:r w:rsidR="006A4212" w:rsidRPr="00D13E8E">
        <w:rPr>
          <w:rFonts w:ascii="Times New Roman" w:hAnsi="Times New Roman"/>
          <w:b/>
          <w:iCs/>
          <w:szCs w:val="24"/>
        </w:rPr>
        <w:t>ë</w:t>
      </w:r>
      <w:r w:rsidR="00A0187A" w:rsidRPr="00D13E8E">
        <w:rPr>
          <w:rFonts w:ascii="Times New Roman" w:hAnsi="Times New Roman"/>
          <w:b/>
          <w:iCs/>
          <w:szCs w:val="24"/>
        </w:rPr>
        <w:t>sht</w:t>
      </w:r>
      <w:r w:rsidR="006A4212" w:rsidRPr="00D13E8E">
        <w:rPr>
          <w:rFonts w:ascii="Times New Roman" w:hAnsi="Times New Roman"/>
          <w:b/>
          <w:iCs/>
          <w:szCs w:val="24"/>
        </w:rPr>
        <w:t>ë</w:t>
      </w:r>
      <w:r w:rsidR="00A0187A" w:rsidRPr="00D13E8E">
        <w:rPr>
          <w:rFonts w:ascii="Times New Roman" w:hAnsi="Times New Roman"/>
          <w:b/>
          <w:iCs/>
          <w:szCs w:val="24"/>
        </w:rPr>
        <w:t xml:space="preserve"> n</w:t>
      </w:r>
      <w:r w:rsidR="006A4212" w:rsidRPr="00D13E8E">
        <w:rPr>
          <w:rFonts w:ascii="Times New Roman" w:hAnsi="Times New Roman"/>
          <w:b/>
          <w:iCs/>
          <w:szCs w:val="24"/>
        </w:rPr>
        <w:t>ë</w:t>
      </w:r>
      <w:r w:rsidR="00D13E8E">
        <w:rPr>
          <w:rFonts w:ascii="Times New Roman" w:hAnsi="Times New Roman"/>
          <w:b/>
          <w:iCs/>
          <w:szCs w:val="24"/>
        </w:rPr>
        <w:t xml:space="preserve"> proces</w:t>
      </w:r>
      <w:r w:rsidR="00D13E8E" w:rsidRPr="00D13E8E">
        <w:rPr>
          <w:rFonts w:ascii="Times New Roman" w:hAnsi="Times New Roman"/>
          <w:iCs/>
          <w:szCs w:val="24"/>
        </w:rPr>
        <w:t>.</w:t>
      </w:r>
      <w:r w:rsidR="00D13E8E">
        <w:rPr>
          <w:rFonts w:ascii="Times New Roman" w:hAnsi="Times New Roman"/>
          <w:b/>
          <w:iCs/>
          <w:szCs w:val="24"/>
        </w:rPr>
        <w:t xml:space="preserve"> </w:t>
      </w:r>
      <w:r w:rsidR="00542F9E">
        <w:rPr>
          <w:rFonts w:ascii="Times New Roman" w:hAnsi="Times New Roman"/>
          <w:iCs/>
          <w:szCs w:val="24"/>
        </w:rPr>
        <w:t>Ligji 162/2020 solli risi p</w:t>
      </w:r>
      <w:r w:rsidR="004C1BB0">
        <w:rPr>
          <w:rFonts w:ascii="Times New Roman" w:hAnsi="Times New Roman"/>
          <w:iCs/>
          <w:szCs w:val="24"/>
        </w:rPr>
        <w:t>ë</w:t>
      </w:r>
      <w:r w:rsidR="00542F9E">
        <w:rPr>
          <w:rFonts w:ascii="Times New Roman" w:hAnsi="Times New Roman"/>
          <w:iCs/>
          <w:szCs w:val="24"/>
        </w:rPr>
        <w:t>rsa i p</w:t>
      </w:r>
      <w:r w:rsidR="004C1BB0">
        <w:rPr>
          <w:rFonts w:ascii="Times New Roman" w:hAnsi="Times New Roman"/>
          <w:iCs/>
          <w:szCs w:val="24"/>
        </w:rPr>
        <w:t>ë</w:t>
      </w:r>
      <w:r w:rsidR="00542F9E">
        <w:rPr>
          <w:rFonts w:ascii="Times New Roman" w:hAnsi="Times New Roman"/>
          <w:iCs/>
          <w:szCs w:val="24"/>
        </w:rPr>
        <w:t>rket promovimit t</w:t>
      </w:r>
      <w:r w:rsidR="004C1BB0">
        <w:rPr>
          <w:rFonts w:ascii="Times New Roman" w:hAnsi="Times New Roman"/>
          <w:iCs/>
          <w:szCs w:val="24"/>
        </w:rPr>
        <w:t>ë</w:t>
      </w:r>
      <w:r w:rsidR="00542F9E">
        <w:rPr>
          <w:rFonts w:ascii="Times New Roman" w:hAnsi="Times New Roman"/>
          <w:iCs/>
          <w:szCs w:val="24"/>
        </w:rPr>
        <w:t xml:space="preserve"> pjes</w:t>
      </w:r>
      <w:r w:rsidR="004C1BB0">
        <w:rPr>
          <w:rFonts w:ascii="Times New Roman" w:hAnsi="Times New Roman"/>
          <w:iCs/>
          <w:szCs w:val="24"/>
        </w:rPr>
        <w:t>ë</w:t>
      </w:r>
      <w:r w:rsidR="00542F9E">
        <w:rPr>
          <w:rFonts w:ascii="Times New Roman" w:hAnsi="Times New Roman"/>
          <w:iCs/>
          <w:szCs w:val="24"/>
        </w:rPr>
        <w:t>marrjes s</w:t>
      </w:r>
      <w:r w:rsidR="004C1BB0">
        <w:rPr>
          <w:rFonts w:ascii="Times New Roman" w:hAnsi="Times New Roman"/>
          <w:iCs/>
          <w:szCs w:val="24"/>
        </w:rPr>
        <w:t>ë</w:t>
      </w:r>
      <w:r w:rsidR="00542F9E">
        <w:rPr>
          <w:rFonts w:ascii="Times New Roman" w:hAnsi="Times New Roman"/>
          <w:iCs/>
          <w:szCs w:val="24"/>
        </w:rPr>
        <w:t xml:space="preserve"> SME n</w:t>
      </w:r>
      <w:r w:rsidR="004C1BB0">
        <w:rPr>
          <w:rFonts w:ascii="Times New Roman" w:hAnsi="Times New Roman"/>
          <w:iCs/>
          <w:szCs w:val="24"/>
        </w:rPr>
        <w:t>ë</w:t>
      </w:r>
      <w:r w:rsidR="00542F9E">
        <w:rPr>
          <w:rFonts w:ascii="Times New Roman" w:hAnsi="Times New Roman"/>
          <w:iCs/>
          <w:szCs w:val="24"/>
        </w:rPr>
        <w:t xml:space="preserve"> procedurat e prokurimit publik dhe leht</w:t>
      </w:r>
      <w:r w:rsidR="004C1BB0">
        <w:rPr>
          <w:rFonts w:ascii="Times New Roman" w:hAnsi="Times New Roman"/>
          <w:iCs/>
          <w:szCs w:val="24"/>
        </w:rPr>
        <w:t>ë</w:t>
      </w:r>
      <w:r w:rsidR="00542F9E">
        <w:rPr>
          <w:rFonts w:ascii="Times New Roman" w:hAnsi="Times New Roman"/>
          <w:iCs/>
          <w:szCs w:val="24"/>
        </w:rPr>
        <w:t>sirave q</w:t>
      </w:r>
      <w:r w:rsidR="004C1BB0">
        <w:rPr>
          <w:rFonts w:ascii="Times New Roman" w:hAnsi="Times New Roman"/>
          <w:iCs/>
          <w:szCs w:val="24"/>
        </w:rPr>
        <w:t>ë</w:t>
      </w:r>
      <w:r w:rsidR="00542F9E">
        <w:rPr>
          <w:rFonts w:ascii="Times New Roman" w:hAnsi="Times New Roman"/>
          <w:iCs/>
          <w:szCs w:val="24"/>
        </w:rPr>
        <w:t xml:space="preserve"> ligji ofronte n</w:t>
      </w:r>
      <w:r w:rsidR="004C1BB0">
        <w:rPr>
          <w:rFonts w:ascii="Times New Roman" w:hAnsi="Times New Roman"/>
          <w:iCs/>
          <w:szCs w:val="24"/>
        </w:rPr>
        <w:t>ë</w:t>
      </w:r>
      <w:r w:rsidR="00542F9E">
        <w:rPr>
          <w:rFonts w:ascii="Times New Roman" w:hAnsi="Times New Roman"/>
          <w:iCs/>
          <w:szCs w:val="24"/>
        </w:rPr>
        <w:t xml:space="preserve"> k</w:t>
      </w:r>
      <w:r w:rsidR="004C1BB0">
        <w:rPr>
          <w:rFonts w:ascii="Times New Roman" w:hAnsi="Times New Roman"/>
          <w:iCs/>
          <w:szCs w:val="24"/>
        </w:rPr>
        <w:t>ë</w:t>
      </w:r>
      <w:r w:rsidR="00542F9E">
        <w:rPr>
          <w:rFonts w:ascii="Times New Roman" w:hAnsi="Times New Roman"/>
          <w:iCs/>
          <w:szCs w:val="24"/>
        </w:rPr>
        <w:t>t</w:t>
      </w:r>
      <w:r w:rsidR="004C1BB0">
        <w:rPr>
          <w:rFonts w:ascii="Times New Roman" w:hAnsi="Times New Roman"/>
          <w:iCs/>
          <w:szCs w:val="24"/>
        </w:rPr>
        <w:t>ë</w:t>
      </w:r>
      <w:r w:rsidR="00542F9E">
        <w:rPr>
          <w:rFonts w:ascii="Times New Roman" w:hAnsi="Times New Roman"/>
          <w:iCs/>
          <w:szCs w:val="24"/>
        </w:rPr>
        <w:t xml:space="preserve"> drejtim. Kjo vihet re edhe nga rritja e numri t</w:t>
      </w:r>
      <w:r w:rsidR="004C1BB0">
        <w:rPr>
          <w:rFonts w:ascii="Times New Roman" w:hAnsi="Times New Roman"/>
          <w:iCs/>
          <w:szCs w:val="24"/>
        </w:rPr>
        <w:t>ë</w:t>
      </w:r>
      <w:r w:rsidR="00542F9E">
        <w:rPr>
          <w:rFonts w:ascii="Times New Roman" w:hAnsi="Times New Roman"/>
          <w:iCs/>
          <w:szCs w:val="24"/>
        </w:rPr>
        <w:t xml:space="preserve"> pjes</w:t>
      </w:r>
      <w:r w:rsidR="004C1BB0">
        <w:rPr>
          <w:rFonts w:ascii="Times New Roman" w:hAnsi="Times New Roman"/>
          <w:iCs/>
          <w:szCs w:val="24"/>
        </w:rPr>
        <w:t>ë</w:t>
      </w:r>
      <w:r w:rsidR="00542F9E">
        <w:rPr>
          <w:rFonts w:ascii="Times New Roman" w:hAnsi="Times New Roman"/>
          <w:iCs/>
          <w:szCs w:val="24"/>
        </w:rPr>
        <w:t>marrjes s</w:t>
      </w:r>
      <w:r w:rsidR="004C1BB0">
        <w:rPr>
          <w:rFonts w:ascii="Times New Roman" w:hAnsi="Times New Roman"/>
          <w:iCs/>
          <w:szCs w:val="24"/>
        </w:rPr>
        <w:t>ë</w:t>
      </w:r>
      <w:r w:rsidR="00542F9E">
        <w:rPr>
          <w:rFonts w:ascii="Times New Roman" w:hAnsi="Times New Roman"/>
          <w:iCs/>
          <w:szCs w:val="24"/>
        </w:rPr>
        <w:t xml:space="preserve"> SME n</w:t>
      </w:r>
      <w:r w:rsidR="004C1BB0">
        <w:rPr>
          <w:rFonts w:ascii="Times New Roman" w:hAnsi="Times New Roman"/>
          <w:iCs/>
          <w:szCs w:val="24"/>
        </w:rPr>
        <w:t>ë</w:t>
      </w:r>
      <w:r w:rsidR="00542F9E">
        <w:rPr>
          <w:rFonts w:ascii="Times New Roman" w:hAnsi="Times New Roman"/>
          <w:iCs/>
          <w:szCs w:val="24"/>
        </w:rPr>
        <w:t xml:space="preserve"> procedurat e prokurimit publik, </w:t>
      </w:r>
      <w:r w:rsidR="005542BF">
        <w:rPr>
          <w:rFonts w:ascii="Times New Roman" w:hAnsi="Times New Roman"/>
          <w:iCs/>
          <w:szCs w:val="24"/>
        </w:rPr>
        <w:t>q</w:t>
      </w:r>
      <w:r w:rsidR="006A4212">
        <w:rPr>
          <w:rFonts w:ascii="Times New Roman" w:hAnsi="Times New Roman"/>
          <w:iCs/>
          <w:szCs w:val="24"/>
        </w:rPr>
        <w:t>ë</w:t>
      </w:r>
      <w:r w:rsidR="005542BF">
        <w:rPr>
          <w:rFonts w:ascii="Times New Roman" w:hAnsi="Times New Roman"/>
          <w:iCs/>
          <w:szCs w:val="24"/>
        </w:rPr>
        <w:t xml:space="preserve"> gjat</w:t>
      </w:r>
      <w:r w:rsidR="006A4212">
        <w:rPr>
          <w:rFonts w:ascii="Times New Roman" w:hAnsi="Times New Roman"/>
          <w:iCs/>
          <w:szCs w:val="24"/>
        </w:rPr>
        <w:t>ë</w:t>
      </w:r>
      <w:r w:rsidR="005542BF">
        <w:rPr>
          <w:rFonts w:ascii="Times New Roman" w:hAnsi="Times New Roman"/>
          <w:iCs/>
          <w:szCs w:val="24"/>
        </w:rPr>
        <w:t xml:space="preserve"> vitit 2023 </w:t>
      </w:r>
      <w:r w:rsidR="006A4212">
        <w:rPr>
          <w:rFonts w:ascii="Times New Roman" w:hAnsi="Times New Roman"/>
          <w:iCs/>
          <w:szCs w:val="24"/>
        </w:rPr>
        <w:t>ë</w:t>
      </w:r>
      <w:r w:rsidR="005542BF">
        <w:rPr>
          <w:rFonts w:ascii="Times New Roman" w:hAnsi="Times New Roman"/>
          <w:iCs/>
          <w:szCs w:val="24"/>
        </w:rPr>
        <w:t>sht</w:t>
      </w:r>
      <w:r w:rsidR="006A4212">
        <w:rPr>
          <w:rFonts w:ascii="Times New Roman" w:hAnsi="Times New Roman"/>
          <w:iCs/>
          <w:szCs w:val="24"/>
        </w:rPr>
        <w:t>ë</w:t>
      </w:r>
      <w:r w:rsidR="005542BF">
        <w:rPr>
          <w:rFonts w:ascii="Times New Roman" w:hAnsi="Times New Roman"/>
          <w:iCs/>
          <w:szCs w:val="24"/>
        </w:rPr>
        <w:t xml:space="preserve"> rritur n</w:t>
      </w:r>
      <w:r w:rsidR="006A4212">
        <w:rPr>
          <w:rFonts w:ascii="Times New Roman" w:hAnsi="Times New Roman"/>
          <w:iCs/>
          <w:szCs w:val="24"/>
        </w:rPr>
        <w:t>ë</w:t>
      </w:r>
      <w:r w:rsidR="005542BF">
        <w:rPr>
          <w:rFonts w:ascii="Times New Roman" w:hAnsi="Times New Roman"/>
          <w:iCs/>
          <w:szCs w:val="24"/>
        </w:rPr>
        <w:t xml:space="preserve"> nivele maksimale pjes</w:t>
      </w:r>
      <w:r w:rsidR="006A4212">
        <w:rPr>
          <w:rFonts w:ascii="Times New Roman" w:hAnsi="Times New Roman"/>
          <w:iCs/>
          <w:szCs w:val="24"/>
        </w:rPr>
        <w:t>ë</w:t>
      </w:r>
      <w:r w:rsidR="005542BF">
        <w:rPr>
          <w:rFonts w:ascii="Times New Roman" w:hAnsi="Times New Roman"/>
          <w:iCs/>
          <w:szCs w:val="24"/>
        </w:rPr>
        <w:t>marrja, ku ka tejkaluar 90% t</w:t>
      </w:r>
      <w:r w:rsidR="006A4212">
        <w:rPr>
          <w:rFonts w:ascii="Times New Roman" w:hAnsi="Times New Roman"/>
          <w:iCs/>
          <w:szCs w:val="24"/>
        </w:rPr>
        <w:t>ë</w:t>
      </w:r>
      <w:r w:rsidR="005542BF">
        <w:rPr>
          <w:rFonts w:ascii="Times New Roman" w:hAnsi="Times New Roman"/>
          <w:iCs/>
          <w:szCs w:val="24"/>
        </w:rPr>
        <w:t xml:space="preserve"> pjes</w:t>
      </w:r>
      <w:r w:rsidR="006A4212">
        <w:rPr>
          <w:rFonts w:ascii="Times New Roman" w:hAnsi="Times New Roman"/>
          <w:iCs/>
          <w:szCs w:val="24"/>
        </w:rPr>
        <w:t>ë</w:t>
      </w:r>
      <w:r w:rsidR="005542BF">
        <w:rPr>
          <w:rFonts w:ascii="Times New Roman" w:hAnsi="Times New Roman"/>
          <w:iCs/>
          <w:szCs w:val="24"/>
        </w:rPr>
        <w:t>marrjes s</w:t>
      </w:r>
      <w:r w:rsidR="006A4212">
        <w:rPr>
          <w:rFonts w:ascii="Times New Roman" w:hAnsi="Times New Roman"/>
          <w:iCs/>
          <w:szCs w:val="24"/>
        </w:rPr>
        <w:t>ë</w:t>
      </w:r>
      <w:r w:rsidR="005542BF">
        <w:rPr>
          <w:rFonts w:ascii="Times New Roman" w:hAnsi="Times New Roman"/>
          <w:iCs/>
          <w:szCs w:val="24"/>
        </w:rPr>
        <w:t xml:space="preserve"> SME. Ky </w:t>
      </w:r>
      <w:r w:rsidR="00542F9E">
        <w:rPr>
          <w:rFonts w:ascii="Times New Roman" w:hAnsi="Times New Roman"/>
          <w:iCs/>
          <w:szCs w:val="24"/>
        </w:rPr>
        <w:t>indikator ky q</w:t>
      </w:r>
      <w:r w:rsidR="004C1BB0">
        <w:rPr>
          <w:rFonts w:ascii="Times New Roman" w:hAnsi="Times New Roman"/>
          <w:iCs/>
          <w:szCs w:val="24"/>
        </w:rPr>
        <w:t>ë</w:t>
      </w:r>
      <w:r w:rsidR="00542F9E">
        <w:rPr>
          <w:rFonts w:ascii="Times New Roman" w:hAnsi="Times New Roman"/>
          <w:iCs/>
          <w:szCs w:val="24"/>
        </w:rPr>
        <w:t xml:space="preserve"> do t</w:t>
      </w:r>
      <w:r w:rsidR="004C1BB0">
        <w:rPr>
          <w:rFonts w:ascii="Times New Roman" w:hAnsi="Times New Roman"/>
          <w:iCs/>
          <w:szCs w:val="24"/>
        </w:rPr>
        <w:t>ë</w:t>
      </w:r>
      <w:r w:rsidR="00542F9E">
        <w:rPr>
          <w:rFonts w:ascii="Times New Roman" w:hAnsi="Times New Roman"/>
          <w:iCs/>
          <w:szCs w:val="24"/>
        </w:rPr>
        <w:t xml:space="preserve"> jet</w:t>
      </w:r>
      <w:r w:rsidR="004C1BB0">
        <w:rPr>
          <w:rFonts w:ascii="Times New Roman" w:hAnsi="Times New Roman"/>
          <w:iCs/>
          <w:szCs w:val="24"/>
        </w:rPr>
        <w:t>ë</w:t>
      </w:r>
      <w:r w:rsidR="00542F9E">
        <w:rPr>
          <w:rFonts w:ascii="Times New Roman" w:hAnsi="Times New Roman"/>
          <w:iCs/>
          <w:szCs w:val="24"/>
        </w:rPr>
        <w:t xml:space="preserve"> pjes</w:t>
      </w:r>
      <w:r w:rsidR="004C1BB0">
        <w:rPr>
          <w:rFonts w:ascii="Times New Roman" w:hAnsi="Times New Roman"/>
          <w:iCs/>
          <w:szCs w:val="24"/>
        </w:rPr>
        <w:t>ë</w:t>
      </w:r>
      <w:r w:rsidR="00542F9E">
        <w:rPr>
          <w:rFonts w:ascii="Times New Roman" w:hAnsi="Times New Roman"/>
          <w:iCs/>
          <w:szCs w:val="24"/>
        </w:rPr>
        <w:t xml:space="preserve"> edhe e Strategjis</w:t>
      </w:r>
      <w:r w:rsidR="004C1BB0">
        <w:rPr>
          <w:rFonts w:ascii="Times New Roman" w:hAnsi="Times New Roman"/>
          <w:iCs/>
          <w:szCs w:val="24"/>
        </w:rPr>
        <w:t>ë</w:t>
      </w:r>
      <w:r w:rsidR="00542F9E">
        <w:rPr>
          <w:rFonts w:ascii="Times New Roman" w:hAnsi="Times New Roman"/>
          <w:iCs/>
          <w:szCs w:val="24"/>
        </w:rPr>
        <w:t xml:space="preserve"> s</w:t>
      </w:r>
      <w:r w:rsidR="004C1BB0">
        <w:rPr>
          <w:rFonts w:ascii="Times New Roman" w:hAnsi="Times New Roman"/>
          <w:iCs/>
          <w:szCs w:val="24"/>
        </w:rPr>
        <w:t>ë</w:t>
      </w:r>
      <w:r w:rsidR="00542F9E">
        <w:rPr>
          <w:rFonts w:ascii="Times New Roman" w:hAnsi="Times New Roman"/>
          <w:iCs/>
          <w:szCs w:val="24"/>
        </w:rPr>
        <w:t xml:space="preserve"> r</w:t>
      </w:r>
      <w:r w:rsidR="004C1BB0">
        <w:rPr>
          <w:rFonts w:ascii="Times New Roman" w:hAnsi="Times New Roman"/>
          <w:iCs/>
          <w:szCs w:val="24"/>
        </w:rPr>
        <w:t>ë</w:t>
      </w:r>
      <w:r w:rsidR="00542F9E">
        <w:rPr>
          <w:rFonts w:ascii="Times New Roman" w:hAnsi="Times New Roman"/>
          <w:iCs/>
          <w:szCs w:val="24"/>
        </w:rPr>
        <w:t xml:space="preserve"> n</w:t>
      </w:r>
      <w:r w:rsidR="004C1BB0">
        <w:rPr>
          <w:rFonts w:ascii="Times New Roman" w:hAnsi="Times New Roman"/>
          <w:iCs/>
          <w:szCs w:val="24"/>
        </w:rPr>
        <w:t>ë</w:t>
      </w:r>
      <w:r w:rsidR="00542F9E">
        <w:rPr>
          <w:rFonts w:ascii="Times New Roman" w:hAnsi="Times New Roman"/>
          <w:iCs/>
          <w:szCs w:val="24"/>
        </w:rPr>
        <w:t xml:space="preserve"> fush</w:t>
      </w:r>
      <w:r w:rsidR="004C1BB0">
        <w:rPr>
          <w:rFonts w:ascii="Times New Roman" w:hAnsi="Times New Roman"/>
          <w:iCs/>
          <w:szCs w:val="24"/>
        </w:rPr>
        <w:t>ë</w:t>
      </w:r>
      <w:r w:rsidR="00542F9E">
        <w:rPr>
          <w:rFonts w:ascii="Times New Roman" w:hAnsi="Times New Roman"/>
          <w:iCs/>
          <w:szCs w:val="24"/>
        </w:rPr>
        <w:t xml:space="preserve">n e prokurimit </w:t>
      </w:r>
      <w:r w:rsidR="00542F9E" w:rsidRPr="005542BF">
        <w:rPr>
          <w:rFonts w:ascii="Times New Roman" w:hAnsi="Times New Roman"/>
          <w:iCs/>
          <w:szCs w:val="24"/>
        </w:rPr>
        <w:t>publik duke tentuar drejt nj</w:t>
      </w:r>
      <w:r w:rsidR="004C1BB0" w:rsidRPr="005542BF">
        <w:rPr>
          <w:rFonts w:ascii="Times New Roman" w:hAnsi="Times New Roman"/>
          <w:iCs/>
          <w:szCs w:val="24"/>
        </w:rPr>
        <w:t>ë</w:t>
      </w:r>
      <w:r w:rsidR="00542F9E" w:rsidRPr="005542BF">
        <w:rPr>
          <w:rFonts w:ascii="Times New Roman" w:hAnsi="Times New Roman"/>
          <w:iCs/>
          <w:szCs w:val="24"/>
        </w:rPr>
        <w:t xml:space="preserve"> trendi rrit</w:t>
      </w:r>
      <w:r w:rsidR="004C1BB0" w:rsidRPr="005542BF">
        <w:rPr>
          <w:rFonts w:ascii="Times New Roman" w:hAnsi="Times New Roman"/>
          <w:iCs/>
          <w:szCs w:val="24"/>
        </w:rPr>
        <w:t>ë</w:t>
      </w:r>
      <w:r w:rsidR="00542F9E" w:rsidRPr="005542BF">
        <w:rPr>
          <w:rFonts w:ascii="Times New Roman" w:hAnsi="Times New Roman"/>
          <w:iCs/>
          <w:szCs w:val="24"/>
        </w:rPr>
        <w:t>s.</w:t>
      </w:r>
      <w:r w:rsidR="005542BF">
        <w:rPr>
          <w:rFonts w:ascii="Times New Roman" w:hAnsi="Times New Roman"/>
          <w:iCs/>
          <w:szCs w:val="24"/>
        </w:rPr>
        <w:t xml:space="preserve"> </w:t>
      </w:r>
    </w:p>
    <w:p w14:paraId="698C78B2" w14:textId="4BD1AE79" w:rsidR="009F7AFB" w:rsidRPr="0051707E" w:rsidRDefault="009F7AFB" w:rsidP="00542F9E">
      <w:pPr>
        <w:pStyle w:val="NormalIndent1"/>
        <w:spacing w:line="276" w:lineRule="auto"/>
        <w:ind w:left="0"/>
        <w:rPr>
          <w:rFonts w:ascii="Times New Roman" w:hAnsi="Times New Roman"/>
          <w:iCs/>
          <w:szCs w:val="24"/>
        </w:rPr>
      </w:pPr>
      <w:r w:rsidRPr="0051707E">
        <w:rPr>
          <w:rFonts w:ascii="Times New Roman" w:hAnsi="Times New Roman"/>
          <w:iCs/>
          <w:szCs w:val="24"/>
        </w:rPr>
        <w:t xml:space="preserve">Aktiviteti 1.4.8 </w:t>
      </w:r>
      <w:proofErr w:type="spellStart"/>
      <w:r w:rsidRPr="0051707E">
        <w:rPr>
          <w:rFonts w:ascii="Times New Roman" w:hAnsi="Times New Roman"/>
          <w:i/>
          <w:iCs/>
          <w:szCs w:val="24"/>
          <w:lang w:val="en-GB"/>
        </w:rPr>
        <w:t>Përmirësimi</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i</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monitorimit</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të</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zbatimit</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të</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kontratës</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nëpërmjet</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ngritjes</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së</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një</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mekanizmi</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për</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menaxhimin</w:t>
      </w:r>
      <w:proofErr w:type="spellEnd"/>
      <w:r w:rsidRPr="0051707E">
        <w:rPr>
          <w:rFonts w:ascii="Times New Roman" w:hAnsi="Times New Roman"/>
          <w:i/>
          <w:iCs/>
          <w:szCs w:val="24"/>
          <w:lang w:val="en-GB"/>
        </w:rPr>
        <w:t xml:space="preserve"> e </w:t>
      </w:r>
      <w:proofErr w:type="spellStart"/>
      <w:r w:rsidRPr="0051707E">
        <w:rPr>
          <w:rFonts w:ascii="Times New Roman" w:hAnsi="Times New Roman"/>
          <w:i/>
          <w:iCs/>
          <w:szCs w:val="24"/>
          <w:lang w:val="en-GB"/>
        </w:rPr>
        <w:t>kontratës</w:t>
      </w:r>
      <w:proofErr w:type="spellEnd"/>
      <w:r w:rsidRPr="0051707E">
        <w:rPr>
          <w:rFonts w:ascii="Times New Roman" w:hAnsi="Times New Roman"/>
          <w:iCs/>
          <w:szCs w:val="24"/>
          <w:lang w:val="en-GB"/>
        </w:rPr>
        <w:t xml:space="preserve">, </w:t>
      </w:r>
      <w:r w:rsidRPr="0051707E">
        <w:rPr>
          <w:rFonts w:ascii="Times New Roman" w:hAnsi="Times New Roman"/>
          <w:iCs/>
          <w:szCs w:val="24"/>
        </w:rPr>
        <w:t xml:space="preserve">i parashikuar për të përfunduar në tremujorin e katërt të 2021, </w:t>
      </w:r>
      <w:proofErr w:type="spellStart"/>
      <w:r w:rsidRPr="0051707E">
        <w:rPr>
          <w:rFonts w:ascii="Times New Roman" w:hAnsi="Times New Roman"/>
          <w:iCs/>
          <w:szCs w:val="24"/>
          <w:lang w:val="en-GB"/>
        </w:rPr>
        <w:t>është</w:t>
      </w:r>
      <w:proofErr w:type="spellEnd"/>
      <w:r w:rsidRPr="0051707E">
        <w:rPr>
          <w:rFonts w:ascii="Times New Roman" w:hAnsi="Times New Roman"/>
          <w:iCs/>
          <w:szCs w:val="24"/>
          <w:lang w:val="en-GB"/>
        </w:rPr>
        <w:t xml:space="preserve"> </w:t>
      </w:r>
      <w:proofErr w:type="spellStart"/>
      <w:r w:rsidRPr="0051707E">
        <w:rPr>
          <w:rFonts w:ascii="Times New Roman" w:hAnsi="Times New Roman"/>
          <w:b/>
          <w:iCs/>
          <w:szCs w:val="24"/>
          <w:lang w:val="en-GB"/>
        </w:rPr>
        <w:t>zbatuar</w:t>
      </w:r>
      <w:proofErr w:type="spellEnd"/>
      <w:r w:rsidRPr="0051707E">
        <w:rPr>
          <w:rFonts w:ascii="Times New Roman" w:hAnsi="Times New Roman"/>
          <w:b/>
          <w:iCs/>
          <w:szCs w:val="24"/>
          <w:lang w:val="en-GB"/>
        </w:rPr>
        <w:t xml:space="preserve"> </w:t>
      </w:r>
      <w:proofErr w:type="spellStart"/>
      <w:r w:rsidRPr="0051707E">
        <w:rPr>
          <w:rFonts w:ascii="Times New Roman" w:hAnsi="Times New Roman"/>
          <w:b/>
          <w:iCs/>
          <w:szCs w:val="24"/>
          <w:lang w:val="en-GB"/>
        </w:rPr>
        <w:t>plotësisht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pasi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është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finalizuar</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Plani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Zbatimit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Kontratës</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Formulari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raportimit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ecurisë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së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kontratës</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Rregullorja</w:t>
      </w:r>
      <w:proofErr w:type="spellEnd"/>
      <w:r w:rsidRPr="0051707E">
        <w:rPr>
          <w:rFonts w:ascii="Times New Roman" w:hAnsi="Times New Roman"/>
          <w:iCs/>
          <w:szCs w:val="24"/>
          <w:lang w:val="en-GB"/>
        </w:rPr>
        <w:t xml:space="preserve"> e </w:t>
      </w:r>
      <w:proofErr w:type="spellStart"/>
      <w:r w:rsidRPr="0051707E">
        <w:rPr>
          <w:rFonts w:ascii="Times New Roman" w:hAnsi="Times New Roman"/>
          <w:iCs/>
          <w:szCs w:val="24"/>
          <w:lang w:val="en-GB"/>
        </w:rPr>
        <w:t>brendshme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për</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procedurat</w:t>
      </w:r>
      <w:proofErr w:type="spellEnd"/>
      <w:r w:rsidRPr="0051707E">
        <w:rPr>
          <w:rFonts w:ascii="Times New Roman" w:hAnsi="Times New Roman"/>
          <w:iCs/>
          <w:szCs w:val="24"/>
          <w:lang w:val="en-GB"/>
        </w:rPr>
        <w:t xml:space="preserve"> e </w:t>
      </w:r>
      <w:proofErr w:type="spellStart"/>
      <w:r w:rsidRPr="0051707E">
        <w:rPr>
          <w:rFonts w:ascii="Times New Roman" w:hAnsi="Times New Roman"/>
          <w:iCs/>
          <w:szCs w:val="24"/>
          <w:lang w:val="en-GB"/>
        </w:rPr>
        <w:t>monitorimit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kontratave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si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dhe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është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trajnuar</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stafi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i</w:t>
      </w:r>
      <w:proofErr w:type="spellEnd"/>
      <w:r w:rsidRPr="0051707E">
        <w:rPr>
          <w:rFonts w:ascii="Times New Roman" w:hAnsi="Times New Roman"/>
          <w:iCs/>
          <w:szCs w:val="24"/>
          <w:lang w:val="en-GB"/>
        </w:rPr>
        <w:t xml:space="preserve"> APP </w:t>
      </w:r>
      <w:proofErr w:type="spellStart"/>
      <w:r w:rsidRPr="0051707E">
        <w:rPr>
          <w:rFonts w:ascii="Times New Roman" w:hAnsi="Times New Roman"/>
          <w:iCs/>
          <w:szCs w:val="24"/>
          <w:lang w:val="en-GB"/>
        </w:rPr>
        <w:t>për</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monitorimin</w:t>
      </w:r>
      <w:proofErr w:type="spellEnd"/>
      <w:r w:rsidRPr="0051707E">
        <w:rPr>
          <w:rFonts w:ascii="Times New Roman" w:hAnsi="Times New Roman"/>
          <w:iCs/>
          <w:szCs w:val="24"/>
          <w:lang w:val="en-GB"/>
        </w:rPr>
        <w:t xml:space="preserve"> e </w:t>
      </w:r>
      <w:proofErr w:type="spellStart"/>
      <w:r w:rsidRPr="0051707E">
        <w:rPr>
          <w:rFonts w:ascii="Times New Roman" w:hAnsi="Times New Roman"/>
          <w:iCs/>
          <w:szCs w:val="24"/>
          <w:lang w:val="en-GB"/>
        </w:rPr>
        <w:t>kontratave</w:t>
      </w:r>
      <w:proofErr w:type="spellEnd"/>
      <w:r w:rsidR="000607A8" w:rsidRPr="0051707E">
        <w:rPr>
          <w:rFonts w:ascii="Times New Roman" w:hAnsi="Times New Roman"/>
          <w:iCs/>
          <w:szCs w:val="24"/>
          <w:lang w:val="en-GB"/>
        </w:rPr>
        <w:t>.</w:t>
      </w:r>
    </w:p>
    <w:p w14:paraId="7BF4667F" w14:textId="77777777" w:rsidR="000607A8" w:rsidRPr="0051707E" w:rsidRDefault="000607A8" w:rsidP="0068630C">
      <w:pPr>
        <w:pStyle w:val="NormalIndent1"/>
        <w:numPr>
          <w:ilvl w:val="0"/>
          <w:numId w:val="50"/>
        </w:numPr>
        <w:spacing w:line="276" w:lineRule="auto"/>
        <w:rPr>
          <w:rFonts w:ascii="Times New Roman" w:hAnsi="Times New Roman"/>
          <w:b/>
          <w:iCs/>
          <w:szCs w:val="24"/>
        </w:rPr>
      </w:pPr>
      <w:r w:rsidRPr="0051707E">
        <w:rPr>
          <w:rFonts w:ascii="Times New Roman" w:hAnsi="Times New Roman"/>
          <w:b/>
          <w:iCs/>
          <w:szCs w:val="24"/>
        </w:rPr>
        <w:t xml:space="preserve">Objektivi specifik 1.5 Zgjerimi i politikave dhe metodave për prokurimin </w:t>
      </w:r>
    </w:p>
    <w:p w14:paraId="6A0D0374" w14:textId="1B2C40D9" w:rsidR="000607A8" w:rsidRPr="0051707E" w:rsidRDefault="000607A8" w:rsidP="0051707E">
      <w:pPr>
        <w:pStyle w:val="NormalIndent1"/>
        <w:spacing w:line="276" w:lineRule="auto"/>
        <w:ind w:left="0"/>
        <w:rPr>
          <w:rFonts w:ascii="Times New Roman" w:hAnsi="Times New Roman"/>
          <w:iCs/>
          <w:szCs w:val="24"/>
          <w:lang w:val="en-GB"/>
        </w:rPr>
      </w:pPr>
      <w:r w:rsidRPr="0051707E">
        <w:rPr>
          <w:rFonts w:ascii="Times New Roman" w:hAnsi="Times New Roman"/>
          <w:iCs/>
          <w:szCs w:val="24"/>
        </w:rPr>
        <w:t>Aktiviteti 1.5.1</w:t>
      </w:r>
      <w:r w:rsidRPr="0051707E">
        <w:rPr>
          <w:rFonts w:ascii="Times New Roman" w:hAnsi="Times New Roman"/>
          <w:i/>
          <w:iCs/>
          <w:szCs w:val="24"/>
        </w:rPr>
        <w:t xml:space="preserve"> Parashikimi i procedurave më të thjeshtuara të prokurimit që garantojnë mbrojtjen e mjedisit</w:t>
      </w:r>
      <w:r w:rsidR="0068630C">
        <w:rPr>
          <w:rFonts w:ascii="Times New Roman" w:hAnsi="Times New Roman"/>
          <w:iCs/>
          <w:szCs w:val="24"/>
        </w:rPr>
        <w:t xml:space="preserve">, </w:t>
      </w:r>
      <w:r w:rsidRPr="0051707E">
        <w:rPr>
          <w:rFonts w:ascii="Times New Roman" w:hAnsi="Times New Roman"/>
          <w:iCs/>
          <w:szCs w:val="24"/>
        </w:rPr>
        <w:t xml:space="preserve">i parashikuar për të përfunduar në tremujorin e katërt të 2022, </w:t>
      </w:r>
      <w:r w:rsidRPr="0051707E">
        <w:rPr>
          <w:rFonts w:ascii="Times New Roman" w:hAnsi="Times New Roman"/>
          <w:b/>
          <w:iCs/>
          <w:szCs w:val="24"/>
        </w:rPr>
        <w:t>është zbatuar plotësisht</w:t>
      </w:r>
      <w:r w:rsidRPr="0051707E">
        <w:rPr>
          <w:rFonts w:ascii="Times New Roman" w:hAnsi="Times New Roman"/>
          <w:iCs/>
          <w:szCs w:val="24"/>
        </w:rPr>
        <w:t xml:space="preserve"> </w:t>
      </w:r>
      <w:proofErr w:type="spellStart"/>
      <w:r w:rsidRPr="0051707E">
        <w:rPr>
          <w:rFonts w:ascii="Times New Roman" w:hAnsi="Times New Roman"/>
          <w:iCs/>
          <w:szCs w:val="24"/>
          <w:lang w:val="en-GB"/>
        </w:rPr>
        <w:t>pasi</w:t>
      </w:r>
      <w:proofErr w:type="spellEnd"/>
      <w:r w:rsidRPr="0051707E">
        <w:rPr>
          <w:rFonts w:ascii="Times New Roman" w:hAnsi="Times New Roman"/>
          <w:iCs/>
          <w:szCs w:val="24"/>
          <w:lang w:val="en-GB"/>
        </w:rPr>
        <w:t xml:space="preserve"> Ligji nr.162/2020, </w:t>
      </w:r>
      <w:proofErr w:type="spellStart"/>
      <w:r w:rsidRPr="0051707E">
        <w:rPr>
          <w:rFonts w:ascii="Times New Roman" w:hAnsi="Times New Roman"/>
          <w:iCs/>
          <w:szCs w:val="24"/>
          <w:lang w:val="en-GB"/>
        </w:rPr>
        <w:t>rregullat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për</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prokurimin</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publik</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dhe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dokumentat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standarde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tenderit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cilat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përmbajnë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parashikime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për</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kriteret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mjedisore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janë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miratuar</w:t>
      </w:r>
      <w:proofErr w:type="spellEnd"/>
      <w:r w:rsidRPr="0051707E">
        <w:rPr>
          <w:rFonts w:ascii="Times New Roman" w:hAnsi="Times New Roman"/>
          <w:iCs/>
          <w:szCs w:val="24"/>
          <w:lang w:val="en-GB"/>
        </w:rPr>
        <w:t>.</w:t>
      </w:r>
    </w:p>
    <w:p w14:paraId="598E4B05" w14:textId="4D544375" w:rsidR="000607A8" w:rsidRPr="0051707E" w:rsidRDefault="000607A8" w:rsidP="0051707E">
      <w:pPr>
        <w:pStyle w:val="NormalIndent1"/>
        <w:spacing w:line="276" w:lineRule="auto"/>
        <w:ind w:left="0"/>
        <w:rPr>
          <w:rFonts w:ascii="Times New Roman" w:hAnsi="Times New Roman"/>
          <w:i/>
          <w:iCs/>
          <w:szCs w:val="24"/>
          <w:lang w:val="en-GB"/>
        </w:rPr>
      </w:pPr>
      <w:proofErr w:type="spellStart"/>
      <w:r w:rsidRPr="0051707E">
        <w:rPr>
          <w:rFonts w:ascii="Times New Roman" w:hAnsi="Times New Roman"/>
          <w:iCs/>
          <w:szCs w:val="24"/>
          <w:lang w:val="en-GB"/>
        </w:rPr>
        <w:t>Aktiviteti</w:t>
      </w:r>
      <w:proofErr w:type="spellEnd"/>
      <w:r w:rsidRPr="0051707E">
        <w:rPr>
          <w:rFonts w:ascii="Times New Roman" w:hAnsi="Times New Roman"/>
          <w:iCs/>
          <w:szCs w:val="24"/>
          <w:lang w:val="en-GB"/>
        </w:rPr>
        <w:t xml:space="preserve"> 1.5.2 </w:t>
      </w:r>
      <w:proofErr w:type="spellStart"/>
      <w:r w:rsidRPr="0051707E">
        <w:rPr>
          <w:rFonts w:ascii="Times New Roman" w:hAnsi="Times New Roman"/>
          <w:i/>
          <w:iCs/>
          <w:szCs w:val="24"/>
          <w:lang w:val="en-GB"/>
        </w:rPr>
        <w:t>Ngritja</w:t>
      </w:r>
      <w:proofErr w:type="spellEnd"/>
      <w:r w:rsidRPr="0051707E">
        <w:rPr>
          <w:rFonts w:ascii="Times New Roman" w:hAnsi="Times New Roman"/>
          <w:i/>
          <w:iCs/>
          <w:szCs w:val="24"/>
          <w:lang w:val="en-GB"/>
        </w:rPr>
        <w:t xml:space="preserve"> e </w:t>
      </w:r>
      <w:proofErr w:type="spellStart"/>
      <w:r w:rsidRPr="0051707E">
        <w:rPr>
          <w:rFonts w:ascii="Times New Roman" w:hAnsi="Times New Roman"/>
          <w:i/>
          <w:iCs/>
          <w:szCs w:val="24"/>
          <w:lang w:val="en-GB"/>
        </w:rPr>
        <w:t>kapaciteteve</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dhe</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përgatitja</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për</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prokurimin</w:t>
      </w:r>
      <w:proofErr w:type="spellEnd"/>
      <w:r w:rsidRPr="0051707E">
        <w:rPr>
          <w:rFonts w:ascii="Times New Roman" w:hAnsi="Times New Roman"/>
          <w:i/>
          <w:iCs/>
          <w:szCs w:val="24"/>
          <w:lang w:val="en-GB"/>
        </w:rPr>
        <w:t xml:space="preserve"> e </w:t>
      </w:r>
      <w:proofErr w:type="spellStart"/>
      <w:r w:rsidRPr="0051707E">
        <w:rPr>
          <w:rFonts w:ascii="Times New Roman" w:hAnsi="Times New Roman"/>
          <w:i/>
          <w:iCs/>
          <w:szCs w:val="24"/>
          <w:lang w:val="en-GB"/>
        </w:rPr>
        <w:t>shërbimeve</w:t>
      </w:r>
      <w:proofErr w:type="spellEnd"/>
      <w:r w:rsidRPr="0051707E">
        <w:rPr>
          <w:rFonts w:ascii="Times New Roman" w:hAnsi="Times New Roman"/>
          <w:i/>
          <w:iCs/>
          <w:szCs w:val="24"/>
          <w:lang w:val="en-GB"/>
        </w:rPr>
        <w:t xml:space="preserve"> </w:t>
      </w:r>
      <w:proofErr w:type="spellStart"/>
      <w:r w:rsidRPr="0051707E">
        <w:rPr>
          <w:rFonts w:ascii="Times New Roman" w:hAnsi="Times New Roman"/>
          <w:i/>
          <w:iCs/>
          <w:szCs w:val="24"/>
          <w:lang w:val="en-GB"/>
        </w:rPr>
        <w:t>sociale</w:t>
      </w:r>
      <w:proofErr w:type="spellEnd"/>
      <w:r w:rsidR="00542F9E" w:rsidRPr="0051707E">
        <w:rPr>
          <w:rFonts w:ascii="Times New Roman" w:hAnsi="Times New Roman"/>
          <w:b/>
          <w:iCs/>
          <w:szCs w:val="24"/>
        </w:rPr>
        <w:t xml:space="preserve"> është zbatuar plotësisht. </w:t>
      </w:r>
      <w:proofErr w:type="spellStart"/>
      <w:r w:rsidR="004C1BB0" w:rsidRPr="0051707E">
        <w:rPr>
          <w:rFonts w:ascii="Times New Roman" w:hAnsi="Times New Roman"/>
          <w:szCs w:val="24"/>
          <w:lang w:val="en-GB"/>
        </w:rPr>
        <w:t>Ë</w:t>
      </w:r>
      <w:r w:rsidR="00542F9E" w:rsidRPr="0051707E">
        <w:rPr>
          <w:rFonts w:ascii="Times New Roman" w:hAnsi="Times New Roman"/>
          <w:szCs w:val="24"/>
          <w:lang w:val="en-GB"/>
        </w:rPr>
        <w:t>sht</w:t>
      </w:r>
      <w:r w:rsidR="004C1BB0" w:rsidRPr="0051707E">
        <w:rPr>
          <w:rFonts w:ascii="Times New Roman" w:hAnsi="Times New Roman"/>
          <w:szCs w:val="24"/>
          <w:lang w:val="en-GB"/>
        </w:rPr>
        <w: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miratuar</w:t>
      </w:r>
      <w:proofErr w:type="spellEnd"/>
      <w:r w:rsidR="00542F9E" w:rsidRPr="0051707E">
        <w:rPr>
          <w:rFonts w:ascii="Times New Roman" w:hAnsi="Times New Roman"/>
          <w:szCs w:val="24"/>
          <w:lang w:val="en-GB"/>
        </w:rPr>
        <w:t xml:space="preserve"> </w:t>
      </w:r>
      <w:hyperlink r:id="rId13" w:tgtFrame="_blank" w:history="1">
        <w:r w:rsidR="00542F9E" w:rsidRPr="0051707E">
          <w:rPr>
            <w:rFonts w:ascii="Times New Roman" w:hAnsi="Times New Roman"/>
            <w:szCs w:val="24"/>
            <w:lang w:val="en-GB"/>
          </w:rPr>
          <w:t>VKM Nr. 768, date 15.12.2021 "</w:t>
        </w:r>
        <w:proofErr w:type="spellStart"/>
        <w:r w:rsidR="00542F9E" w:rsidRPr="0051707E">
          <w:rPr>
            <w:rFonts w:ascii="Times New Roman" w:hAnsi="Times New Roman"/>
            <w:szCs w:val="24"/>
            <w:lang w:val="en-GB"/>
          </w:rPr>
          <w:t>Për</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përcaktimin</w:t>
        </w:r>
        <w:proofErr w:type="spellEnd"/>
        <w:r w:rsidR="00542F9E" w:rsidRPr="0051707E">
          <w:rPr>
            <w:rFonts w:ascii="Times New Roman" w:hAnsi="Times New Roman"/>
            <w:szCs w:val="24"/>
            <w:lang w:val="en-GB"/>
          </w:rPr>
          <w:t xml:space="preserve"> e </w:t>
        </w:r>
        <w:proofErr w:type="spellStart"/>
        <w:r w:rsidR="00542F9E" w:rsidRPr="0051707E">
          <w:rPr>
            <w:rFonts w:ascii="Times New Roman" w:hAnsi="Times New Roman"/>
            <w:szCs w:val="24"/>
            <w:lang w:val="en-GB"/>
          </w:rPr>
          <w:t>llojeve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shërbimeve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sociale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dhe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shërbimeve</w:t>
        </w:r>
        <w:proofErr w:type="spellEnd"/>
        <w:r w:rsidR="0068630C">
          <w:rPr>
            <w:rFonts w:ascii="Times New Roman" w:hAnsi="Times New Roman"/>
            <w:szCs w:val="24"/>
            <w:lang w:val="en-GB"/>
          </w:rPr>
          <w:t xml:space="preserve"> </w:t>
        </w:r>
        <w:proofErr w:type="spellStart"/>
        <w:r w:rsidR="0068630C">
          <w:rPr>
            <w:rFonts w:ascii="Times New Roman" w:hAnsi="Times New Roman"/>
            <w:szCs w:val="24"/>
            <w:lang w:val="en-GB"/>
          </w:rPr>
          <w:t>të</w:t>
        </w:r>
        <w:proofErr w:type="spellEnd"/>
        <w:r w:rsidR="0068630C">
          <w:rPr>
            <w:rFonts w:ascii="Times New Roman" w:hAnsi="Times New Roman"/>
            <w:szCs w:val="24"/>
            <w:lang w:val="en-GB"/>
          </w:rPr>
          <w:t xml:space="preserve"> </w:t>
        </w:r>
        <w:proofErr w:type="spellStart"/>
        <w:r w:rsidR="0068630C">
          <w:rPr>
            <w:rFonts w:ascii="Times New Roman" w:hAnsi="Times New Roman"/>
            <w:szCs w:val="24"/>
            <w:lang w:val="en-GB"/>
          </w:rPr>
          <w:t>tjera</w:t>
        </w:r>
        <w:proofErr w:type="spellEnd"/>
        <w:r w:rsidR="0068630C">
          <w:rPr>
            <w:rFonts w:ascii="Times New Roman" w:hAnsi="Times New Roman"/>
            <w:szCs w:val="24"/>
            <w:lang w:val="en-GB"/>
          </w:rPr>
          <w:t xml:space="preserve"> </w:t>
        </w:r>
        <w:proofErr w:type="spellStart"/>
        <w:r w:rsidR="0068630C">
          <w:rPr>
            <w:rFonts w:ascii="Times New Roman" w:hAnsi="Times New Roman"/>
            <w:szCs w:val="24"/>
            <w:lang w:val="en-GB"/>
          </w:rPr>
          <w:t>specifike</w:t>
        </w:r>
        <w:proofErr w:type="spellEnd"/>
        <w:r w:rsidR="0068630C">
          <w:rPr>
            <w:rFonts w:ascii="Times New Roman" w:hAnsi="Times New Roman"/>
            <w:szCs w:val="24"/>
            <w:lang w:val="en-GB"/>
          </w:rPr>
          <w:t xml:space="preserve">, </w:t>
        </w:r>
        <w:proofErr w:type="spellStart"/>
        <w:r w:rsidR="00542F9E" w:rsidRPr="0051707E">
          <w:rPr>
            <w:rFonts w:ascii="Times New Roman" w:hAnsi="Times New Roman"/>
            <w:szCs w:val="24"/>
            <w:lang w:val="en-GB"/>
          </w:rPr>
          <w:t>llojeve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shërbimeve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veçanta</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për</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cilat</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mund</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rezervohet</w:t>
        </w:r>
        <w:proofErr w:type="spellEnd"/>
        <w:r w:rsidR="00542F9E" w:rsidRPr="0051707E">
          <w:rPr>
            <w:rFonts w:ascii="Times New Roman" w:hAnsi="Times New Roman"/>
            <w:szCs w:val="24"/>
            <w:lang w:val="en-GB"/>
          </w:rPr>
          <w:t xml:space="preserve"> e </w:t>
        </w:r>
        <w:proofErr w:type="spellStart"/>
        <w:r w:rsidR="00542F9E" w:rsidRPr="0051707E">
          <w:rPr>
            <w:rFonts w:ascii="Times New Roman" w:hAnsi="Times New Roman"/>
            <w:szCs w:val="24"/>
            <w:lang w:val="en-GB"/>
          </w:rPr>
          <w:t>drejta</w:t>
        </w:r>
        <w:proofErr w:type="spellEnd"/>
        <w:r w:rsidR="00542F9E" w:rsidRPr="0051707E">
          <w:rPr>
            <w:rFonts w:ascii="Times New Roman" w:hAnsi="Times New Roman"/>
            <w:szCs w:val="24"/>
            <w:lang w:val="en-GB"/>
          </w:rPr>
          <w:t xml:space="preserve"> e </w:t>
        </w:r>
        <w:proofErr w:type="spellStart"/>
        <w:r w:rsidR="00542F9E" w:rsidRPr="0051707E">
          <w:rPr>
            <w:rFonts w:ascii="Times New Roman" w:hAnsi="Times New Roman"/>
            <w:szCs w:val="24"/>
            <w:lang w:val="en-GB"/>
          </w:rPr>
          <w:t>pjesëmarrjes</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së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organizatave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në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procedurat</w:t>
        </w:r>
        <w:proofErr w:type="spellEnd"/>
        <w:r w:rsidR="00542F9E" w:rsidRPr="0051707E">
          <w:rPr>
            <w:rFonts w:ascii="Times New Roman" w:hAnsi="Times New Roman"/>
            <w:szCs w:val="24"/>
            <w:lang w:val="en-GB"/>
          </w:rPr>
          <w:t xml:space="preserve"> e </w:t>
        </w:r>
        <w:proofErr w:type="spellStart"/>
        <w:r w:rsidR="00542F9E" w:rsidRPr="0051707E">
          <w:rPr>
            <w:rFonts w:ascii="Times New Roman" w:hAnsi="Times New Roman"/>
            <w:szCs w:val="24"/>
            <w:lang w:val="en-GB"/>
          </w:rPr>
          <w:t>prokurimit</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publik</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si</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dhe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rregullave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detajuara</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për</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prokurimin</w:t>
        </w:r>
        <w:proofErr w:type="spellEnd"/>
        <w:r w:rsidR="00542F9E" w:rsidRPr="0051707E">
          <w:rPr>
            <w:rFonts w:ascii="Times New Roman" w:hAnsi="Times New Roman"/>
            <w:szCs w:val="24"/>
            <w:lang w:val="en-GB"/>
          </w:rPr>
          <w:t xml:space="preserve"> e tyre"</w:t>
        </w:r>
      </w:hyperlink>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dhe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jan</w:t>
      </w:r>
      <w:r w:rsidR="004C1BB0" w:rsidRPr="0051707E">
        <w:rPr>
          <w:rFonts w:ascii="Times New Roman" w:hAnsi="Times New Roman"/>
          <w:szCs w:val="24"/>
          <w:lang w:val="en-GB"/>
        </w:rPr>
        <w: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miratuar</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edhe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dokumentat</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stra</w:t>
      </w:r>
      <w:r w:rsidR="006614A2" w:rsidRPr="0051707E">
        <w:rPr>
          <w:rFonts w:ascii="Times New Roman" w:hAnsi="Times New Roman"/>
          <w:szCs w:val="24"/>
          <w:lang w:val="en-GB"/>
        </w:rPr>
        <w:t>ndarte</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lidhur</w:t>
      </w:r>
      <w:proofErr w:type="spellEnd"/>
      <w:r w:rsidR="00542F9E" w:rsidRPr="0051707E">
        <w:rPr>
          <w:rFonts w:ascii="Times New Roman" w:hAnsi="Times New Roman"/>
          <w:szCs w:val="24"/>
          <w:lang w:val="en-GB"/>
        </w:rPr>
        <w:t xml:space="preserve"> me </w:t>
      </w:r>
      <w:proofErr w:type="spellStart"/>
      <w:r w:rsidR="00542F9E" w:rsidRPr="0051707E">
        <w:rPr>
          <w:rFonts w:ascii="Times New Roman" w:hAnsi="Times New Roman"/>
          <w:szCs w:val="24"/>
          <w:lang w:val="en-GB"/>
        </w:rPr>
        <w:t>k</w:t>
      </w:r>
      <w:r w:rsidR="004C1BB0" w:rsidRPr="0051707E">
        <w:rPr>
          <w:rFonts w:ascii="Times New Roman" w:hAnsi="Times New Roman"/>
          <w:szCs w:val="24"/>
          <w:lang w:val="en-GB"/>
        </w:rPr>
        <w:t>ë</w:t>
      </w:r>
      <w:r w:rsidR="00542F9E" w:rsidRPr="0051707E">
        <w:rPr>
          <w:rFonts w:ascii="Times New Roman" w:hAnsi="Times New Roman"/>
          <w:szCs w:val="24"/>
          <w:lang w:val="en-GB"/>
        </w:rPr>
        <w:t>t</w:t>
      </w:r>
      <w:r w:rsidR="004C1BB0" w:rsidRPr="0051707E">
        <w:rPr>
          <w:rFonts w:ascii="Times New Roman" w:hAnsi="Times New Roman"/>
          <w:szCs w:val="24"/>
          <w:lang w:val="en-GB"/>
        </w:rPr>
        <w:t>ë</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procedur</w:t>
      </w:r>
      <w:r w:rsidR="004C1BB0" w:rsidRPr="0051707E">
        <w:rPr>
          <w:rFonts w:ascii="Times New Roman" w:hAnsi="Times New Roman"/>
          <w:szCs w:val="24"/>
          <w:lang w:val="en-GB"/>
        </w:rPr>
        <w:t>ë</w:t>
      </w:r>
      <w:proofErr w:type="spellEnd"/>
      <w:r w:rsidR="00542F9E" w:rsidRPr="0051707E">
        <w:rPr>
          <w:rFonts w:ascii="Times New Roman" w:hAnsi="Times New Roman"/>
          <w:szCs w:val="24"/>
          <w:lang w:val="en-GB"/>
        </w:rPr>
        <w:t>.</w:t>
      </w:r>
      <w:r w:rsidR="0068630C">
        <w:rPr>
          <w:rFonts w:ascii="Times New Roman" w:hAnsi="Times New Roman"/>
          <w:i/>
          <w:iCs/>
          <w:szCs w:val="24"/>
          <w:lang w:val="en-GB"/>
        </w:rPr>
        <w:t xml:space="preserve"> </w:t>
      </w:r>
      <w:proofErr w:type="spellStart"/>
      <w:r w:rsidR="00542F9E" w:rsidRPr="0051707E">
        <w:rPr>
          <w:rFonts w:ascii="Times New Roman" w:hAnsi="Times New Roman"/>
          <w:szCs w:val="24"/>
          <w:lang w:val="en-GB"/>
        </w:rPr>
        <w:t>Gjithashtu</w:t>
      </w:r>
      <w:proofErr w:type="spellEnd"/>
      <w:r w:rsidR="00542F9E" w:rsidRPr="0051707E">
        <w:rPr>
          <w:rFonts w:ascii="Times New Roman" w:hAnsi="Times New Roman"/>
          <w:szCs w:val="24"/>
          <w:lang w:val="en-GB"/>
        </w:rPr>
        <w:t xml:space="preserve">, </w:t>
      </w:r>
      <w:proofErr w:type="spellStart"/>
      <w:r w:rsidR="00542F9E" w:rsidRPr="0051707E">
        <w:rPr>
          <w:rFonts w:ascii="Times New Roman" w:hAnsi="Times New Roman"/>
          <w:szCs w:val="24"/>
          <w:lang w:val="en-GB"/>
        </w:rPr>
        <w:t>t</w:t>
      </w:r>
      <w:r w:rsidRPr="0051707E">
        <w:rPr>
          <w:rFonts w:ascii="Times New Roman" w:hAnsi="Times New Roman"/>
          <w:szCs w:val="24"/>
          <w:lang w:val="en-GB"/>
        </w:rPr>
        <w:t>rajnim</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i</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stafit</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të</w:t>
      </w:r>
      <w:proofErr w:type="spellEnd"/>
      <w:r w:rsidRPr="0051707E">
        <w:rPr>
          <w:rFonts w:ascii="Times New Roman" w:hAnsi="Times New Roman"/>
          <w:szCs w:val="24"/>
          <w:lang w:val="en-GB"/>
        </w:rPr>
        <w:t xml:space="preserve"> APP </w:t>
      </w:r>
      <w:proofErr w:type="spellStart"/>
      <w:r w:rsidRPr="0051707E">
        <w:rPr>
          <w:rFonts w:ascii="Times New Roman" w:hAnsi="Times New Roman"/>
          <w:szCs w:val="24"/>
          <w:lang w:val="en-GB"/>
        </w:rPr>
        <w:t>dhe</w:t>
      </w:r>
      <w:proofErr w:type="spellEnd"/>
      <w:r w:rsidRPr="0051707E">
        <w:rPr>
          <w:rFonts w:ascii="Times New Roman" w:hAnsi="Times New Roman"/>
          <w:szCs w:val="24"/>
          <w:lang w:val="en-GB"/>
        </w:rPr>
        <w:t xml:space="preserve"> AK </w:t>
      </w:r>
      <w:proofErr w:type="spellStart"/>
      <w:r w:rsidRPr="0051707E">
        <w:rPr>
          <w:rFonts w:ascii="Times New Roman" w:hAnsi="Times New Roman"/>
          <w:szCs w:val="24"/>
          <w:lang w:val="en-GB"/>
        </w:rPr>
        <w:t>për</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prokurimin</w:t>
      </w:r>
      <w:proofErr w:type="spellEnd"/>
      <w:r w:rsidRPr="0051707E">
        <w:rPr>
          <w:rFonts w:ascii="Times New Roman" w:hAnsi="Times New Roman"/>
          <w:szCs w:val="24"/>
          <w:lang w:val="en-GB"/>
        </w:rPr>
        <w:t xml:space="preserve"> e </w:t>
      </w:r>
      <w:proofErr w:type="spellStart"/>
      <w:r w:rsidRPr="0051707E">
        <w:rPr>
          <w:rFonts w:ascii="Times New Roman" w:hAnsi="Times New Roman"/>
          <w:szCs w:val="24"/>
          <w:lang w:val="en-GB"/>
        </w:rPr>
        <w:t>shërbimeve</w:t>
      </w:r>
      <w:proofErr w:type="spellEnd"/>
      <w:r w:rsidRPr="0051707E">
        <w:rPr>
          <w:rFonts w:ascii="Times New Roman" w:hAnsi="Times New Roman"/>
          <w:szCs w:val="24"/>
          <w:lang w:val="en-GB"/>
        </w:rPr>
        <w:t xml:space="preserve"> </w:t>
      </w:r>
      <w:proofErr w:type="spellStart"/>
      <w:r w:rsidRPr="0051707E">
        <w:rPr>
          <w:rFonts w:ascii="Times New Roman" w:hAnsi="Times New Roman"/>
          <w:szCs w:val="24"/>
          <w:lang w:val="en-GB"/>
        </w:rPr>
        <w:t>sociale</w:t>
      </w:r>
      <w:proofErr w:type="spellEnd"/>
      <w:r w:rsidRPr="0051707E">
        <w:rPr>
          <w:rFonts w:ascii="Times New Roman" w:hAnsi="Times New Roman"/>
          <w:iCs/>
          <w:szCs w:val="24"/>
          <w:lang w:val="en-GB"/>
        </w:rPr>
        <w:t xml:space="preserve">, </w:t>
      </w:r>
      <w:r w:rsidRPr="0051707E">
        <w:rPr>
          <w:rFonts w:ascii="Times New Roman" w:hAnsi="Times New Roman"/>
          <w:iCs/>
          <w:szCs w:val="24"/>
        </w:rPr>
        <w:t>i parashikuar për të përfunduar në tremujorin e katërt të 2022,</w:t>
      </w:r>
      <w:r w:rsidRPr="0051707E">
        <w:rPr>
          <w:rFonts w:ascii="Times New Roman" w:hAnsi="Times New Roman"/>
          <w:iCs/>
          <w:szCs w:val="24"/>
          <w:lang w:val="en-GB"/>
        </w:rPr>
        <w:t xml:space="preserve"> </w:t>
      </w:r>
      <w:proofErr w:type="spellStart"/>
      <w:r w:rsidRPr="003D769C">
        <w:rPr>
          <w:rFonts w:ascii="Times New Roman" w:hAnsi="Times New Roman"/>
          <w:iCs/>
          <w:szCs w:val="24"/>
          <w:lang w:val="en-GB"/>
        </w:rPr>
        <w:t>është</w:t>
      </w:r>
      <w:proofErr w:type="spellEnd"/>
      <w:r w:rsidRPr="003D769C">
        <w:rPr>
          <w:rFonts w:ascii="Times New Roman" w:hAnsi="Times New Roman"/>
          <w:iCs/>
          <w:szCs w:val="24"/>
          <w:lang w:val="en-GB"/>
        </w:rPr>
        <w:t xml:space="preserve"> </w:t>
      </w:r>
      <w:proofErr w:type="spellStart"/>
      <w:r w:rsidRPr="003D769C">
        <w:rPr>
          <w:rFonts w:ascii="Times New Roman" w:hAnsi="Times New Roman"/>
          <w:iCs/>
          <w:szCs w:val="24"/>
          <w:lang w:val="en-GB"/>
        </w:rPr>
        <w:t>zbatuar</w:t>
      </w:r>
      <w:proofErr w:type="spellEnd"/>
      <w:r w:rsidRPr="003D769C">
        <w:rPr>
          <w:rFonts w:ascii="Times New Roman" w:hAnsi="Times New Roman"/>
          <w:iCs/>
          <w:szCs w:val="24"/>
          <w:lang w:val="en-GB"/>
        </w:rPr>
        <w:t xml:space="preserve"> </w:t>
      </w:r>
      <w:proofErr w:type="spellStart"/>
      <w:r w:rsidRPr="003D769C">
        <w:rPr>
          <w:rFonts w:ascii="Times New Roman" w:hAnsi="Times New Roman"/>
          <w:iCs/>
          <w:szCs w:val="24"/>
          <w:lang w:val="en-GB"/>
        </w:rPr>
        <w:t>plotësisht</w:t>
      </w:r>
      <w:proofErr w:type="spellEnd"/>
      <w:r w:rsidRPr="003D769C">
        <w:rPr>
          <w:rFonts w:ascii="Times New Roman" w:hAnsi="Times New Roman"/>
          <w:iCs/>
          <w:szCs w:val="24"/>
          <w:lang w:val="en-GB"/>
        </w:rPr>
        <w:t xml:space="preserve">, </w:t>
      </w:r>
      <w:proofErr w:type="spellStart"/>
      <w:r w:rsidRPr="0051707E">
        <w:rPr>
          <w:rFonts w:ascii="Times New Roman" w:hAnsi="Times New Roman"/>
          <w:iCs/>
          <w:szCs w:val="24"/>
          <w:lang w:val="en-GB"/>
        </w:rPr>
        <w:t>pasi</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janë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zhvilluar</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trajnime</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cilat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përmbanin</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tema</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të</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lidhura</w:t>
      </w:r>
      <w:proofErr w:type="spellEnd"/>
      <w:r w:rsidRPr="0051707E">
        <w:rPr>
          <w:rFonts w:ascii="Times New Roman" w:hAnsi="Times New Roman"/>
          <w:iCs/>
          <w:szCs w:val="24"/>
          <w:lang w:val="en-GB"/>
        </w:rPr>
        <w:t xml:space="preserve"> me </w:t>
      </w:r>
      <w:proofErr w:type="spellStart"/>
      <w:r w:rsidRPr="0051707E">
        <w:rPr>
          <w:rFonts w:ascii="Times New Roman" w:hAnsi="Times New Roman"/>
          <w:iCs/>
          <w:szCs w:val="24"/>
          <w:lang w:val="en-GB"/>
        </w:rPr>
        <w:t>shërbimet</w:t>
      </w:r>
      <w:proofErr w:type="spellEnd"/>
      <w:r w:rsidRPr="0051707E">
        <w:rPr>
          <w:rFonts w:ascii="Times New Roman" w:hAnsi="Times New Roman"/>
          <w:iCs/>
          <w:szCs w:val="24"/>
          <w:lang w:val="en-GB"/>
        </w:rPr>
        <w:t xml:space="preserve"> </w:t>
      </w:r>
      <w:proofErr w:type="spellStart"/>
      <w:r w:rsidRPr="0051707E">
        <w:rPr>
          <w:rFonts w:ascii="Times New Roman" w:hAnsi="Times New Roman"/>
          <w:iCs/>
          <w:szCs w:val="24"/>
          <w:lang w:val="en-GB"/>
        </w:rPr>
        <w:t>sociale</w:t>
      </w:r>
      <w:proofErr w:type="spellEnd"/>
      <w:r w:rsidRPr="0051707E">
        <w:rPr>
          <w:rFonts w:ascii="Times New Roman" w:hAnsi="Times New Roman"/>
          <w:iCs/>
          <w:szCs w:val="24"/>
          <w:lang w:val="en-GB"/>
        </w:rPr>
        <w:t>.</w:t>
      </w:r>
    </w:p>
    <w:p w14:paraId="36B7AEFF" w14:textId="7EAC40EF" w:rsidR="003317E7" w:rsidRPr="008563AB" w:rsidRDefault="003317E7" w:rsidP="00BE41B1">
      <w:pPr>
        <w:pStyle w:val="ListBullet"/>
        <w:spacing w:line="276" w:lineRule="auto"/>
        <w:rPr>
          <w:rFonts w:ascii="Times New Roman" w:hAnsi="Times New Roman"/>
          <w:b/>
          <w:iCs/>
          <w:szCs w:val="24"/>
        </w:rPr>
      </w:pPr>
      <w:r w:rsidRPr="008563AB">
        <w:rPr>
          <w:rFonts w:ascii="Times New Roman" w:hAnsi="Times New Roman"/>
          <w:b/>
          <w:iCs/>
          <w:szCs w:val="24"/>
        </w:rPr>
        <w:t>Objektivi specifik 1.6 Forcimi i Integritetit në Prokurimin Publik</w:t>
      </w:r>
    </w:p>
    <w:p w14:paraId="7DF6DBEA" w14:textId="31855EB7" w:rsidR="00C47AAD" w:rsidRPr="00457330" w:rsidRDefault="003317E7" w:rsidP="00C47AAD">
      <w:pPr>
        <w:pStyle w:val="ListBullet"/>
        <w:numPr>
          <w:ilvl w:val="0"/>
          <w:numId w:val="0"/>
        </w:numPr>
        <w:spacing w:line="276" w:lineRule="auto"/>
        <w:rPr>
          <w:rFonts w:ascii="Times New Roman" w:hAnsi="Times New Roman"/>
          <w:iCs/>
          <w:szCs w:val="24"/>
        </w:rPr>
      </w:pPr>
      <w:r w:rsidRPr="008563AB">
        <w:rPr>
          <w:rFonts w:ascii="Times New Roman" w:hAnsi="Times New Roman"/>
          <w:iCs/>
          <w:szCs w:val="24"/>
        </w:rPr>
        <w:lastRenderedPageBreak/>
        <w:t xml:space="preserve">Aktiviteti 1.6.1 </w:t>
      </w:r>
      <w:r w:rsidRPr="008563AB">
        <w:rPr>
          <w:rFonts w:ascii="Times New Roman" w:hAnsi="Times New Roman"/>
          <w:i/>
          <w:iCs/>
          <w:szCs w:val="24"/>
        </w:rPr>
        <w:t>Hartimi dhe zbatimi i një Politike për Integritetin dhe Përgjegjshmërinë brenda autoriteteve kontraktore në përputhje me LPP</w:t>
      </w:r>
      <w:r w:rsidRPr="008563AB">
        <w:rPr>
          <w:rFonts w:ascii="Times New Roman" w:hAnsi="Times New Roman"/>
          <w:iCs/>
          <w:szCs w:val="24"/>
        </w:rPr>
        <w:t xml:space="preserve">, </w:t>
      </w:r>
      <w:r w:rsidR="00E148AB" w:rsidRPr="008563AB">
        <w:rPr>
          <w:rFonts w:ascii="Times New Roman" w:hAnsi="Times New Roman"/>
          <w:iCs/>
          <w:szCs w:val="24"/>
        </w:rPr>
        <w:t xml:space="preserve">i </w:t>
      </w:r>
      <w:r w:rsidR="00E148AB" w:rsidRPr="00E91919">
        <w:rPr>
          <w:rFonts w:ascii="Times New Roman" w:hAnsi="Times New Roman"/>
          <w:iCs/>
          <w:szCs w:val="24"/>
        </w:rPr>
        <w:t>parashikuar për të përfunduar në tremujorin e kat</w:t>
      </w:r>
      <w:r w:rsidR="008709EF" w:rsidRPr="00E91919">
        <w:rPr>
          <w:rFonts w:ascii="Times New Roman" w:hAnsi="Times New Roman"/>
          <w:iCs/>
          <w:szCs w:val="24"/>
        </w:rPr>
        <w:t>ë</w:t>
      </w:r>
      <w:r w:rsidR="0068630C">
        <w:rPr>
          <w:rFonts w:ascii="Times New Roman" w:hAnsi="Times New Roman"/>
          <w:iCs/>
          <w:szCs w:val="24"/>
        </w:rPr>
        <w:t xml:space="preserve">rt të 2023, </w:t>
      </w:r>
      <w:r w:rsidR="0059174C" w:rsidRPr="00E91919">
        <w:rPr>
          <w:rFonts w:ascii="Times New Roman" w:hAnsi="Times New Roman"/>
          <w:iCs/>
          <w:szCs w:val="24"/>
        </w:rPr>
        <w:t>ë</w:t>
      </w:r>
      <w:r w:rsidR="00404E27" w:rsidRPr="00E91919">
        <w:rPr>
          <w:rFonts w:ascii="Times New Roman" w:hAnsi="Times New Roman"/>
          <w:iCs/>
          <w:szCs w:val="24"/>
        </w:rPr>
        <w:t>sht</w:t>
      </w:r>
      <w:r w:rsidR="0059174C" w:rsidRPr="00E91919">
        <w:rPr>
          <w:rFonts w:ascii="Times New Roman" w:hAnsi="Times New Roman"/>
          <w:iCs/>
          <w:szCs w:val="24"/>
        </w:rPr>
        <w:t>ë</w:t>
      </w:r>
      <w:r w:rsidR="00404E27" w:rsidRPr="00E91919">
        <w:rPr>
          <w:rFonts w:ascii="Times New Roman" w:hAnsi="Times New Roman"/>
          <w:iCs/>
          <w:szCs w:val="24"/>
        </w:rPr>
        <w:t xml:space="preserve"> </w:t>
      </w:r>
      <w:r w:rsidR="0051707E">
        <w:rPr>
          <w:rFonts w:ascii="Times New Roman" w:hAnsi="Times New Roman"/>
          <w:b/>
          <w:iCs/>
          <w:szCs w:val="24"/>
        </w:rPr>
        <w:t>zbatuar</w:t>
      </w:r>
      <w:r w:rsidR="0068630C">
        <w:rPr>
          <w:rFonts w:ascii="Times New Roman" w:hAnsi="Times New Roman"/>
          <w:iCs/>
          <w:szCs w:val="24"/>
        </w:rPr>
        <w:t xml:space="preserve">. </w:t>
      </w:r>
      <w:r w:rsidR="00C47AAD" w:rsidRPr="00C47AAD">
        <w:rPr>
          <w:rFonts w:ascii="Times New Roman" w:hAnsi="Times New Roman"/>
          <w:iCs/>
          <w:szCs w:val="24"/>
        </w:rPr>
        <w:t>MD ka hartuar dokumentin bazë të</w:t>
      </w:r>
      <w:r w:rsidR="00C47AAD">
        <w:rPr>
          <w:rFonts w:ascii="Times New Roman" w:hAnsi="Times New Roman"/>
          <w:iCs/>
          <w:szCs w:val="24"/>
        </w:rPr>
        <w:t xml:space="preserve"> </w:t>
      </w:r>
      <w:r w:rsidR="00C47AAD" w:rsidRPr="00C47AAD">
        <w:rPr>
          <w:rFonts w:ascii="Times New Roman" w:hAnsi="Times New Roman"/>
          <w:iCs/>
          <w:szCs w:val="24"/>
        </w:rPr>
        <w:t>vlerësimit të riskut të integritetit, pjesë përbërëse e të cilit është edhe vlerësimi i situatës</w:t>
      </w:r>
      <w:r w:rsidR="00C47AAD">
        <w:rPr>
          <w:rFonts w:ascii="Times New Roman" w:hAnsi="Times New Roman"/>
          <w:iCs/>
          <w:szCs w:val="24"/>
        </w:rPr>
        <w:t xml:space="preserve"> </w:t>
      </w:r>
      <w:r w:rsidR="00C47AAD" w:rsidRPr="00C47AAD">
        <w:rPr>
          <w:rFonts w:ascii="Times New Roman" w:hAnsi="Times New Roman"/>
          <w:iCs/>
          <w:szCs w:val="24"/>
        </w:rPr>
        <w:t>dhe strukturave të prokurimit publik në organet e qeverisjes qendrore. Në urdhrin e Ministrit të Drejtësisë Nr.334, datë 07.10.</w:t>
      </w:r>
      <w:r w:rsidR="0080247B">
        <w:rPr>
          <w:rFonts w:ascii="Times New Roman" w:hAnsi="Times New Roman"/>
          <w:iCs/>
          <w:szCs w:val="24"/>
        </w:rPr>
        <w:t xml:space="preserve">2020, është miratuar dokumenti </w:t>
      </w:r>
      <w:r w:rsidR="00C47AAD" w:rsidRPr="00C47AAD">
        <w:rPr>
          <w:rFonts w:ascii="Times New Roman" w:hAnsi="Times New Roman"/>
          <w:iCs/>
          <w:szCs w:val="24"/>
        </w:rPr>
        <w:t>"Metodologji e Vlerësimit të Integritetit për Institucionet e Qeverisjes Qëndro</w:t>
      </w:r>
      <w:r w:rsidR="0080247B">
        <w:rPr>
          <w:rFonts w:ascii="Times New Roman" w:hAnsi="Times New Roman"/>
          <w:iCs/>
          <w:szCs w:val="24"/>
        </w:rPr>
        <w:t>re"</w:t>
      </w:r>
      <w:r w:rsidR="00C47AAD" w:rsidRPr="00C47AAD">
        <w:rPr>
          <w:rFonts w:ascii="Times New Roman" w:hAnsi="Times New Roman"/>
          <w:iCs/>
          <w:szCs w:val="24"/>
        </w:rPr>
        <w:t>, që lehtëson menaxhimin e riskut dhe udhëzon kryejen e procesit të vlerësimit dhe të hartimit të Planeve të Integritetit, në institucionet e qeverisjes qendrore. Pas këtij procesi u hartua fillimisht Plani i Integritetit të Ministrisë së Drejtësisë n</w:t>
      </w:r>
      <w:r w:rsidR="00D361D2">
        <w:rPr>
          <w:rFonts w:ascii="Times New Roman" w:hAnsi="Times New Roman"/>
          <w:iCs/>
          <w:szCs w:val="24"/>
        </w:rPr>
        <w:t>ë T</w:t>
      </w:r>
      <w:r w:rsidR="00C47AAD" w:rsidRPr="00C47AAD">
        <w:rPr>
          <w:rFonts w:ascii="Times New Roman" w:hAnsi="Times New Roman"/>
          <w:iCs/>
          <w:szCs w:val="24"/>
        </w:rPr>
        <w:t>etor 202</w:t>
      </w:r>
      <w:r w:rsidR="00C47AAD">
        <w:rPr>
          <w:rFonts w:ascii="Times New Roman" w:hAnsi="Times New Roman"/>
          <w:iCs/>
          <w:szCs w:val="24"/>
        </w:rPr>
        <w:t>0</w:t>
      </w:r>
      <w:r w:rsidR="00D361D2">
        <w:rPr>
          <w:rFonts w:ascii="Times New Roman" w:hAnsi="Times New Roman"/>
          <w:iCs/>
          <w:szCs w:val="24"/>
        </w:rPr>
        <w:t xml:space="preserve">, për të vijur me </w:t>
      </w:r>
      <w:r w:rsidR="00C47AAD" w:rsidRPr="00C47AAD">
        <w:rPr>
          <w:rFonts w:ascii="Times New Roman" w:hAnsi="Times New Roman"/>
          <w:iCs/>
          <w:szCs w:val="24"/>
        </w:rPr>
        <w:t xml:space="preserve">institucionet e të </w:t>
      </w:r>
      <w:r w:rsidR="00D361D2">
        <w:rPr>
          <w:rFonts w:ascii="Times New Roman" w:hAnsi="Times New Roman"/>
          <w:iCs/>
          <w:szCs w:val="24"/>
        </w:rPr>
        <w:t xml:space="preserve">varësisë së saj në vitin 2021. </w:t>
      </w:r>
      <w:r w:rsidR="00C47AAD" w:rsidRPr="00C47AAD">
        <w:rPr>
          <w:rFonts w:ascii="Times New Roman" w:hAnsi="Times New Roman"/>
          <w:iCs/>
          <w:szCs w:val="24"/>
        </w:rPr>
        <w:t xml:space="preserve">Në mars 2022, të gjitha ministritë e </w:t>
      </w:r>
      <w:r w:rsidR="00C47AAD" w:rsidRPr="00457330">
        <w:rPr>
          <w:rFonts w:ascii="Times New Roman" w:hAnsi="Times New Roman"/>
          <w:iCs/>
          <w:szCs w:val="24"/>
        </w:rPr>
        <w:t>linjës, gjithashtu miratuan p</w:t>
      </w:r>
      <w:r w:rsidR="00D361D2" w:rsidRPr="00457330">
        <w:rPr>
          <w:rFonts w:ascii="Times New Roman" w:hAnsi="Times New Roman"/>
          <w:iCs/>
          <w:szCs w:val="24"/>
        </w:rPr>
        <w:t xml:space="preserve">lanet e integritetit, të cilat kryen vlersime të fushës </w:t>
      </w:r>
      <w:r w:rsidR="00C47AAD" w:rsidRPr="00457330">
        <w:rPr>
          <w:rFonts w:ascii="Times New Roman" w:hAnsi="Times New Roman"/>
          <w:iCs/>
          <w:szCs w:val="24"/>
        </w:rPr>
        <w:t>ope</w:t>
      </w:r>
      <w:r w:rsidR="0080247B" w:rsidRPr="00457330">
        <w:rPr>
          <w:rFonts w:ascii="Times New Roman" w:hAnsi="Times New Roman"/>
          <w:iCs/>
          <w:szCs w:val="24"/>
        </w:rPr>
        <w:t xml:space="preserve">racionale të prokurimit publik. </w:t>
      </w:r>
      <w:r w:rsidR="00C47AAD" w:rsidRPr="00457330">
        <w:rPr>
          <w:rFonts w:ascii="Times New Roman" w:hAnsi="Times New Roman"/>
          <w:iCs/>
          <w:szCs w:val="24"/>
        </w:rPr>
        <w:t>Metodologjia është e publikuar në link: https://</w:t>
      </w:r>
      <w:r w:rsidR="0068630C" w:rsidRPr="00457330">
        <w:rPr>
          <w:rFonts w:ascii="Times New Roman" w:hAnsi="Times New Roman"/>
          <w:iCs/>
          <w:szCs w:val="24"/>
        </w:rPr>
        <w:t>www</w:t>
      </w:r>
      <w:r w:rsidR="00C47AAD" w:rsidRPr="00457330">
        <w:rPr>
          <w:rFonts w:ascii="Times New Roman" w:hAnsi="Times New Roman"/>
          <w:iCs/>
          <w:szCs w:val="24"/>
        </w:rPr>
        <w:t>.drejtesia.gov.al/</w:t>
      </w:r>
      <w:r w:rsidR="0068630C" w:rsidRPr="00457330">
        <w:rPr>
          <w:rFonts w:ascii="Times New Roman" w:hAnsi="Times New Roman"/>
          <w:iCs/>
          <w:szCs w:val="24"/>
        </w:rPr>
        <w:t>w</w:t>
      </w:r>
      <w:r w:rsidR="00C47AAD" w:rsidRPr="00457330">
        <w:rPr>
          <w:rFonts w:ascii="Times New Roman" w:hAnsi="Times New Roman"/>
          <w:iCs/>
          <w:szCs w:val="24"/>
        </w:rPr>
        <w:t>p-content/uploads/2021/04/3.-Metodologjia-e-Vler%C3%ABsimit-t%C3%AB-Riskut-t%C3%AB-Integritetit-p%C3%ABr-Institucionet-e-Qeverisjes-Qendrore_AL.pdf .</w:t>
      </w:r>
    </w:p>
    <w:p w14:paraId="4455AC26" w14:textId="589E4C53" w:rsidR="00C47AAD" w:rsidRPr="00457330" w:rsidRDefault="00D361D2" w:rsidP="00C47AAD">
      <w:pPr>
        <w:pStyle w:val="ListBullet"/>
        <w:numPr>
          <w:ilvl w:val="0"/>
          <w:numId w:val="0"/>
        </w:numPr>
        <w:spacing w:line="276" w:lineRule="auto"/>
        <w:rPr>
          <w:rFonts w:ascii="Times New Roman" w:hAnsi="Times New Roman"/>
          <w:iCs/>
          <w:szCs w:val="24"/>
        </w:rPr>
      </w:pPr>
      <w:r w:rsidRPr="00457330">
        <w:rPr>
          <w:rFonts w:ascii="Times New Roman" w:hAnsi="Times New Roman"/>
          <w:iCs/>
          <w:szCs w:val="24"/>
        </w:rPr>
        <w:t>Planet e integritet</w:t>
      </w:r>
      <w:r w:rsidR="00C47AAD" w:rsidRPr="00457330">
        <w:rPr>
          <w:rFonts w:ascii="Times New Roman" w:hAnsi="Times New Roman"/>
          <w:iCs/>
          <w:szCs w:val="24"/>
        </w:rPr>
        <w:t>it të MD dhe varësive të saj gjenden të publikuara në link: https://</w:t>
      </w:r>
      <w:r w:rsidR="00F65E9C" w:rsidRPr="00457330">
        <w:rPr>
          <w:rFonts w:ascii="Times New Roman" w:hAnsi="Times New Roman"/>
          <w:iCs/>
          <w:szCs w:val="24"/>
        </w:rPr>
        <w:t>www</w:t>
      </w:r>
      <w:r w:rsidR="00C47AAD" w:rsidRPr="00457330">
        <w:rPr>
          <w:rFonts w:ascii="Times New Roman" w:hAnsi="Times New Roman"/>
          <w:iCs/>
          <w:szCs w:val="24"/>
        </w:rPr>
        <w:t>.drejtesia.gov.al/instrumente-antikorrupsioni/. Në faqet e inter</w:t>
      </w:r>
      <w:r w:rsidRPr="00457330">
        <w:rPr>
          <w:rFonts w:ascii="Times New Roman" w:hAnsi="Times New Roman"/>
          <w:iCs/>
          <w:szCs w:val="24"/>
        </w:rPr>
        <w:t>netit të çdo ministrie gjendet i</w:t>
      </w:r>
      <w:r w:rsidR="00C47AAD" w:rsidRPr="00457330">
        <w:rPr>
          <w:rFonts w:ascii="Times New Roman" w:hAnsi="Times New Roman"/>
          <w:iCs/>
          <w:szCs w:val="24"/>
        </w:rPr>
        <w:t xml:space="preserve"> publikuar gjithashtu plani i tyre. "</w:t>
      </w:r>
    </w:p>
    <w:p w14:paraId="75230BCD" w14:textId="78C7F4B5" w:rsidR="004946BF" w:rsidRPr="008563AB" w:rsidRDefault="004946BF" w:rsidP="00C47AAD">
      <w:pPr>
        <w:pStyle w:val="ListBullet"/>
        <w:numPr>
          <w:ilvl w:val="0"/>
          <w:numId w:val="0"/>
        </w:numPr>
        <w:spacing w:line="276" w:lineRule="auto"/>
        <w:rPr>
          <w:rFonts w:ascii="Times New Roman" w:hAnsi="Times New Roman"/>
          <w:szCs w:val="24"/>
        </w:rPr>
      </w:pPr>
      <w:r w:rsidRPr="008563AB">
        <w:rPr>
          <w:rFonts w:ascii="Times New Roman" w:hAnsi="Times New Roman"/>
          <w:iCs/>
        </w:rPr>
        <w:t>Një tjetër arritje për këtë aktivitet, është nënshkrimi i memorandumit të bashkëpunimit ndërmjet Agjencisë së Prokurimit Publik dhe Inspektoriatit të Lartë të Deklarimit dhe Kontrollit të Pasurive dhe Konfliktit të Interesave me nr. 7889 Prot., datë 22.12.2021. Në vjim të këtij memorandumi të dyja palët kanë finalizua</w:t>
      </w:r>
      <w:r w:rsidR="00435126">
        <w:rPr>
          <w:rFonts w:ascii="Times New Roman" w:hAnsi="Times New Roman"/>
          <w:iCs/>
        </w:rPr>
        <w:t xml:space="preserve">r dhe publikuar Udhëzimin Nr.1, </w:t>
      </w:r>
      <w:r w:rsidRPr="008563AB">
        <w:rPr>
          <w:rFonts w:ascii="Times New Roman" w:hAnsi="Times New Roman"/>
          <w:iCs/>
        </w:rPr>
        <w:t>datë 21.01.2022 “Mbi deklarimin e Konfliktit të Interesit nga Zyrtarët/Nëpunësit në procesin e prokurimit dhe zbatimin e kontratës”.</w:t>
      </w:r>
    </w:p>
    <w:p w14:paraId="17AF47CB" w14:textId="0CB114FA" w:rsidR="003C35BA" w:rsidRPr="00C47AAD" w:rsidRDefault="003317E7" w:rsidP="00C47AAD">
      <w:pPr>
        <w:pStyle w:val="ListBullet"/>
        <w:numPr>
          <w:ilvl w:val="0"/>
          <w:numId w:val="0"/>
        </w:numPr>
        <w:spacing w:line="276" w:lineRule="auto"/>
        <w:rPr>
          <w:rFonts w:ascii="Times New Roman" w:hAnsi="Times New Roman"/>
          <w:iCs/>
          <w:szCs w:val="24"/>
        </w:rPr>
      </w:pPr>
      <w:r w:rsidRPr="008563AB">
        <w:rPr>
          <w:rFonts w:ascii="Times New Roman" w:hAnsi="Times New Roman"/>
          <w:iCs/>
          <w:szCs w:val="24"/>
        </w:rPr>
        <w:t xml:space="preserve">Aktiviteti 1.6.2 </w:t>
      </w:r>
      <w:r w:rsidRPr="008563AB">
        <w:rPr>
          <w:rFonts w:ascii="Times New Roman" w:hAnsi="Times New Roman"/>
          <w:i/>
          <w:iCs/>
          <w:szCs w:val="24"/>
        </w:rPr>
        <w:t xml:space="preserve">Ngritja e kapaciteteve dhe rritja e ndërgjegjësimit për Integritetin në fushën e prokurimit </w:t>
      </w:r>
      <w:r w:rsidR="001F1F12" w:rsidRPr="008563AB">
        <w:rPr>
          <w:rFonts w:ascii="Times New Roman" w:hAnsi="Times New Roman"/>
          <w:i/>
          <w:iCs/>
          <w:szCs w:val="24"/>
        </w:rPr>
        <w:t>publik</w:t>
      </w:r>
      <w:r w:rsidRPr="008563AB">
        <w:rPr>
          <w:rFonts w:ascii="Times New Roman" w:hAnsi="Times New Roman"/>
          <w:iCs/>
          <w:szCs w:val="24"/>
        </w:rPr>
        <w:t xml:space="preserve">, </w:t>
      </w:r>
      <w:r w:rsidR="00E148AB" w:rsidRPr="008563AB">
        <w:rPr>
          <w:rFonts w:ascii="Times New Roman" w:hAnsi="Times New Roman"/>
          <w:iCs/>
          <w:szCs w:val="24"/>
        </w:rPr>
        <w:t>i parashikuar për të përfunduar në tremujorin e kat</w:t>
      </w:r>
      <w:r w:rsidR="008709EF" w:rsidRPr="008563AB">
        <w:rPr>
          <w:rFonts w:ascii="Times New Roman" w:hAnsi="Times New Roman"/>
          <w:iCs/>
          <w:szCs w:val="24"/>
        </w:rPr>
        <w:t>ë</w:t>
      </w:r>
      <w:r w:rsidR="00E148AB" w:rsidRPr="008563AB">
        <w:rPr>
          <w:rFonts w:ascii="Times New Roman" w:hAnsi="Times New Roman"/>
          <w:iCs/>
          <w:szCs w:val="24"/>
        </w:rPr>
        <w:t>rt</w:t>
      </w:r>
      <w:r w:rsidR="000E63DD" w:rsidRPr="008563AB">
        <w:rPr>
          <w:rFonts w:ascii="Times New Roman" w:hAnsi="Times New Roman"/>
          <w:iCs/>
          <w:szCs w:val="24"/>
        </w:rPr>
        <w:t xml:space="preserve"> të 2022 </w:t>
      </w:r>
      <w:r w:rsidR="0059174C" w:rsidRPr="008563AB">
        <w:rPr>
          <w:rFonts w:ascii="Times New Roman" w:hAnsi="Times New Roman"/>
          <w:b/>
          <w:iCs/>
          <w:szCs w:val="24"/>
        </w:rPr>
        <w:t>ë</w:t>
      </w:r>
      <w:r w:rsidR="000E63DD" w:rsidRPr="008563AB">
        <w:rPr>
          <w:rFonts w:ascii="Times New Roman" w:hAnsi="Times New Roman"/>
          <w:b/>
          <w:iCs/>
          <w:szCs w:val="24"/>
        </w:rPr>
        <w:t>sht</w:t>
      </w:r>
      <w:r w:rsidR="0059174C" w:rsidRPr="008563AB">
        <w:rPr>
          <w:rFonts w:ascii="Times New Roman" w:hAnsi="Times New Roman"/>
          <w:b/>
          <w:iCs/>
          <w:szCs w:val="24"/>
        </w:rPr>
        <w:t>ë</w:t>
      </w:r>
      <w:r w:rsidR="000E63DD" w:rsidRPr="008563AB">
        <w:rPr>
          <w:rFonts w:ascii="Times New Roman" w:hAnsi="Times New Roman"/>
          <w:iCs/>
          <w:szCs w:val="24"/>
        </w:rPr>
        <w:t xml:space="preserve"> </w:t>
      </w:r>
      <w:r w:rsidR="0051707E">
        <w:rPr>
          <w:rFonts w:ascii="Times New Roman" w:hAnsi="Times New Roman"/>
          <w:b/>
          <w:iCs/>
          <w:szCs w:val="24"/>
        </w:rPr>
        <w:t>zbatuar</w:t>
      </w:r>
      <w:r w:rsidR="000E63DD" w:rsidRPr="008563AB">
        <w:rPr>
          <w:rFonts w:ascii="Times New Roman" w:hAnsi="Times New Roman"/>
          <w:b/>
          <w:iCs/>
          <w:szCs w:val="24"/>
        </w:rPr>
        <w:t>.</w:t>
      </w:r>
      <w:r w:rsidR="00C47AAD">
        <w:rPr>
          <w:rFonts w:ascii="Times New Roman" w:hAnsi="Times New Roman"/>
          <w:iCs/>
          <w:szCs w:val="24"/>
        </w:rPr>
        <w:t xml:space="preserve"> </w:t>
      </w:r>
      <w:r w:rsidR="00DF6F4F" w:rsidRPr="008563AB">
        <w:rPr>
          <w:rFonts w:ascii="Times New Roman" w:hAnsi="Times New Roman"/>
          <w:szCs w:val="24"/>
        </w:rPr>
        <w:t>Ë</w:t>
      </w:r>
      <w:r w:rsidR="009E471A" w:rsidRPr="008563AB">
        <w:rPr>
          <w:rFonts w:ascii="Times New Roman" w:hAnsi="Times New Roman"/>
          <w:szCs w:val="24"/>
        </w:rPr>
        <w:t>sht</w:t>
      </w:r>
      <w:r w:rsidR="00DF6F4F" w:rsidRPr="008563AB">
        <w:rPr>
          <w:rFonts w:ascii="Times New Roman" w:hAnsi="Times New Roman"/>
          <w:szCs w:val="24"/>
        </w:rPr>
        <w:t>ë</w:t>
      </w:r>
      <w:r w:rsidR="000E63DD" w:rsidRPr="008563AB">
        <w:rPr>
          <w:rFonts w:ascii="Times New Roman" w:hAnsi="Times New Roman"/>
          <w:szCs w:val="24"/>
        </w:rPr>
        <w:t xml:space="preserve"> hart</w:t>
      </w:r>
      <w:r w:rsidR="009E471A" w:rsidRPr="008563AB">
        <w:rPr>
          <w:rFonts w:ascii="Times New Roman" w:hAnsi="Times New Roman"/>
          <w:szCs w:val="24"/>
        </w:rPr>
        <w:t xml:space="preserve">uar dhe </w:t>
      </w:r>
      <w:r w:rsidR="00DF6F4F" w:rsidRPr="008563AB">
        <w:rPr>
          <w:rFonts w:ascii="Times New Roman" w:hAnsi="Times New Roman"/>
          <w:szCs w:val="24"/>
        </w:rPr>
        <w:t>ë</w:t>
      </w:r>
      <w:r w:rsidR="009E471A" w:rsidRPr="008563AB">
        <w:rPr>
          <w:rFonts w:ascii="Times New Roman" w:hAnsi="Times New Roman"/>
          <w:szCs w:val="24"/>
        </w:rPr>
        <w:t>sht</w:t>
      </w:r>
      <w:r w:rsidR="00DF6F4F" w:rsidRPr="008563AB">
        <w:rPr>
          <w:rFonts w:ascii="Times New Roman" w:hAnsi="Times New Roman"/>
          <w:szCs w:val="24"/>
        </w:rPr>
        <w:t>ë</w:t>
      </w:r>
      <w:r w:rsidR="009E471A" w:rsidRPr="008563AB">
        <w:rPr>
          <w:rFonts w:ascii="Times New Roman" w:hAnsi="Times New Roman"/>
          <w:szCs w:val="24"/>
        </w:rPr>
        <w:t xml:space="preserve"> firmosur</w:t>
      </w:r>
      <w:r w:rsidR="000E63DD" w:rsidRPr="008563AB">
        <w:rPr>
          <w:rFonts w:ascii="Times New Roman" w:hAnsi="Times New Roman"/>
          <w:szCs w:val="24"/>
        </w:rPr>
        <w:t xml:space="preserve"> Udh</w:t>
      </w:r>
      <w:r w:rsidR="0059174C" w:rsidRPr="008563AB">
        <w:rPr>
          <w:rFonts w:ascii="Times New Roman" w:hAnsi="Times New Roman"/>
          <w:szCs w:val="24"/>
        </w:rPr>
        <w:t>ë</w:t>
      </w:r>
      <w:r w:rsidR="000E63DD" w:rsidRPr="008563AB">
        <w:rPr>
          <w:rFonts w:ascii="Times New Roman" w:hAnsi="Times New Roman"/>
          <w:szCs w:val="24"/>
        </w:rPr>
        <w:t>rr</w:t>
      </w:r>
      <w:r w:rsidR="0059174C" w:rsidRPr="008563AB">
        <w:rPr>
          <w:rFonts w:ascii="Times New Roman" w:hAnsi="Times New Roman"/>
          <w:szCs w:val="24"/>
        </w:rPr>
        <w:t>ë</w:t>
      </w:r>
      <w:r w:rsidR="000E63DD" w:rsidRPr="008563AB">
        <w:rPr>
          <w:rFonts w:ascii="Times New Roman" w:hAnsi="Times New Roman"/>
          <w:szCs w:val="24"/>
        </w:rPr>
        <w:t xml:space="preserve">fyesi </w:t>
      </w:r>
      <w:r w:rsidR="009E471A" w:rsidRPr="008563AB">
        <w:rPr>
          <w:rFonts w:ascii="Times New Roman" w:hAnsi="Times New Roman"/>
          <w:szCs w:val="24"/>
        </w:rPr>
        <w:t>i</w:t>
      </w:r>
      <w:r w:rsidR="000E63DD" w:rsidRPr="008563AB">
        <w:rPr>
          <w:rFonts w:ascii="Times New Roman" w:hAnsi="Times New Roman"/>
          <w:szCs w:val="24"/>
        </w:rPr>
        <w:t xml:space="preserve"> p</w:t>
      </w:r>
      <w:r w:rsidR="0059174C" w:rsidRPr="008563AB">
        <w:rPr>
          <w:rFonts w:ascii="Times New Roman" w:hAnsi="Times New Roman"/>
          <w:szCs w:val="24"/>
        </w:rPr>
        <w:t>ë</w:t>
      </w:r>
      <w:r w:rsidR="000E63DD" w:rsidRPr="008563AB">
        <w:rPr>
          <w:rFonts w:ascii="Times New Roman" w:hAnsi="Times New Roman"/>
          <w:szCs w:val="24"/>
        </w:rPr>
        <w:t>rbashk</w:t>
      </w:r>
      <w:r w:rsidR="0059174C" w:rsidRPr="008563AB">
        <w:rPr>
          <w:rFonts w:ascii="Times New Roman" w:hAnsi="Times New Roman"/>
          <w:szCs w:val="24"/>
        </w:rPr>
        <w:t>ë</w:t>
      </w:r>
      <w:r w:rsidR="000E63DD" w:rsidRPr="008563AB">
        <w:rPr>
          <w:rFonts w:ascii="Times New Roman" w:hAnsi="Times New Roman"/>
          <w:szCs w:val="24"/>
        </w:rPr>
        <w:t>t me Autoritetin e Konkurrenc</w:t>
      </w:r>
      <w:r w:rsidR="0059174C" w:rsidRPr="008563AB">
        <w:rPr>
          <w:rFonts w:ascii="Times New Roman" w:hAnsi="Times New Roman"/>
          <w:szCs w:val="24"/>
        </w:rPr>
        <w:t>ë</w:t>
      </w:r>
      <w:r w:rsidR="000E63DD" w:rsidRPr="008563AB">
        <w:rPr>
          <w:rFonts w:ascii="Times New Roman" w:hAnsi="Times New Roman"/>
          <w:szCs w:val="24"/>
        </w:rPr>
        <w:t>s i cili ka p</w:t>
      </w:r>
      <w:r w:rsidR="0059174C" w:rsidRPr="008563AB">
        <w:rPr>
          <w:rFonts w:ascii="Times New Roman" w:hAnsi="Times New Roman"/>
          <w:szCs w:val="24"/>
        </w:rPr>
        <w:t>ë</w:t>
      </w:r>
      <w:r w:rsidR="000E63DD" w:rsidRPr="008563AB">
        <w:rPr>
          <w:rFonts w:ascii="Times New Roman" w:hAnsi="Times New Roman"/>
          <w:szCs w:val="24"/>
        </w:rPr>
        <w:t>r q</w:t>
      </w:r>
      <w:r w:rsidR="0059174C" w:rsidRPr="008563AB">
        <w:rPr>
          <w:rFonts w:ascii="Times New Roman" w:hAnsi="Times New Roman"/>
          <w:szCs w:val="24"/>
        </w:rPr>
        <w:t>ë</w:t>
      </w:r>
      <w:r w:rsidR="000E63DD" w:rsidRPr="008563AB">
        <w:rPr>
          <w:rFonts w:ascii="Times New Roman" w:hAnsi="Times New Roman"/>
          <w:szCs w:val="24"/>
        </w:rPr>
        <w:t>llim i</w:t>
      </w:r>
      <w:r w:rsidR="000E63DD" w:rsidRPr="008563AB">
        <w:rPr>
          <w:rFonts w:ascii="Times New Roman" w:eastAsia="Times New Roman" w:hAnsi="Times New Roman"/>
          <w:szCs w:val="24"/>
        </w:rPr>
        <w:t>dentifikimin e mënyrave dhe mjeteve për të adresuar rastet e marrëveshjeve të fshehta në ofertat publike, për të rritur ndërgjegjësimin për minimizimin e praktikave anti-konkurruese të fshehta në tregjet e prokurimit si dhe ndërmarrjen e nismave të përbashkëta për të përmirësuar njohuritë e përfaqësuesve të autoriteteve kontraktore, përgjegjës për prokurimet publike dhe mbështetje për autoritetet kontraktore për planifikimin e kujdesshëm të proceseve të prokurimit, në zbatim</w:t>
      </w:r>
      <w:r w:rsidR="00562E90">
        <w:rPr>
          <w:rFonts w:ascii="Times New Roman" w:eastAsia="Times New Roman" w:hAnsi="Times New Roman"/>
          <w:szCs w:val="24"/>
        </w:rPr>
        <w:t xml:space="preserve"> të kuadrit ligjor në fuqi me q</w:t>
      </w:r>
      <w:r w:rsidR="00562E90" w:rsidRPr="00562E90">
        <w:rPr>
          <w:rFonts w:ascii="Times New Roman" w:eastAsia="Times New Roman" w:hAnsi="Times New Roman"/>
          <w:szCs w:val="24"/>
        </w:rPr>
        <w:t>ë</w:t>
      </w:r>
      <w:r w:rsidR="000E63DD" w:rsidRPr="008563AB">
        <w:rPr>
          <w:rFonts w:ascii="Times New Roman" w:eastAsia="Times New Roman" w:hAnsi="Times New Roman"/>
          <w:szCs w:val="24"/>
        </w:rPr>
        <w:t>llim mirë-zbatimin e legjislacioneve respektive; Organizimin e tavolinave të diskutimit ndërgjegjësuese dhe trajnuese, ku përveç stafeve respektive të dy institucioneve, në fokus do të jenë edhe pjesëmarrja e autoriteteve kontrak</w:t>
      </w:r>
      <w:r w:rsidR="003C35BA">
        <w:rPr>
          <w:rFonts w:ascii="Times New Roman" w:eastAsia="Times New Roman" w:hAnsi="Times New Roman"/>
          <w:szCs w:val="24"/>
        </w:rPr>
        <w:t>tore dhe operatorëve ekonomikë.</w:t>
      </w:r>
    </w:p>
    <w:p w14:paraId="2A7C3963" w14:textId="1AF39784" w:rsidR="003C35BA" w:rsidRPr="003C35BA" w:rsidRDefault="003C35BA" w:rsidP="00C47AAD">
      <w:pPr>
        <w:pStyle w:val="ListBullet"/>
        <w:numPr>
          <w:ilvl w:val="0"/>
          <w:numId w:val="0"/>
        </w:numPr>
        <w:spacing w:line="276" w:lineRule="auto"/>
        <w:rPr>
          <w:rFonts w:ascii="Times New Roman" w:eastAsia="Times New Roman" w:hAnsi="Times New Roman"/>
          <w:szCs w:val="24"/>
        </w:rPr>
      </w:pPr>
      <w:r>
        <w:rPr>
          <w:rFonts w:ascii="Times New Roman" w:eastAsia="Times New Roman" w:hAnsi="Times New Roman"/>
          <w:szCs w:val="24"/>
        </w:rPr>
        <w:t>Për këtë periudhë raportimi është organizuar eventi i dat</w:t>
      </w:r>
      <w:r w:rsidR="004C1BB0">
        <w:rPr>
          <w:rFonts w:ascii="Times New Roman" w:eastAsia="Times New Roman" w:hAnsi="Times New Roman"/>
          <w:szCs w:val="24"/>
        </w:rPr>
        <w:t>ë</w:t>
      </w:r>
      <w:r>
        <w:rPr>
          <w:rFonts w:ascii="Times New Roman" w:eastAsia="Times New Roman" w:hAnsi="Times New Roman"/>
          <w:szCs w:val="24"/>
        </w:rPr>
        <w:t xml:space="preserve">s </w:t>
      </w:r>
      <w:r>
        <w:rPr>
          <w:rFonts w:ascii="Times New Roman" w:hAnsi="Times New Roman"/>
          <w:szCs w:val="24"/>
          <w:lang w:eastAsia="en-GB" w:bidi="en-GB"/>
        </w:rPr>
        <w:t xml:space="preserve">6 qershor 2023 nga Autoriteti i Konkurrencës, me pjesëmarrjen e përfaqësuesve edhe të APP me temë “Marrëveshjet në Oferta në procedurat e prokurimit publik në kuptim të ligjit 9121/2003 “Për mbrojtjen e Konkurrencës” i ndryshuar. Në </w:t>
      </w:r>
      <w:r w:rsidR="00435126">
        <w:rPr>
          <w:rFonts w:ascii="Times New Roman" w:hAnsi="Times New Roman"/>
          <w:szCs w:val="24"/>
          <w:lang w:eastAsia="en-GB" w:bidi="en-GB"/>
        </w:rPr>
        <w:t>w</w:t>
      </w:r>
      <w:r w:rsidR="00562E90">
        <w:rPr>
          <w:rFonts w:ascii="Times New Roman" w:hAnsi="Times New Roman"/>
          <w:szCs w:val="24"/>
          <w:lang w:eastAsia="en-GB" w:bidi="en-GB"/>
        </w:rPr>
        <w:t>orkshop mo</w:t>
      </w:r>
      <w:r>
        <w:rPr>
          <w:rFonts w:ascii="Times New Roman" w:hAnsi="Times New Roman"/>
          <w:szCs w:val="24"/>
          <w:lang w:eastAsia="en-GB" w:bidi="en-GB"/>
        </w:rPr>
        <w:t>rën pjesë përfaqësues nga komuniteti i biznesit dhe njëkohësisht operatorë ekonomikë në treg. Eventi synoi të trajtonte konceptin e marr</w:t>
      </w:r>
      <w:r w:rsidR="008D0583" w:rsidRPr="008D0583">
        <w:rPr>
          <w:rFonts w:ascii="Times New Roman" w:hAnsi="Times New Roman"/>
          <w:szCs w:val="24"/>
          <w:lang w:eastAsia="en-GB" w:bidi="en-GB"/>
        </w:rPr>
        <w:t>ë</w:t>
      </w:r>
      <w:r>
        <w:rPr>
          <w:rFonts w:ascii="Times New Roman" w:hAnsi="Times New Roman"/>
          <w:szCs w:val="24"/>
          <w:lang w:eastAsia="en-GB" w:bidi="en-GB"/>
        </w:rPr>
        <w:t>veshjes në oferta, rolin e Autoritetit të Konkurrencës dhe APP në zbulimin e marrëveshjeve të fshehta në oferta etj.</w:t>
      </w:r>
    </w:p>
    <w:p w14:paraId="61713911" w14:textId="6BD9D54F" w:rsidR="000E63DD" w:rsidRDefault="004946BF" w:rsidP="00C47AAD">
      <w:pPr>
        <w:pStyle w:val="ListBullet"/>
        <w:numPr>
          <w:ilvl w:val="0"/>
          <w:numId w:val="0"/>
        </w:numPr>
        <w:spacing w:line="276" w:lineRule="auto"/>
        <w:rPr>
          <w:rFonts w:ascii="Times New Roman" w:hAnsi="Times New Roman"/>
          <w:iCs/>
          <w:szCs w:val="24"/>
        </w:rPr>
      </w:pPr>
      <w:r w:rsidRPr="008563AB">
        <w:rPr>
          <w:rFonts w:ascii="Times New Roman" w:hAnsi="Times New Roman"/>
          <w:iCs/>
          <w:szCs w:val="24"/>
        </w:rPr>
        <w:lastRenderedPageBreak/>
        <w:t>Gjithashtu përfaqësues nga APP kanë bërë një trajnim 2 di</w:t>
      </w:r>
      <w:r w:rsidR="005F6726">
        <w:rPr>
          <w:rFonts w:ascii="Times New Roman" w:hAnsi="Times New Roman"/>
          <w:iCs/>
          <w:szCs w:val="24"/>
        </w:rPr>
        <w:t xml:space="preserve">tor, konkretisht 19-20 Qershor </w:t>
      </w:r>
      <w:r w:rsidRPr="008563AB">
        <w:rPr>
          <w:rFonts w:ascii="Times New Roman" w:hAnsi="Times New Roman"/>
          <w:iCs/>
          <w:szCs w:val="24"/>
        </w:rPr>
        <w:t>të organizuar nga Ambasada Franceze në Tiranë, mbi monitorimin e zbatimit të kontratave. Në këtë trajnim kanë marrë pjesë edhe përfaqësues të ATRAKO dhe ASHPP.</w:t>
      </w:r>
    </w:p>
    <w:p w14:paraId="2DF3016F" w14:textId="1E97869A" w:rsidR="00C47AAD" w:rsidRPr="00C47AAD" w:rsidRDefault="00C47AAD" w:rsidP="00C47AAD">
      <w:pPr>
        <w:spacing w:before="0" w:line="240" w:lineRule="auto"/>
        <w:rPr>
          <w:rFonts w:eastAsia="Times New Roman" w:cs="Calibri"/>
          <w:color w:val="000000"/>
          <w:sz w:val="22"/>
          <w:lang w:val="en-GB" w:eastAsia="en-GB"/>
        </w:rPr>
      </w:pPr>
    </w:p>
    <w:p w14:paraId="6239CE97" w14:textId="2F2C4E57" w:rsidR="004946BF" w:rsidRDefault="00ED006A" w:rsidP="004946BF">
      <w:pPr>
        <w:pStyle w:val="ListBullet"/>
        <w:spacing w:line="276" w:lineRule="auto"/>
        <w:rPr>
          <w:rFonts w:ascii="Times New Roman" w:hAnsi="Times New Roman"/>
          <w:b/>
          <w:szCs w:val="24"/>
        </w:rPr>
      </w:pPr>
      <w:r w:rsidRPr="008563AB">
        <w:rPr>
          <w:rFonts w:ascii="Times New Roman" w:hAnsi="Times New Roman"/>
          <w:b/>
          <w:szCs w:val="24"/>
        </w:rPr>
        <w:t xml:space="preserve">Objektivi specifik </w:t>
      </w:r>
      <w:r w:rsidR="008673FC" w:rsidRPr="008563AB">
        <w:rPr>
          <w:rFonts w:ascii="Times New Roman" w:hAnsi="Times New Roman"/>
          <w:b/>
          <w:szCs w:val="24"/>
        </w:rPr>
        <w:t>1.</w:t>
      </w:r>
      <w:r w:rsidR="007F20B8" w:rsidRPr="008563AB">
        <w:rPr>
          <w:rFonts w:ascii="Times New Roman" w:hAnsi="Times New Roman"/>
          <w:b/>
          <w:szCs w:val="24"/>
        </w:rPr>
        <w:t xml:space="preserve">7 </w:t>
      </w:r>
      <w:r w:rsidRPr="008563AB">
        <w:rPr>
          <w:rFonts w:ascii="Times New Roman" w:hAnsi="Times New Roman"/>
          <w:b/>
          <w:szCs w:val="24"/>
        </w:rPr>
        <w:t>Përmirësimi i sistemit elektronik të prokurimit</w:t>
      </w:r>
    </w:p>
    <w:p w14:paraId="14014878" w14:textId="7B0CD998" w:rsidR="000607A8" w:rsidRPr="0051707E" w:rsidRDefault="000607A8" w:rsidP="00C47AAD">
      <w:pPr>
        <w:pStyle w:val="ListBullet"/>
        <w:numPr>
          <w:ilvl w:val="0"/>
          <w:numId w:val="0"/>
        </w:numPr>
        <w:spacing w:line="276" w:lineRule="auto"/>
        <w:rPr>
          <w:rFonts w:ascii="Times New Roman" w:hAnsi="Times New Roman"/>
          <w:iCs/>
          <w:szCs w:val="24"/>
        </w:rPr>
      </w:pPr>
      <w:r w:rsidRPr="0051707E">
        <w:rPr>
          <w:rFonts w:ascii="Times New Roman" w:hAnsi="Times New Roman"/>
          <w:szCs w:val="24"/>
        </w:rPr>
        <w:t>Aktiviteti 1</w:t>
      </w:r>
      <w:r w:rsidRPr="0051707E">
        <w:rPr>
          <w:rFonts w:ascii="Times New Roman" w:hAnsi="Times New Roman"/>
          <w:iCs/>
          <w:szCs w:val="24"/>
        </w:rPr>
        <w:t>.7.1</w:t>
      </w:r>
      <w:r w:rsidRPr="0051707E">
        <w:rPr>
          <w:rFonts w:ascii="Times New Roman" w:hAnsi="Times New Roman"/>
          <w:i/>
          <w:iCs/>
          <w:szCs w:val="24"/>
        </w:rPr>
        <w:t xml:space="preserve"> Përdorimi i detyrueshëm i kodeve CPV në sistemin elektronik jo vetëm për autoritetet kontraktore por edhe për operatorët ekonomikë, ofertuesit</w:t>
      </w:r>
      <w:r w:rsidRPr="0051707E">
        <w:rPr>
          <w:rFonts w:ascii="Times New Roman" w:hAnsi="Times New Roman"/>
          <w:iCs/>
          <w:szCs w:val="24"/>
        </w:rPr>
        <w:t xml:space="preserve">, i parashikuar për të përfunduar në tremujorin e katërt të 2021, </w:t>
      </w:r>
      <w:r w:rsidRPr="0051707E">
        <w:rPr>
          <w:rFonts w:ascii="Times New Roman" w:hAnsi="Times New Roman"/>
          <w:b/>
          <w:iCs/>
          <w:szCs w:val="24"/>
        </w:rPr>
        <w:t>është zbatuar zbatuar plotësisht</w:t>
      </w:r>
      <w:r w:rsidRPr="0051707E">
        <w:rPr>
          <w:rFonts w:ascii="Times New Roman" w:hAnsi="Times New Roman"/>
          <w:iCs/>
          <w:szCs w:val="24"/>
        </w:rPr>
        <w:t>, pasi është miratuar VKM për fjalorin e përbashkët të prokurimit (VKM Nr.457, datë 30.07.2021 (</w:t>
      </w:r>
      <w:r w:rsidRPr="00435126">
        <w:rPr>
          <w:rFonts w:ascii="Times New Roman" w:hAnsi="Times New Roman"/>
          <w:iCs/>
          <w:color w:val="2F5496" w:themeColor="accent1" w:themeShade="BF"/>
          <w:szCs w:val="24"/>
        </w:rPr>
        <w:t>https://</w:t>
      </w:r>
      <w:r w:rsidR="00435126" w:rsidRPr="00435126">
        <w:rPr>
          <w:rFonts w:ascii="Times New Roman" w:hAnsi="Times New Roman"/>
          <w:iCs/>
          <w:color w:val="2F5496" w:themeColor="accent1" w:themeShade="BF"/>
          <w:szCs w:val="24"/>
        </w:rPr>
        <w:t>www</w:t>
      </w:r>
      <w:r w:rsidRPr="00435126">
        <w:rPr>
          <w:rFonts w:ascii="Times New Roman" w:hAnsi="Times New Roman"/>
          <w:iCs/>
          <w:color w:val="2F5496" w:themeColor="accent1" w:themeShade="BF"/>
          <w:szCs w:val="24"/>
        </w:rPr>
        <w:t>.app.gov.al/legjislacioni/prokurimi-publik/vkm</w:t>
      </w:r>
      <w:r w:rsidRPr="0051707E">
        <w:rPr>
          <w:rFonts w:ascii="Times New Roman" w:hAnsi="Times New Roman"/>
          <w:iCs/>
          <w:szCs w:val="24"/>
        </w:rPr>
        <w:t>/)).</w:t>
      </w:r>
    </w:p>
    <w:p w14:paraId="62E599F6" w14:textId="4B4E0145" w:rsidR="000607A8" w:rsidRPr="0051707E" w:rsidRDefault="000607A8" w:rsidP="00C47AAD">
      <w:pPr>
        <w:pStyle w:val="ListBullet"/>
        <w:numPr>
          <w:ilvl w:val="0"/>
          <w:numId w:val="0"/>
        </w:numPr>
        <w:spacing w:line="276" w:lineRule="auto"/>
        <w:rPr>
          <w:rFonts w:ascii="Times New Roman" w:hAnsi="Times New Roman"/>
          <w:szCs w:val="24"/>
        </w:rPr>
      </w:pPr>
      <w:r w:rsidRPr="0051707E">
        <w:rPr>
          <w:rFonts w:ascii="Times New Roman" w:hAnsi="Times New Roman"/>
          <w:szCs w:val="24"/>
        </w:rPr>
        <w:t>Aktiviteti 1.7.2</w:t>
      </w:r>
      <w:r w:rsidRPr="0051707E">
        <w:rPr>
          <w:rFonts w:ascii="Times New Roman" w:hAnsi="Times New Roman"/>
          <w:i/>
          <w:szCs w:val="24"/>
        </w:rPr>
        <w:t xml:space="preserve"> Ndërlidhja e sistemit elektronik të prokurimit me sistemin elektronik të thesarit</w:t>
      </w:r>
      <w:r w:rsidRPr="0051707E">
        <w:rPr>
          <w:rFonts w:ascii="Times New Roman" w:hAnsi="Times New Roman"/>
          <w:szCs w:val="24"/>
        </w:rPr>
        <w:t>,</w:t>
      </w:r>
      <w:r w:rsidR="00DB302B">
        <w:rPr>
          <w:rFonts w:ascii="Times New Roman" w:hAnsi="Times New Roman"/>
          <w:szCs w:val="24"/>
        </w:rPr>
        <w:t xml:space="preserve"> </w:t>
      </w:r>
      <w:r w:rsidRPr="0051707E">
        <w:rPr>
          <w:rFonts w:ascii="Times New Roman" w:hAnsi="Times New Roman"/>
          <w:szCs w:val="24"/>
        </w:rPr>
        <w:t>i parashikuar për të përfunduar në tremujorin e</w:t>
      </w:r>
      <w:r w:rsidR="00C47AAD" w:rsidRPr="0051707E">
        <w:rPr>
          <w:rFonts w:ascii="Times New Roman" w:hAnsi="Times New Roman"/>
          <w:szCs w:val="24"/>
        </w:rPr>
        <w:t xml:space="preserve"> </w:t>
      </w:r>
      <w:r w:rsidR="00DB302B">
        <w:rPr>
          <w:rFonts w:ascii="Times New Roman" w:hAnsi="Times New Roman"/>
          <w:szCs w:val="24"/>
        </w:rPr>
        <w:t xml:space="preserve">katërt të 2020, </w:t>
      </w:r>
      <w:r w:rsidRPr="0051707E">
        <w:rPr>
          <w:rFonts w:ascii="Times New Roman" w:hAnsi="Times New Roman"/>
          <w:b/>
          <w:szCs w:val="24"/>
        </w:rPr>
        <w:t>është zbatuar plotësisht</w:t>
      </w:r>
      <w:r w:rsidRPr="0051707E">
        <w:rPr>
          <w:rFonts w:ascii="Times New Roman" w:hAnsi="Times New Roman"/>
          <w:szCs w:val="24"/>
        </w:rPr>
        <w:t>.</w:t>
      </w:r>
      <w:r w:rsidR="00C47AAD" w:rsidRPr="0051707E">
        <w:rPr>
          <w:rFonts w:ascii="Times New Roman" w:hAnsi="Times New Roman"/>
          <w:szCs w:val="24"/>
        </w:rPr>
        <w:t xml:space="preserve"> </w:t>
      </w:r>
      <w:r w:rsidRPr="0051707E">
        <w:rPr>
          <w:rFonts w:ascii="Times New Roman" w:hAnsi="Times New Roman"/>
          <w:szCs w:val="24"/>
        </w:rPr>
        <w:t>Ndërfaqja e AGFIS dhe SPE është krijuar dhe kontrolli në internet i fondeve në dispozicion mund të kryhet para fillim</w:t>
      </w:r>
      <w:r w:rsidR="00DB302B">
        <w:rPr>
          <w:rFonts w:ascii="Times New Roman" w:hAnsi="Times New Roman"/>
          <w:szCs w:val="24"/>
        </w:rPr>
        <w:t xml:space="preserve">it të procedurës së prokurimit. </w:t>
      </w:r>
    </w:p>
    <w:p w14:paraId="39D06C23" w14:textId="66843B2D" w:rsidR="004946BF" w:rsidRPr="0051707E" w:rsidRDefault="004946BF" w:rsidP="00C47AAD">
      <w:pPr>
        <w:pStyle w:val="ListBullet"/>
        <w:numPr>
          <w:ilvl w:val="0"/>
          <w:numId w:val="0"/>
        </w:numPr>
        <w:spacing w:line="276" w:lineRule="auto"/>
        <w:rPr>
          <w:rFonts w:ascii="Times New Roman" w:hAnsi="Times New Roman"/>
          <w:iCs/>
        </w:rPr>
      </w:pPr>
      <w:r w:rsidRPr="0051707E">
        <w:rPr>
          <w:rFonts w:ascii="Times New Roman" w:hAnsi="Times New Roman"/>
          <w:iCs/>
        </w:rPr>
        <w:t xml:space="preserve">Aktiviteti 1.7.3 </w:t>
      </w:r>
      <w:r w:rsidRPr="0051707E">
        <w:rPr>
          <w:rFonts w:ascii="Times New Roman" w:hAnsi="Times New Roman"/>
          <w:i/>
          <w:iCs/>
        </w:rPr>
        <w:t>Përfshirja e një moduli për m</w:t>
      </w:r>
      <w:r w:rsidR="00DB302B">
        <w:rPr>
          <w:rFonts w:ascii="Times New Roman" w:hAnsi="Times New Roman"/>
          <w:i/>
          <w:iCs/>
        </w:rPr>
        <w:t xml:space="preserve">enaxhimin e kontratës, </w:t>
      </w:r>
      <w:r w:rsidRPr="0051707E">
        <w:rPr>
          <w:rFonts w:ascii="Times New Roman" w:hAnsi="Times New Roman"/>
          <w:iCs/>
        </w:rPr>
        <w:t xml:space="preserve">i parashikuar për të përfunduar në tremujorin e katërt të 2023, është zbatuar </w:t>
      </w:r>
      <w:r w:rsidRPr="0051707E">
        <w:rPr>
          <w:rFonts w:ascii="Times New Roman" w:hAnsi="Times New Roman"/>
          <w:b/>
          <w:iCs/>
        </w:rPr>
        <w:t>zbatuar plotësisht</w:t>
      </w:r>
      <w:r w:rsidRPr="0051707E">
        <w:rPr>
          <w:rFonts w:ascii="Times New Roman" w:hAnsi="Times New Roman"/>
          <w:iCs/>
        </w:rPr>
        <w:t>,</w:t>
      </w:r>
      <w:r w:rsidRPr="0051707E">
        <w:rPr>
          <w:rFonts w:ascii="Times New Roman" w:hAnsi="Times New Roman"/>
          <w:b/>
          <w:iCs/>
        </w:rPr>
        <w:t xml:space="preserve"> </w:t>
      </w:r>
      <w:r w:rsidRPr="0051707E">
        <w:rPr>
          <w:rFonts w:ascii="Times New Roman" w:hAnsi="Times New Roman"/>
          <w:iCs/>
        </w:rPr>
        <w:t>pasi është krijuar moduli i menaxhimit të kontratës në SPE dhe ka filluar fazën e pilotimit nga AKSHI me disa institucione.</w:t>
      </w:r>
      <w:r w:rsidR="00DB302B">
        <w:rPr>
          <w:rFonts w:ascii="Times New Roman" w:hAnsi="Times New Roman"/>
          <w:iCs/>
        </w:rPr>
        <w:t xml:space="preserve"> </w:t>
      </w:r>
    </w:p>
    <w:p w14:paraId="26334580" w14:textId="0C183036" w:rsidR="00F65E9C" w:rsidRPr="0051707E" w:rsidRDefault="004946BF" w:rsidP="00F65E9C">
      <w:pPr>
        <w:pStyle w:val="ListBullet"/>
        <w:numPr>
          <w:ilvl w:val="0"/>
          <w:numId w:val="0"/>
        </w:numPr>
        <w:spacing w:line="276" w:lineRule="auto"/>
        <w:rPr>
          <w:rFonts w:ascii="Times New Roman" w:hAnsi="Times New Roman"/>
          <w:iCs/>
        </w:rPr>
      </w:pPr>
      <w:r w:rsidRPr="0051707E">
        <w:rPr>
          <w:rFonts w:ascii="Times New Roman" w:hAnsi="Times New Roman"/>
          <w:iCs/>
        </w:rPr>
        <w:t xml:space="preserve">Aktiviteti 1.7.4. </w:t>
      </w:r>
      <w:r w:rsidRPr="00BF6F8D">
        <w:rPr>
          <w:rFonts w:ascii="Times New Roman" w:hAnsi="Times New Roman"/>
          <w:i/>
        </w:rPr>
        <w:t>B</w:t>
      </w:r>
      <w:r w:rsidR="008563AB" w:rsidRPr="00BF6F8D">
        <w:rPr>
          <w:rFonts w:ascii="Times New Roman" w:hAnsi="Times New Roman"/>
          <w:i/>
        </w:rPr>
        <w:t>ë</w:t>
      </w:r>
      <w:r w:rsidRPr="00BF6F8D">
        <w:rPr>
          <w:rFonts w:ascii="Times New Roman" w:hAnsi="Times New Roman"/>
          <w:i/>
        </w:rPr>
        <w:t>rja plot</w:t>
      </w:r>
      <w:r w:rsidR="008563AB" w:rsidRPr="00BF6F8D">
        <w:rPr>
          <w:rFonts w:ascii="Times New Roman" w:hAnsi="Times New Roman"/>
          <w:i/>
        </w:rPr>
        <w:t>ë</w:t>
      </w:r>
      <w:r w:rsidRPr="00BF6F8D">
        <w:rPr>
          <w:rFonts w:ascii="Times New Roman" w:hAnsi="Times New Roman"/>
          <w:i/>
        </w:rPr>
        <w:t>sisht funksional i sistemit dinamik t</w:t>
      </w:r>
      <w:r w:rsidR="008563AB" w:rsidRPr="00BF6F8D">
        <w:rPr>
          <w:rFonts w:ascii="Times New Roman" w:hAnsi="Times New Roman"/>
          <w:i/>
        </w:rPr>
        <w:t>ë</w:t>
      </w:r>
      <w:r w:rsidRPr="00BF6F8D">
        <w:rPr>
          <w:rFonts w:ascii="Times New Roman" w:hAnsi="Times New Roman"/>
          <w:i/>
        </w:rPr>
        <w:t xml:space="preserve"> blerjes, me aktivitetet Analiza Funsionale p</w:t>
      </w:r>
      <w:r w:rsidR="008563AB" w:rsidRPr="00BF6F8D">
        <w:rPr>
          <w:rFonts w:ascii="Times New Roman" w:hAnsi="Times New Roman"/>
          <w:i/>
        </w:rPr>
        <w:t>ë</w:t>
      </w:r>
      <w:r w:rsidRPr="00BF6F8D">
        <w:rPr>
          <w:rFonts w:ascii="Times New Roman" w:hAnsi="Times New Roman"/>
          <w:i/>
        </w:rPr>
        <w:t>r sistemin dinamik t</w:t>
      </w:r>
      <w:r w:rsidR="008563AB" w:rsidRPr="00BF6F8D">
        <w:rPr>
          <w:rFonts w:ascii="Times New Roman" w:hAnsi="Times New Roman"/>
          <w:i/>
        </w:rPr>
        <w:t>ë</w:t>
      </w:r>
      <w:r w:rsidRPr="00BF6F8D">
        <w:rPr>
          <w:rFonts w:ascii="Times New Roman" w:hAnsi="Times New Roman"/>
          <w:i/>
        </w:rPr>
        <w:t xml:space="preserve"> blerjes</w:t>
      </w:r>
      <w:r w:rsidRPr="0051707E">
        <w:rPr>
          <w:rFonts w:ascii="Times New Roman" w:hAnsi="Times New Roman"/>
          <w:iCs/>
        </w:rPr>
        <w:t xml:space="preserve"> dhe Moduli i sistemit dinamik t</w:t>
      </w:r>
      <w:r w:rsidR="008563AB" w:rsidRPr="0051707E">
        <w:rPr>
          <w:rFonts w:ascii="Times New Roman" w:hAnsi="Times New Roman"/>
          <w:iCs/>
        </w:rPr>
        <w:t>ë</w:t>
      </w:r>
      <w:r w:rsidRPr="0051707E">
        <w:rPr>
          <w:rFonts w:ascii="Times New Roman" w:hAnsi="Times New Roman"/>
          <w:iCs/>
        </w:rPr>
        <w:t xml:space="preserve"> </w:t>
      </w:r>
      <w:r w:rsidRPr="00BF6F8D">
        <w:rPr>
          <w:rFonts w:ascii="Times New Roman" w:hAnsi="Times New Roman"/>
          <w:iCs/>
        </w:rPr>
        <w:t xml:space="preserve">blerjes </w:t>
      </w:r>
      <w:r w:rsidR="00551109" w:rsidRPr="00BF6F8D">
        <w:rPr>
          <w:rFonts w:ascii="Times New Roman" w:hAnsi="Times New Roman"/>
          <w:iCs/>
        </w:rPr>
        <w:t xml:space="preserve">është </w:t>
      </w:r>
      <w:r w:rsidR="00551109" w:rsidRPr="00BF6F8D">
        <w:rPr>
          <w:rFonts w:ascii="Times New Roman" w:hAnsi="Times New Roman"/>
          <w:b/>
          <w:bCs/>
          <w:iCs/>
        </w:rPr>
        <w:t>në proces</w:t>
      </w:r>
      <w:r w:rsidRPr="00BF6F8D">
        <w:rPr>
          <w:rFonts w:ascii="Times New Roman" w:hAnsi="Times New Roman"/>
          <w:iCs/>
        </w:rPr>
        <w:t xml:space="preserve">. </w:t>
      </w:r>
      <w:r w:rsidR="00BF6F8D" w:rsidRPr="00BF6F8D">
        <w:rPr>
          <w:rFonts w:ascii="Times New Roman" w:hAnsi="Times New Roman"/>
          <w:iCs/>
        </w:rPr>
        <w:t>Ndryshimet e reja ligjore t</w:t>
      </w:r>
      <w:r w:rsidR="006A4212">
        <w:rPr>
          <w:rFonts w:ascii="Times New Roman" w:hAnsi="Times New Roman"/>
          <w:iCs/>
        </w:rPr>
        <w:t>ë</w:t>
      </w:r>
      <w:r w:rsidR="00BF6F8D" w:rsidRPr="00BF6F8D">
        <w:rPr>
          <w:rFonts w:ascii="Times New Roman" w:hAnsi="Times New Roman"/>
          <w:iCs/>
        </w:rPr>
        <w:t xml:space="preserve"> pasqy</w:t>
      </w:r>
      <w:r w:rsidR="00DB302B">
        <w:rPr>
          <w:rFonts w:ascii="Times New Roman" w:hAnsi="Times New Roman"/>
          <w:iCs/>
        </w:rPr>
        <w:t>r</w:t>
      </w:r>
      <w:r w:rsidR="00BF6F8D" w:rsidRPr="00BF6F8D">
        <w:rPr>
          <w:rFonts w:ascii="Times New Roman" w:hAnsi="Times New Roman"/>
          <w:iCs/>
        </w:rPr>
        <w:t>uara n</w:t>
      </w:r>
      <w:r w:rsidR="006A4212">
        <w:rPr>
          <w:rFonts w:ascii="Times New Roman" w:hAnsi="Times New Roman"/>
          <w:iCs/>
        </w:rPr>
        <w:t>ë</w:t>
      </w:r>
      <w:r w:rsidR="00BF6F8D" w:rsidRPr="00BF6F8D">
        <w:rPr>
          <w:rFonts w:ascii="Times New Roman" w:hAnsi="Times New Roman"/>
          <w:iCs/>
        </w:rPr>
        <w:t xml:space="preserve"> amendimet e ligjit, q</w:t>
      </w:r>
      <w:r w:rsidR="006A4212">
        <w:rPr>
          <w:rFonts w:ascii="Times New Roman" w:hAnsi="Times New Roman"/>
          <w:iCs/>
        </w:rPr>
        <w:t>ë</w:t>
      </w:r>
      <w:r w:rsidR="00BF6F8D" w:rsidRPr="00BF6F8D">
        <w:rPr>
          <w:rFonts w:ascii="Times New Roman" w:hAnsi="Times New Roman"/>
          <w:iCs/>
        </w:rPr>
        <w:t xml:space="preserve"> kaluan n</w:t>
      </w:r>
      <w:r w:rsidR="006A4212">
        <w:rPr>
          <w:rFonts w:ascii="Times New Roman" w:hAnsi="Times New Roman"/>
          <w:iCs/>
        </w:rPr>
        <w:t>ë</w:t>
      </w:r>
      <w:r w:rsidR="00BF6F8D" w:rsidRPr="00BF6F8D">
        <w:rPr>
          <w:rFonts w:ascii="Times New Roman" w:hAnsi="Times New Roman"/>
          <w:iCs/>
        </w:rPr>
        <w:t xml:space="preserve"> K</w:t>
      </w:r>
      <w:r w:rsidR="006A4212">
        <w:rPr>
          <w:rFonts w:ascii="Times New Roman" w:hAnsi="Times New Roman"/>
          <w:iCs/>
        </w:rPr>
        <w:t>ë</w:t>
      </w:r>
      <w:r w:rsidR="00BF6F8D" w:rsidRPr="00BF6F8D">
        <w:rPr>
          <w:rFonts w:ascii="Times New Roman" w:hAnsi="Times New Roman"/>
          <w:iCs/>
        </w:rPr>
        <w:t>shillin e Ministrave n</w:t>
      </w:r>
      <w:r w:rsidR="006A4212">
        <w:rPr>
          <w:rFonts w:ascii="Times New Roman" w:hAnsi="Times New Roman"/>
          <w:iCs/>
        </w:rPr>
        <w:t>ë</w:t>
      </w:r>
      <w:r w:rsidR="00BF6F8D" w:rsidRPr="00BF6F8D">
        <w:rPr>
          <w:rFonts w:ascii="Times New Roman" w:hAnsi="Times New Roman"/>
          <w:iCs/>
        </w:rPr>
        <w:t xml:space="preserve"> Dhjetor 2023 dhe q</w:t>
      </w:r>
      <w:r w:rsidR="006A4212">
        <w:rPr>
          <w:rFonts w:ascii="Times New Roman" w:hAnsi="Times New Roman"/>
          <w:iCs/>
        </w:rPr>
        <w:t>ë</w:t>
      </w:r>
      <w:r w:rsidR="00BF6F8D" w:rsidRPr="00BF6F8D">
        <w:rPr>
          <w:rFonts w:ascii="Times New Roman" w:hAnsi="Times New Roman"/>
          <w:iCs/>
        </w:rPr>
        <w:t xml:space="preserve"> s</w:t>
      </w:r>
      <w:r w:rsidR="006A4212">
        <w:rPr>
          <w:rFonts w:ascii="Times New Roman" w:hAnsi="Times New Roman"/>
          <w:iCs/>
        </w:rPr>
        <w:t>ë</w:t>
      </w:r>
      <w:r w:rsidR="00BF6F8D" w:rsidRPr="00BF6F8D">
        <w:rPr>
          <w:rFonts w:ascii="Times New Roman" w:hAnsi="Times New Roman"/>
          <w:iCs/>
        </w:rPr>
        <w:t xml:space="preserve"> shpejti pritet t</w:t>
      </w:r>
      <w:r w:rsidR="006A4212">
        <w:rPr>
          <w:rFonts w:ascii="Times New Roman" w:hAnsi="Times New Roman"/>
          <w:iCs/>
        </w:rPr>
        <w:t>ë</w:t>
      </w:r>
      <w:r w:rsidR="00BF6F8D" w:rsidRPr="00BF6F8D">
        <w:rPr>
          <w:rFonts w:ascii="Times New Roman" w:hAnsi="Times New Roman"/>
          <w:iCs/>
        </w:rPr>
        <w:t xml:space="preserve"> miratohen n</w:t>
      </w:r>
      <w:r w:rsidR="006A4212">
        <w:rPr>
          <w:rFonts w:ascii="Times New Roman" w:hAnsi="Times New Roman"/>
          <w:iCs/>
        </w:rPr>
        <w:t>ë</w:t>
      </w:r>
      <w:r w:rsidR="00BF6F8D" w:rsidRPr="00BF6F8D">
        <w:rPr>
          <w:rFonts w:ascii="Times New Roman" w:hAnsi="Times New Roman"/>
          <w:iCs/>
        </w:rPr>
        <w:t xml:space="preserve"> Kuvend, parashikojn</w:t>
      </w:r>
      <w:r w:rsidR="006A4212">
        <w:rPr>
          <w:rFonts w:ascii="Times New Roman" w:hAnsi="Times New Roman"/>
          <w:iCs/>
        </w:rPr>
        <w:t>ë</w:t>
      </w:r>
      <w:r w:rsidR="00BF6F8D" w:rsidRPr="00BF6F8D">
        <w:rPr>
          <w:rFonts w:ascii="Times New Roman" w:hAnsi="Times New Roman"/>
          <w:iCs/>
        </w:rPr>
        <w:t xml:space="preserve"> </w:t>
      </w:r>
      <w:r w:rsidR="00BF6F8D">
        <w:rPr>
          <w:rFonts w:ascii="Times New Roman" w:hAnsi="Times New Roman"/>
          <w:iCs/>
        </w:rPr>
        <w:t>n</w:t>
      </w:r>
      <w:r w:rsidR="006A4212">
        <w:rPr>
          <w:rFonts w:ascii="Times New Roman" w:hAnsi="Times New Roman"/>
          <w:iCs/>
        </w:rPr>
        <w:t>ë</w:t>
      </w:r>
      <w:r w:rsidR="00BF6F8D">
        <w:rPr>
          <w:rFonts w:ascii="Times New Roman" w:hAnsi="Times New Roman"/>
          <w:iCs/>
        </w:rPr>
        <w:t xml:space="preserve"> nj</w:t>
      </w:r>
      <w:r w:rsidR="006A4212">
        <w:rPr>
          <w:rFonts w:ascii="Times New Roman" w:hAnsi="Times New Roman"/>
          <w:iCs/>
        </w:rPr>
        <w:t>ë</w:t>
      </w:r>
      <w:r w:rsidR="00BF6F8D">
        <w:rPr>
          <w:rFonts w:ascii="Times New Roman" w:hAnsi="Times New Roman"/>
          <w:iCs/>
        </w:rPr>
        <w:t xml:space="preserve"> nen t</w:t>
      </w:r>
      <w:r w:rsidR="006A4212">
        <w:rPr>
          <w:rFonts w:ascii="Times New Roman" w:hAnsi="Times New Roman"/>
          <w:iCs/>
        </w:rPr>
        <w:t>ë</w:t>
      </w:r>
      <w:r w:rsidR="00BF6F8D">
        <w:rPr>
          <w:rFonts w:ascii="Times New Roman" w:hAnsi="Times New Roman"/>
          <w:iCs/>
        </w:rPr>
        <w:t xml:space="preserve"> vecant</w:t>
      </w:r>
      <w:r w:rsidR="006A4212">
        <w:rPr>
          <w:rFonts w:ascii="Times New Roman" w:hAnsi="Times New Roman"/>
          <w:iCs/>
        </w:rPr>
        <w:t>ë</w:t>
      </w:r>
      <w:r w:rsidR="00BF6F8D">
        <w:rPr>
          <w:rFonts w:ascii="Times New Roman" w:hAnsi="Times New Roman"/>
          <w:iCs/>
        </w:rPr>
        <w:t xml:space="preserve"> se sistemi dinamik i blerjes si dhe ankandi elektronik </w:t>
      </w:r>
      <w:r w:rsidR="00963C6D">
        <w:rPr>
          <w:rFonts w:ascii="Times New Roman" w:hAnsi="Times New Roman"/>
          <w:iCs/>
        </w:rPr>
        <w:t>duhet t</w:t>
      </w:r>
      <w:r w:rsidR="006A4212">
        <w:rPr>
          <w:rFonts w:ascii="Times New Roman" w:hAnsi="Times New Roman"/>
          <w:iCs/>
        </w:rPr>
        <w:t>ë</w:t>
      </w:r>
      <w:r w:rsidR="00963C6D">
        <w:rPr>
          <w:rFonts w:ascii="Times New Roman" w:hAnsi="Times New Roman"/>
          <w:iCs/>
        </w:rPr>
        <w:t xml:space="preserve"> zhvillohen duke p</w:t>
      </w:r>
      <w:r w:rsidR="006A4212">
        <w:rPr>
          <w:rFonts w:ascii="Times New Roman" w:hAnsi="Times New Roman"/>
          <w:iCs/>
        </w:rPr>
        <w:t>ë</w:t>
      </w:r>
      <w:r w:rsidR="00963C6D">
        <w:rPr>
          <w:rFonts w:ascii="Times New Roman" w:hAnsi="Times New Roman"/>
          <w:iCs/>
        </w:rPr>
        <w:t>rdorur teknologji t</w:t>
      </w:r>
      <w:r w:rsidR="006A4212">
        <w:rPr>
          <w:rFonts w:ascii="Times New Roman" w:hAnsi="Times New Roman"/>
          <w:iCs/>
        </w:rPr>
        <w:t>ë</w:t>
      </w:r>
      <w:r w:rsidR="00963C6D">
        <w:rPr>
          <w:rFonts w:ascii="Times New Roman" w:hAnsi="Times New Roman"/>
          <w:iCs/>
        </w:rPr>
        <w:t xml:space="preserve"> avancuar t</w:t>
      </w:r>
      <w:r w:rsidR="006A4212">
        <w:rPr>
          <w:rFonts w:ascii="Times New Roman" w:hAnsi="Times New Roman"/>
          <w:iCs/>
        </w:rPr>
        <w:t>ë</w:t>
      </w:r>
      <w:r w:rsidR="00963C6D">
        <w:rPr>
          <w:rFonts w:ascii="Times New Roman" w:hAnsi="Times New Roman"/>
          <w:iCs/>
        </w:rPr>
        <w:t xml:space="preserve"> intelligjenc</w:t>
      </w:r>
      <w:r w:rsidR="006A4212">
        <w:rPr>
          <w:rFonts w:ascii="Times New Roman" w:hAnsi="Times New Roman"/>
          <w:iCs/>
        </w:rPr>
        <w:t>ë</w:t>
      </w:r>
      <w:r w:rsidR="00963C6D">
        <w:rPr>
          <w:rFonts w:ascii="Times New Roman" w:hAnsi="Times New Roman"/>
          <w:iCs/>
        </w:rPr>
        <w:t>s artificiale dhe procese t</w:t>
      </w:r>
      <w:r w:rsidR="006A4212">
        <w:rPr>
          <w:rFonts w:ascii="Times New Roman" w:hAnsi="Times New Roman"/>
          <w:iCs/>
        </w:rPr>
        <w:t>ë</w:t>
      </w:r>
      <w:r w:rsidR="00963C6D">
        <w:rPr>
          <w:rFonts w:ascii="Times New Roman" w:hAnsi="Times New Roman"/>
          <w:iCs/>
        </w:rPr>
        <w:t xml:space="preserve"> robotizuara. </w:t>
      </w:r>
      <w:r w:rsidR="00C47AAD" w:rsidRPr="00BF6F8D">
        <w:rPr>
          <w:rFonts w:ascii="Times New Roman" w:hAnsi="Times New Roman"/>
          <w:iCs/>
        </w:rPr>
        <w:t>Ky aktivitet</w:t>
      </w:r>
      <w:r w:rsidR="00C47AAD" w:rsidRPr="0051707E">
        <w:rPr>
          <w:rFonts w:ascii="Times New Roman" w:hAnsi="Times New Roman"/>
          <w:iCs/>
        </w:rPr>
        <w:t xml:space="preserve"> do t</w:t>
      </w:r>
      <w:r w:rsidR="004C1BB0" w:rsidRPr="0051707E">
        <w:rPr>
          <w:rFonts w:ascii="Times New Roman" w:hAnsi="Times New Roman"/>
          <w:iCs/>
        </w:rPr>
        <w:t>ë</w:t>
      </w:r>
      <w:r w:rsidR="00C47AAD" w:rsidRPr="0051707E">
        <w:rPr>
          <w:rFonts w:ascii="Times New Roman" w:hAnsi="Times New Roman"/>
          <w:iCs/>
        </w:rPr>
        <w:t xml:space="preserve"> reflektohet dhe do t</w:t>
      </w:r>
      <w:r w:rsidR="004C1BB0" w:rsidRPr="0051707E">
        <w:rPr>
          <w:rFonts w:ascii="Times New Roman" w:hAnsi="Times New Roman"/>
          <w:iCs/>
        </w:rPr>
        <w:t>ë</w:t>
      </w:r>
      <w:r w:rsidR="00C47AAD" w:rsidRPr="0051707E">
        <w:rPr>
          <w:rFonts w:ascii="Times New Roman" w:hAnsi="Times New Roman"/>
          <w:iCs/>
        </w:rPr>
        <w:t xml:space="preserve"> ndiqet zbatueshm</w:t>
      </w:r>
      <w:r w:rsidR="004C1BB0" w:rsidRPr="0051707E">
        <w:rPr>
          <w:rFonts w:ascii="Times New Roman" w:hAnsi="Times New Roman"/>
          <w:iCs/>
        </w:rPr>
        <w:t>ë</w:t>
      </w:r>
      <w:r w:rsidR="00C47AAD" w:rsidRPr="0051707E">
        <w:rPr>
          <w:rFonts w:ascii="Times New Roman" w:hAnsi="Times New Roman"/>
          <w:iCs/>
        </w:rPr>
        <w:t xml:space="preserve">ria e tij </w:t>
      </w:r>
      <w:r w:rsidR="00963C6D">
        <w:rPr>
          <w:rFonts w:ascii="Times New Roman" w:hAnsi="Times New Roman"/>
          <w:iCs/>
        </w:rPr>
        <w:t xml:space="preserve">edhe </w:t>
      </w:r>
      <w:r w:rsidR="00C47AAD" w:rsidRPr="0051707E">
        <w:rPr>
          <w:rFonts w:ascii="Times New Roman" w:hAnsi="Times New Roman"/>
          <w:iCs/>
        </w:rPr>
        <w:t>n</w:t>
      </w:r>
      <w:r w:rsidR="004C1BB0" w:rsidRPr="0051707E">
        <w:rPr>
          <w:rFonts w:ascii="Times New Roman" w:hAnsi="Times New Roman"/>
          <w:iCs/>
        </w:rPr>
        <w:t>ë</w:t>
      </w:r>
      <w:r w:rsidR="00C47AAD" w:rsidRPr="0051707E">
        <w:rPr>
          <w:rFonts w:ascii="Times New Roman" w:hAnsi="Times New Roman"/>
          <w:iCs/>
        </w:rPr>
        <w:t xml:space="preserve"> startegjin</w:t>
      </w:r>
      <w:r w:rsidR="004C1BB0" w:rsidRPr="0051707E">
        <w:rPr>
          <w:rFonts w:ascii="Times New Roman" w:hAnsi="Times New Roman"/>
          <w:iCs/>
        </w:rPr>
        <w:t>ë</w:t>
      </w:r>
      <w:r w:rsidR="00C47AAD" w:rsidRPr="0051707E">
        <w:rPr>
          <w:rFonts w:ascii="Times New Roman" w:hAnsi="Times New Roman"/>
          <w:iCs/>
        </w:rPr>
        <w:t xml:space="preserve"> e re. </w:t>
      </w:r>
    </w:p>
    <w:p w14:paraId="4F6F8A42" w14:textId="2D96EB5D" w:rsidR="004F2353" w:rsidRPr="00AA6CC2" w:rsidRDefault="00404E27" w:rsidP="00F65E9C">
      <w:pPr>
        <w:pStyle w:val="ListBullet"/>
        <w:numPr>
          <w:ilvl w:val="0"/>
          <w:numId w:val="0"/>
        </w:numPr>
        <w:spacing w:line="276" w:lineRule="auto"/>
        <w:rPr>
          <w:rFonts w:ascii="Times New Roman" w:hAnsi="Times New Roman"/>
          <w:iCs/>
          <w:szCs w:val="24"/>
          <w:lang w:val="en-US"/>
        </w:rPr>
      </w:pPr>
      <w:r w:rsidRPr="00F65E9C">
        <w:rPr>
          <w:rFonts w:ascii="Times New Roman" w:hAnsi="Times New Roman"/>
          <w:iCs/>
        </w:rPr>
        <w:t>Aktiviteti 1.7.5 Lidhja e sistemit elektronik të prokurimit me sisteme të tjera për procesin e kualifikimit të</w:t>
      </w:r>
      <w:r w:rsidRPr="0051707E">
        <w:rPr>
          <w:rFonts w:ascii="Times New Roman" w:hAnsi="Times New Roman"/>
          <w:i/>
          <w:iCs/>
          <w:szCs w:val="24"/>
        </w:rPr>
        <w:t xml:space="preserve"> OE, si: sistemi i taksave, sigurimeve shoqërore, databaza e licencave etj.</w:t>
      </w:r>
      <w:r w:rsidRPr="0051707E">
        <w:rPr>
          <w:rFonts w:ascii="Times New Roman" w:hAnsi="Times New Roman"/>
          <w:iCs/>
          <w:szCs w:val="24"/>
        </w:rPr>
        <w:t xml:space="preserve">, i parashikuar për të përfunduar </w:t>
      </w:r>
      <w:r w:rsidR="005F6726" w:rsidRPr="0051707E">
        <w:rPr>
          <w:rFonts w:ascii="Times New Roman" w:hAnsi="Times New Roman"/>
          <w:iCs/>
          <w:szCs w:val="24"/>
        </w:rPr>
        <w:t xml:space="preserve">në tremujorin e katërt të 2023, </w:t>
      </w:r>
      <w:r w:rsidR="0059174C" w:rsidRPr="0051707E">
        <w:rPr>
          <w:rFonts w:ascii="Times New Roman" w:hAnsi="Times New Roman"/>
          <w:iCs/>
          <w:szCs w:val="24"/>
        </w:rPr>
        <w:t>ë</w:t>
      </w:r>
      <w:r w:rsidRPr="0051707E">
        <w:rPr>
          <w:rFonts w:ascii="Times New Roman" w:hAnsi="Times New Roman"/>
          <w:iCs/>
          <w:szCs w:val="24"/>
        </w:rPr>
        <w:t>sht</w:t>
      </w:r>
      <w:r w:rsidR="0059174C" w:rsidRPr="0051707E">
        <w:rPr>
          <w:rFonts w:ascii="Times New Roman" w:hAnsi="Times New Roman"/>
          <w:iCs/>
          <w:szCs w:val="24"/>
        </w:rPr>
        <w:t>ë</w:t>
      </w:r>
      <w:r w:rsidRPr="0051707E">
        <w:rPr>
          <w:rFonts w:ascii="Times New Roman" w:hAnsi="Times New Roman"/>
          <w:iCs/>
          <w:szCs w:val="24"/>
        </w:rPr>
        <w:t xml:space="preserve"> </w:t>
      </w:r>
      <w:r w:rsidRPr="0051707E">
        <w:rPr>
          <w:rFonts w:ascii="Times New Roman" w:hAnsi="Times New Roman"/>
          <w:b/>
          <w:iCs/>
          <w:szCs w:val="24"/>
        </w:rPr>
        <w:t>realizuar plot</w:t>
      </w:r>
      <w:r w:rsidR="0059174C" w:rsidRPr="0051707E">
        <w:rPr>
          <w:rFonts w:ascii="Times New Roman" w:hAnsi="Times New Roman"/>
          <w:b/>
          <w:iCs/>
          <w:szCs w:val="24"/>
        </w:rPr>
        <w:t>ë</w:t>
      </w:r>
      <w:r w:rsidRPr="0051707E">
        <w:rPr>
          <w:rFonts w:ascii="Times New Roman" w:hAnsi="Times New Roman"/>
          <w:b/>
          <w:iCs/>
          <w:szCs w:val="24"/>
        </w:rPr>
        <w:t>sisht</w:t>
      </w:r>
      <w:r w:rsidRPr="0051707E">
        <w:rPr>
          <w:rFonts w:ascii="Times New Roman" w:hAnsi="Times New Roman"/>
          <w:iCs/>
          <w:szCs w:val="24"/>
        </w:rPr>
        <w:t xml:space="preserve">. </w:t>
      </w:r>
      <w:r w:rsidR="00C47AAD">
        <w:rPr>
          <w:rFonts w:ascii="Times New Roman" w:hAnsi="Times New Roman"/>
          <w:iCs/>
          <w:szCs w:val="24"/>
        </w:rPr>
        <w:t xml:space="preserve"> Sidoqoft</w:t>
      </w:r>
      <w:r w:rsidR="004C1BB0">
        <w:rPr>
          <w:rFonts w:ascii="Times New Roman" w:hAnsi="Times New Roman"/>
          <w:iCs/>
          <w:szCs w:val="24"/>
        </w:rPr>
        <w:t>ë</w:t>
      </w:r>
      <w:r w:rsidR="00C47AAD">
        <w:rPr>
          <w:rFonts w:ascii="Times New Roman" w:hAnsi="Times New Roman"/>
          <w:iCs/>
          <w:szCs w:val="24"/>
        </w:rPr>
        <w:t>, aktivitete lidhur me sistemin elektornik t</w:t>
      </w:r>
      <w:r w:rsidR="004C1BB0">
        <w:rPr>
          <w:rFonts w:ascii="Times New Roman" w:hAnsi="Times New Roman"/>
          <w:iCs/>
          <w:szCs w:val="24"/>
        </w:rPr>
        <w:t>ë</w:t>
      </w:r>
      <w:r w:rsidR="00C47AAD">
        <w:rPr>
          <w:rFonts w:ascii="Times New Roman" w:hAnsi="Times New Roman"/>
          <w:iCs/>
          <w:szCs w:val="24"/>
        </w:rPr>
        <w:t xml:space="preserve"> prokurimeve do t</w:t>
      </w:r>
      <w:r w:rsidR="004C1BB0">
        <w:rPr>
          <w:rFonts w:ascii="Times New Roman" w:hAnsi="Times New Roman"/>
          <w:iCs/>
          <w:szCs w:val="24"/>
        </w:rPr>
        <w:t>ë</w:t>
      </w:r>
      <w:r w:rsidR="00C47AAD">
        <w:rPr>
          <w:rFonts w:ascii="Times New Roman" w:hAnsi="Times New Roman"/>
          <w:iCs/>
          <w:szCs w:val="24"/>
        </w:rPr>
        <w:t xml:space="preserve"> gjejn</w:t>
      </w:r>
      <w:r w:rsidR="004C1BB0">
        <w:rPr>
          <w:rFonts w:ascii="Times New Roman" w:hAnsi="Times New Roman"/>
          <w:iCs/>
          <w:szCs w:val="24"/>
        </w:rPr>
        <w:t>ë</w:t>
      </w:r>
      <w:r w:rsidR="00C47AAD">
        <w:rPr>
          <w:rFonts w:ascii="Times New Roman" w:hAnsi="Times New Roman"/>
          <w:iCs/>
          <w:szCs w:val="24"/>
        </w:rPr>
        <w:t xml:space="preserve"> pasqyrim edhe n</w:t>
      </w:r>
      <w:r w:rsidR="004C1BB0">
        <w:rPr>
          <w:rFonts w:ascii="Times New Roman" w:hAnsi="Times New Roman"/>
          <w:iCs/>
          <w:szCs w:val="24"/>
        </w:rPr>
        <w:t>ë</w:t>
      </w:r>
      <w:r w:rsidR="00C47AAD">
        <w:rPr>
          <w:rFonts w:ascii="Times New Roman" w:hAnsi="Times New Roman"/>
          <w:iCs/>
          <w:szCs w:val="24"/>
        </w:rPr>
        <w:t xml:space="preserve"> strategjin</w:t>
      </w:r>
      <w:r w:rsidR="004C1BB0">
        <w:rPr>
          <w:rFonts w:ascii="Times New Roman" w:hAnsi="Times New Roman"/>
          <w:iCs/>
          <w:szCs w:val="24"/>
        </w:rPr>
        <w:t>ë</w:t>
      </w:r>
      <w:r w:rsidR="00C47AAD">
        <w:rPr>
          <w:rFonts w:ascii="Times New Roman" w:hAnsi="Times New Roman"/>
          <w:iCs/>
          <w:szCs w:val="24"/>
        </w:rPr>
        <w:t xml:space="preserve"> e re, n</w:t>
      </w:r>
      <w:r w:rsidR="004C1BB0">
        <w:rPr>
          <w:rFonts w:ascii="Times New Roman" w:hAnsi="Times New Roman"/>
          <w:iCs/>
          <w:szCs w:val="24"/>
        </w:rPr>
        <w:t>ë</w:t>
      </w:r>
      <w:r w:rsidR="00C47AAD">
        <w:rPr>
          <w:rFonts w:ascii="Times New Roman" w:hAnsi="Times New Roman"/>
          <w:iCs/>
          <w:szCs w:val="24"/>
        </w:rPr>
        <w:t xml:space="preserve"> kuad</w:t>
      </w:r>
      <w:r w:rsidR="004C1BB0">
        <w:rPr>
          <w:rFonts w:ascii="Times New Roman" w:hAnsi="Times New Roman"/>
          <w:iCs/>
          <w:szCs w:val="24"/>
        </w:rPr>
        <w:t>ë</w:t>
      </w:r>
      <w:r w:rsidR="00C47AAD">
        <w:rPr>
          <w:rFonts w:ascii="Times New Roman" w:hAnsi="Times New Roman"/>
          <w:iCs/>
          <w:szCs w:val="24"/>
        </w:rPr>
        <w:t>r t</w:t>
      </w:r>
      <w:r w:rsidR="004C1BB0">
        <w:rPr>
          <w:rFonts w:ascii="Times New Roman" w:hAnsi="Times New Roman"/>
          <w:iCs/>
          <w:szCs w:val="24"/>
        </w:rPr>
        <w:t>ë</w:t>
      </w:r>
      <w:r w:rsidR="00C47AAD">
        <w:rPr>
          <w:rFonts w:ascii="Times New Roman" w:hAnsi="Times New Roman"/>
          <w:iCs/>
          <w:szCs w:val="24"/>
        </w:rPr>
        <w:t xml:space="preserve"> nd</w:t>
      </w:r>
      <w:r w:rsidR="004C1BB0">
        <w:rPr>
          <w:rFonts w:ascii="Times New Roman" w:hAnsi="Times New Roman"/>
          <w:iCs/>
          <w:szCs w:val="24"/>
        </w:rPr>
        <w:t>ë</w:t>
      </w:r>
      <w:r w:rsidR="00C47AAD">
        <w:rPr>
          <w:rFonts w:ascii="Times New Roman" w:hAnsi="Times New Roman"/>
          <w:iCs/>
          <w:szCs w:val="24"/>
        </w:rPr>
        <w:t>rtimit t</w:t>
      </w:r>
      <w:r w:rsidR="004C1BB0">
        <w:rPr>
          <w:rFonts w:ascii="Times New Roman" w:hAnsi="Times New Roman"/>
          <w:iCs/>
          <w:szCs w:val="24"/>
        </w:rPr>
        <w:t>ë</w:t>
      </w:r>
      <w:r w:rsidR="00C47AAD">
        <w:rPr>
          <w:rFonts w:ascii="Times New Roman" w:hAnsi="Times New Roman"/>
          <w:iCs/>
          <w:szCs w:val="24"/>
        </w:rPr>
        <w:t xml:space="preserve"> nj</w:t>
      </w:r>
      <w:r w:rsidR="004C1BB0">
        <w:rPr>
          <w:rFonts w:ascii="Times New Roman" w:hAnsi="Times New Roman"/>
          <w:iCs/>
          <w:szCs w:val="24"/>
        </w:rPr>
        <w:t>ë</w:t>
      </w:r>
      <w:r w:rsidR="00C47AAD">
        <w:rPr>
          <w:rFonts w:ascii="Times New Roman" w:hAnsi="Times New Roman"/>
          <w:iCs/>
          <w:szCs w:val="24"/>
        </w:rPr>
        <w:t xml:space="preserve"> sistemi t</w:t>
      </w:r>
      <w:r w:rsidR="004C1BB0">
        <w:rPr>
          <w:rFonts w:ascii="Times New Roman" w:hAnsi="Times New Roman"/>
          <w:iCs/>
          <w:szCs w:val="24"/>
        </w:rPr>
        <w:t>ë</w:t>
      </w:r>
      <w:r w:rsidR="00C47AAD">
        <w:rPr>
          <w:rFonts w:ascii="Times New Roman" w:hAnsi="Times New Roman"/>
          <w:iCs/>
          <w:szCs w:val="24"/>
        </w:rPr>
        <w:t xml:space="preserve"> ri elektronik, i cili do t</w:t>
      </w:r>
      <w:r w:rsidR="004C1BB0">
        <w:rPr>
          <w:rFonts w:ascii="Times New Roman" w:hAnsi="Times New Roman"/>
          <w:iCs/>
          <w:szCs w:val="24"/>
        </w:rPr>
        <w:t>ë</w:t>
      </w:r>
      <w:r w:rsidR="00C47AAD">
        <w:rPr>
          <w:rFonts w:ascii="Times New Roman" w:hAnsi="Times New Roman"/>
          <w:iCs/>
          <w:szCs w:val="24"/>
        </w:rPr>
        <w:t xml:space="preserve"> ofroj</w:t>
      </w:r>
      <w:r w:rsidR="004C1BB0">
        <w:rPr>
          <w:rFonts w:ascii="Times New Roman" w:hAnsi="Times New Roman"/>
          <w:iCs/>
          <w:szCs w:val="24"/>
        </w:rPr>
        <w:t>ë</w:t>
      </w:r>
      <w:r w:rsidR="00C47AAD">
        <w:rPr>
          <w:rFonts w:ascii="Times New Roman" w:hAnsi="Times New Roman"/>
          <w:iCs/>
          <w:szCs w:val="24"/>
        </w:rPr>
        <w:t xml:space="preserve"> edhe </w:t>
      </w:r>
      <w:r w:rsidR="00C47AAD" w:rsidRPr="00AA6CC2">
        <w:rPr>
          <w:rFonts w:ascii="Times New Roman" w:eastAsiaTheme="minorEastAsia" w:hAnsi="Times New Roman"/>
          <w:iCs/>
          <w:noProof/>
          <w:szCs w:val="24"/>
        </w:rPr>
        <w:t>teknologji dhe inovacion</w:t>
      </w:r>
      <w:r w:rsidR="00C47AAD" w:rsidRPr="00AA6CC2">
        <w:rPr>
          <w:rFonts w:ascii="Times New Roman" w:hAnsi="Times New Roman"/>
          <w:iCs/>
          <w:noProof/>
          <w:szCs w:val="24"/>
          <w:lang w:val="da-DK"/>
        </w:rPr>
        <w:t xml:space="preserve"> në sistemin e prokurimit publik</w:t>
      </w:r>
      <w:r w:rsidR="00C47AAD" w:rsidRPr="00AA6CC2">
        <w:rPr>
          <w:rFonts w:ascii="Times New Roman" w:eastAsiaTheme="minorEastAsia" w:hAnsi="Times New Roman"/>
          <w:iCs/>
          <w:noProof/>
          <w:szCs w:val="24"/>
        </w:rPr>
        <w:t xml:space="preserve">, </w:t>
      </w:r>
      <w:r w:rsidR="00C47AAD" w:rsidRPr="00AA6CC2">
        <w:rPr>
          <w:rFonts w:ascii="Times New Roman" w:hAnsi="Times New Roman"/>
          <w:iCs/>
          <w:szCs w:val="24"/>
          <w:lang w:eastAsia="sq-AL"/>
        </w:rPr>
        <w:t xml:space="preserve">për aspekte të ndryshme të procesit të prokurimit, si përllogaritja e </w:t>
      </w:r>
      <w:r w:rsidR="00C47AAD" w:rsidRPr="00AA6CC2">
        <w:rPr>
          <w:rFonts w:ascii="Times New Roman" w:hAnsi="Times New Roman"/>
          <w:iCs/>
          <w:szCs w:val="24"/>
          <w:lang w:val="da-DK"/>
        </w:rPr>
        <w:t xml:space="preserve">vlerës limit të kontratës, </w:t>
      </w:r>
      <w:r w:rsidR="00C47AAD" w:rsidRPr="00AA6CC2">
        <w:rPr>
          <w:rFonts w:ascii="Times New Roman" w:hAnsi="Times New Roman"/>
          <w:iCs/>
          <w:szCs w:val="24"/>
          <w:lang w:val="de-DE"/>
        </w:rPr>
        <w:t>studimi i tregut</w:t>
      </w:r>
      <w:r w:rsidR="00C47AAD" w:rsidRPr="00AA6CC2">
        <w:rPr>
          <w:rFonts w:ascii="Times New Roman" w:hAnsi="Times New Roman"/>
          <w:bCs/>
          <w:iCs/>
          <w:szCs w:val="24"/>
          <w:lang w:val="da-DK"/>
        </w:rPr>
        <w:t>, hartimi i specifikimeve teknike dhe vleresimi i ofertave,</w:t>
      </w:r>
      <w:r w:rsidR="00C47AAD" w:rsidRPr="00AA6CC2">
        <w:rPr>
          <w:rFonts w:ascii="Times New Roman" w:hAnsi="Times New Roman"/>
          <w:iCs/>
          <w:szCs w:val="24"/>
          <w:lang w:eastAsia="sq-AL"/>
        </w:rPr>
        <w:t xml:space="preserve"> ndërveprimi i sistemit të prokurimit elektronik, sistemit elektronik të ankesave dhe sistemit të menaxhimit të kontratave me sistemin e prokurimit elektronik, edhe me sisteme të tjera</w:t>
      </w:r>
      <w:r w:rsidR="00C47AAD" w:rsidRPr="00AA6CC2">
        <w:rPr>
          <w:rFonts w:ascii="Times New Roman" w:eastAsiaTheme="minorEastAsia" w:hAnsi="Times New Roman"/>
          <w:iCs/>
          <w:noProof/>
          <w:szCs w:val="24"/>
        </w:rPr>
        <w:t>.</w:t>
      </w:r>
      <w:r w:rsidR="00AA6CC2" w:rsidRPr="00AA6CC2">
        <w:rPr>
          <w:rFonts w:ascii="Times New Roman" w:hAnsi="Times New Roman"/>
          <w:iCs/>
          <w:szCs w:val="24"/>
          <w:lang w:val="en-US"/>
        </w:rPr>
        <w:t xml:space="preserve"> </w:t>
      </w:r>
      <w:proofErr w:type="spellStart"/>
      <w:r w:rsidR="00AA6CC2" w:rsidRPr="00AA6CC2">
        <w:rPr>
          <w:rFonts w:ascii="Times New Roman" w:hAnsi="Times New Roman"/>
          <w:iCs/>
          <w:szCs w:val="24"/>
          <w:lang w:val="en-US"/>
        </w:rPr>
        <w:t>Sistemi</w:t>
      </w:r>
      <w:proofErr w:type="spellEnd"/>
      <w:r w:rsidR="009D4F9C">
        <w:rPr>
          <w:rFonts w:ascii="Times New Roman" w:hAnsi="Times New Roman"/>
          <w:iCs/>
          <w:szCs w:val="24"/>
          <w:lang w:val="en-US"/>
        </w:rPr>
        <w:t xml:space="preserve"> </w:t>
      </w:r>
      <w:proofErr w:type="spellStart"/>
      <w:r w:rsidR="00AA6CC2" w:rsidRPr="00AA6CC2">
        <w:rPr>
          <w:rFonts w:ascii="Times New Roman" w:hAnsi="Times New Roman"/>
          <w:iCs/>
          <w:szCs w:val="24"/>
          <w:lang w:val="en-US"/>
        </w:rPr>
        <w:t>i</w:t>
      </w:r>
      <w:proofErr w:type="spellEnd"/>
      <w:r w:rsidR="00AA6CC2" w:rsidRPr="00AA6CC2">
        <w:rPr>
          <w:rFonts w:ascii="Times New Roman" w:hAnsi="Times New Roman"/>
          <w:iCs/>
          <w:szCs w:val="24"/>
          <w:lang w:val="en-US"/>
        </w:rPr>
        <w:t xml:space="preserve"> </w:t>
      </w:r>
      <w:proofErr w:type="spellStart"/>
      <w:r w:rsidR="00AA6CC2" w:rsidRPr="00AA6CC2">
        <w:rPr>
          <w:rFonts w:ascii="Times New Roman" w:hAnsi="Times New Roman"/>
          <w:iCs/>
          <w:szCs w:val="24"/>
          <w:lang w:val="en-US"/>
        </w:rPr>
        <w:t>ri</w:t>
      </w:r>
      <w:proofErr w:type="spellEnd"/>
      <w:r w:rsidR="00AA6CC2" w:rsidRPr="00AA6CC2">
        <w:rPr>
          <w:rFonts w:ascii="Times New Roman" w:hAnsi="Times New Roman"/>
          <w:iCs/>
          <w:szCs w:val="24"/>
          <w:lang w:val="en-US"/>
        </w:rPr>
        <w:t xml:space="preserve"> </w:t>
      </w:r>
      <w:proofErr w:type="spellStart"/>
      <w:r w:rsidR="00AA6CC2" w:rsidRPr="00AA6CC2">
        <w:rPr>
          <w:rFonts w:ascii="Times New Roman" w:hAnsi="Times New Roman"/>
          <w:iCs/>
          <w:szCs w:val="24"/>
          <w:lang w:val="en-US"/>
        </w:rPr>
        <w:t>parashikohet</w:t>
      </w:r>
      <w:proofErr w:type="spellEnd"/>
      <w:r w:rsidR="00AA6CC2" w:rsidRPr="00AA6CC2">
        <w:rPr>
          <w:rFonts w:ascii="Times New Roman" w:hAnsi="Times New Roman"/>
          <w:iCs/>
          <w:szCs w:val="24"/>
          <w:lang w:val="en-US"/>
        </w:rPr>
        <w:t xml:space="preserve"> </w:t>
      </w:r>
      <w:proofErr w:type="spellStart"/>
      <w:r w:rsidR="00AA6CC2" w:rsidRPr="00AA6CC2">
        <w:rPr>
          <w:rFonts w:ascii="Times New Roman" w:hAnsi="Times New Roman"/>
          <w:iCs/>
          <w:szCs w:val="24"/>
          <w:lang w:val="en-US"/>
        </w:rPr>
        <w:t>t</w:t>
      </w:r>
      <w:r w:rsidR="004C1BB0">
        <w:rPr>
          <w:rFonts w:ascii="Times New Roman" w:hAnsi="Times New Roman"/>
          <w:iCs/>
          <w:szCs w:val="24"/>
          <w:lang w:val="en-US"/>
        </w:rPr>
        <w:t>ë</w:t>
      </w:r>
      <w:proofErr w:type="spellEnd"/>
      <w:r w:rsidR="00AA6CC2" w:rsidRPr="00AA6CC2">
        <w:rPr>
          <w:rFonts w:ascii="Times New Roman" w:hAnsi="Times New Roman"/>
          <w:iCs/>
          <w:szCs w:val="24"/>
          <w:lang w:val="en-US"/>
        </w:rPr>
        <w:t xml:space="preserve"> </w:t>
      </w:r>
      <w:proofErr w:type="spellStart"/>
      <w:r w:rsidR="00AA6CC2" w:rsidRPr="00AA6CC2">
        <w:rPr>
          <w:rFonts w:ascii="Times New Roman" w:hAnsi="Times New Roman"/>
          <w:iCs/>
          <w:szCs w:val="24"/>
          <w:lang w:val="en-US"/>
        </w:rPr>
        <w:t>p</w:t>
      </w:r>
      <w:r w:rsidR="004C1BB0">
        <w:rPr>
          <w:rFonts w:ascii="Times New Roman" w:hAnsi="Times New Roman"/>
          <w:iCs/>
          <w:szCs w:val="24"/>
          <w:lang w:val="en-US"/>
        </w:rPr>
        <w:t>ë</w:t>
      </w:r>
      <w:r w:rsidR="00AA6CC2" w:rsidRPr="00AA6CC2">
        <w:rPr>
          <w:rFonts w:ascii="Times New Roman" w:hAnsi="Times New Roman"/>
          <w:iCs/>
          <w:szCs w:val="24"/>
          <w:lang w:val="en-US"/>
        </w:rPr>
        <w:t>rfshij</w:t>
      </w:r>
      <w:r w:rsidR="004C1BB0">
        <w:rPr>
          <w:rFonts w:ascii="Times New Roman" w:hAnsi="Times New Roman"/>
          <w:iCs/>
          <w:szCs w:val="24"/>
          <w:lang w:val="en-US"/>
        </w:rPr>
        <w:t>ë</w:t>
      </w:r>
      <w:proofErr w:type="spellEnd"/>
      <w:r w:rsidR="00DB302B">
        <w:rPr>
          <w:rFonts w:ascii="Times New Roman" w:hAnsi="Times New Roman"/>
          <w:iCs/>
          <w:szCs w:val="24"/>
          <w:lang w:val="en-US"/>
        </w:rPr>
        <w:t xml:space="preserve"> </w:t>
      </w:r>
      <w:r w:rsidR="00AA6CC2" w:rsidRPr="00AA6CC2">
        <w:rPr>
          <w:rFonts w:ascii="Times New Roman" w:hAnsi="Times New Roman"/>
          <w:iCs/>
          <w:szCs w:val="24"/>
          <w:lang w:val="en-US"/>
        </w:rPr>
        <w:t>z</w:t>
      </w:r>
      <w:r w:rsidR="00C47AAD" w:rsidRPr="00AA6CC2">
        <w:rPr>
          <w:rFonts w:ascii="Times New Roman" w:hAnsi="Times New Roman"/>
          <w:iCs/>
          <w:szCs w:val="24"/>
          <w:lang w:val="da-DK"/>
        </w:rPr>
        <w:t>hvillimet teknologjike duke përfshirë AI, a</w:t>
      </w:r>
      <w:proofErr w:type="spellStart"/>
      <w:r w:rsidR="00C47AAD" w:rsidRPr="00AA6CC2">
        <w:rPr>
          <w:rFonts w:ascii="Times New Roman" w:eastAsia="Arial" w:hAnsi="Times New Roman"/>
          <w:iCs/>
          <w:szCs w:val="24"/>
          <w:lang w:val="en-US"/>
        </w:rPr>
        <w:t>utomatizimi</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i</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proceseve</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dhe</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ndërveprimi</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i</w:t>
      </w:r>
      <w:proofErr w:type="spellEnd"/>
      <w:r w:rsidR="00C47AAD" w:rsidRPr="00AA6CC2">
        <w:rPr>
          <w:rFonts w:ascii="Times New Roman" w:eastAsia="Arial" w:hAnsi="Times New Roman"/>
          <w:iCs/>
          <w:szCs w:val="24"/>
          <w:lang w:val="en-US"/>
        </w:rPr>
        <w:t xml:space="preserve"> SPE me </w:t>
      </w:r>
      <w:proofErr w:type="spellStart"/>
      <w:r w:rsidR="00C47AAD" w:rsidRPr="00AA6CC2">
        <w:rPr>
          <w:rFonts w:ascii="Times New Roman" w:eastAsia="Arial" w:hAnsi="Times New Roman"/>
          <w:iCs/>
          <w:szCs w:val="24"/>
          <w:lang w:val="en-US"/>
        </w:rPr>
        <w:t>sistemet</w:t>
      </w:r>
      <w:proofErr w:type="spellEnd"/>
      <w:r w:rsidR="00C47AAD" w:rsidRPr="00AA6CC2">
        <w:rPr>
          <w:rFonts w:ascii="Times New Roman" w:eastAsia="Arial" w:hAnsi="Times New Roman"/>
          <w:iCs/>
          <w:szCs w:val="24"/>
          <w:lang w:val="en-US"/>
        </w:rPr>
        <w:t xml:space="preserve"> e </w:t>
      </w:r>
      <w:proofErr w:type="spellStart"/>
      <w:r w:rsidR="00C47AAD" w:rsidRPr="00AA6CC2">
        <w:rPr>
          <w:rFonts w:ascii="Times New Roman" w:eastAsia="Arial" w:hAnsi="Times New Roman"/>
          <w:iCs/>
          <w:szCs w:val="24"/>
          <w:lang w:val="en-US"/>
        </w:rPr>
        <w:t>tjera</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synojnë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të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ulin</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kostot</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për</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operatorët</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ekonomikë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pasi</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këto</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të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fundit</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nuk</w:t>
      </w:r>
      <w:proofErr w:type="spellEnd"/>
      <w:r w:rsidR="00C47AAD" w:rsidRPr="00AA6CC2">
        <w:rPr>
          <w:rFonts w:ascii="Times New Roman" w:eastAsia="Arial" w:hAnsi="Times New Roman"/>
          <w:iCs/>
          <w:szCs w:val="24"/>
          <w:lang w:val="en-US"/>
        </w:rPr>
        <w:t xml:space="preserve"> do </w:t>
      </w:r>
      <w:proofErr w:type="spellStart"/>
      <w:r w:rsidR="00C47AAD" w:rsidRPr="00AA6CC2">
        <w:rPr>
          <w:rFonts w:ascii="Times New Roman" w:eastAsia="Arial" w:hAnsi="Times New Roman"/>
          <w:iCs/>
          <w:szCs w:val="24"/>
          <w:lang w:val="en-US"/>
        </w:rPr>
        <w:t>të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kenë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më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kosto</w:t>
      </w:r>
      <w:proofErr w:type="spellEnd"/>
      <w:r w:rsidR="00C47AAD" w:rsidRPr="00AA6CC2">
        <w:rPr>
          <w:rFonts w:ascii="Times New Roman" w:eastAsia="Arial" w:hAnsi="Times New Roman"/>
          <w:iCs/>
          <w:szCs w:val="24"/>
          <w:lang w:val="en-US"/>
        </w:rPr>
        <w:t xml:space="preserve"> extra </w:t>
      </w:r>
      <w:proofErr w:type="spellStart"/>
      <w:r w:rsidR="00C47AAD" w:rsidRPr="00AA6CC2">
        <w:rPr>
          <w:rFonts w:ascii="Times New Roman" w:eastAsia="Arial" w:hAnsi="Times New Roman"/>
          <w:iCs/>
          <w:szCs w:val="24"/>
          <w:lang w:val="en-US"/>
        </w:rPr>
        <w:t>për</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dorëzim</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të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dokumentaci</w:t>
      </w:r>
      <w:r w:rsidR="00D26AE7">
        <w:rPr>
          <w:rFonts w:ascii="Times New Roman" w:eastAsia="Arial" w:hAnsi="Times New Roman"/>
          <w:iCs/>
          <w:szCs w:val="24"/>
          <w:lang w:val="en-US"/>
        </w:rPr>
        <w:t>onit</w:t>
      </w:r>
      <w:proofErr w:type="spellEnd"/>
      <w:r w:rsidR="00D26AE7">
        <w:rPr>
          <w:rFonts w:ascii="Times New Roman" w:eastAsia="Arial" w:hAnsi="Times New Roman"/>
          <w:iCs/>
          <w:szCs w:val="24"/>
          <w:lang w:val="en-US"/>
        </w:rPr>
        <w:t xml:space="preserve"> </w:t>
      </w:r>
      <w:proofErr w:type="spellStart"/>
      <w:r w:rsidR="00D26AE7">
        <w:rPr>
          <w:rFonts w:ascii="Times New Roman" w:eastAsia="Arial" w:hAnsi="Times New Roman"/>
          <w:iCs/>
          <w:szCs w:val="24"/>
          <w:lang w:val="en-US"/>
        </w:rPr>
        <w:t>të</w:t>
      </w:r>
      <w:proofErr w:type="spellEnd"/>
      <w:r w:rsidR="00D26AE7">
        <w:rPr>
          <w:rFonts w:ascii="Times New Roman" w:eastAsia="Arial" w:hAnsi="Times New Roman"/>
          <w:iCs/>
          <w:szCs w:val="24"/>
          <w:lang w:val="en-US"/>
        </w:rPr>
        <w:t xml:space="preserve"> </w:t>
      </w:r>
      <w:proofErr w:type="spellStart"/>
      <w:r w:rsidR="00D26AE7">
        <w:rPr>
          <w:rFonts w:ascii="Times New Roman" w:eastAsia="Arial" w:hAnsi="Times New Roman"/>
          <w:iCs/>
          <w:szCs w:val="24"/>
          <w:lang w:val="en-US"/>
        </w:rPr>
        <w:t>noterizuar</w:t>
      </w:r>
      <w:proofErr w:type="spellEnd"/>
      <w:r w:rsidR="00D26AE7">
        <w:rPr>
          <w:rFonts w:ascii="Times New Roman" w:eastAsia="Arial" w:hAnsi="Times New Roman"/>
          <w:iCs/>
          <w:szCs w:val="24"/>
          <w:lang w:val="en-US"/>
        </w:rPr>
        <w:t xml:space="preserve"> </w:t>
      </w:r>
      <w:proofErr w:type="spellStart"/>
      <w:r w:rsidR="00D26AE7">
        <w:rPr>
          <w:rFonts w:ascii="Times New Roman" w:eastAsia="Arial" w:hAnsi="Times New Roman"/>
          <w:iCs/>
          <w:szCs w:val="24"/>
          <w:lang w:val="en-US"/>
        </w:rPr>
        <w:t>për</w:t>
      </w:r>
      <w:proofErr w:type="spellEnd"/>
      <w:r w:rsidR="00D26AE7">
        <w:rPr>
          <w:rFonts w:ascii="Times New Roman" w:eastAsia="Arial" w:hAnsi="Times New Roman"/>
          <w:iCs/>
          <w:szCs w:val="24"/>
          <w:lang w:val="en-US"/>
        </w:rPr>
        <w:t xml:space="preserve"> </w:t>
      </w:r>
      <w:proofErr w:type="spellStart"/>
      <w:r w:rsidR="00D26AE7">
        <w:rPr>
          <w:rFonts w:ascii="Times New Roman" w:eastAsia="Arial" w:hAnsi="Times New Roman"/>
          <w:iCs/>
          <w:szCs w:val="24"/>
          <w:lang w:val="en-US"/>
        </w:rPr>
        <w:t>ç</w:t>
      </w:r>
      <w:r w:rsidR="00C47AAD" w:rsidRPr="00AA6CC2">
        <w:rPr>
          <w:rFonts w:ascii="Times New Roman" w:eastAsia="Arial" w:hAnsi="Times New Roman"/>
          <w:iCs/>
          <w:szCs w:val="24"/>
          <w:lang w:val="en-US"/>
        </w:rPr>
        <w:t>do</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procedurë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pasi</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dokumentet</w:t>
      </w:r>
      <w:proofErr w:type="spellEnd"/>
      <w:r w:rsidR="00C47AAD" w:rsidRPr="00AA6CC2">
        <w:rPr>
          <w:rFonts w:ascii="Times New Roman" w:eastAsia="Arial" w:hAnsi="Times New Roman"/>
          <w:iCs/>
          <w:szCs w:val="24"/>
          <w:lang w:val="en-US"/>
        </w:rPr>
        <w:t xml:space="preserve"> do </w:t>
      </w:r>
      <w:proofErr w:type="spellStart"/>
      <w:r w:rsidR="00C47AAD" w:rsidRPr="00AA6CC2">
        <w:rPr>
          <w:rFonts w:ascii="Times New Roman" w:eastAsia="Arial" w:hAnsi="Times New Roman"/>
          <w:iCs/>
          <w:szCs w:val="24"/>
          <w:lang w:val="en-US"/>
        </w:rPr>
        <w:t>të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gjenerohen</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automatikisht</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përmes</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ndërveprimit</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të</w:t>
      </w:r>
      <w:proofErr w:type="spellEnd"/>
      <w:r w:rsidR="00C47AAD" w:rsidRPr="00AA6CC2">
        <w:rPr>
          <w:rFonts w:ascii="Times New Roman" w:eastAsia="Arial" w:hAnsi="Times New Roman"/>
          <w:iCs/>
          <w:szCs w:val="24"/>
          <w:lang w:val="en-US"/>
        </w:rPr>
        <w:t xml:space="preserve"> </w:t>
      </w:r>
      <w:proofErr w:type="spellStart"/>
      <w:r w:rsidR="00C47AAD" w:rsidRPr="00AA6CC2">
        <w:rPr>
          <w:rFonts w:ascii="Times New Roman" w:eastAsia="Arial" w:hAnsi="Times New Roman"/>
          <w:iCs/>
          <w:szCs w:val="24"/>
          <w:lang w:val="en-US"/>
        </w:rPr>
        <w:t>sistemeve</w:t>
      </w:r>
      <w:proofErr w:type="spellEnd"/>
      <w:r w:rsidR="00C47AAD" w:rsidRPr="00AA6CC2">
        <w:rPr>
          <w:rFonts w:ascii="Times New Roman" w:eastAsia="Arial" w:hAnsi="Times New Roman"/>
          <w:iCs/>
          <w:szCs w:val="24"/>
          <w:lang w:val="en-US"/>
        </w:rPr>
        <w:t xml:space="preserve">. </w:t>
      </w:r>
    </w:p>
    <w:p w14:paraId="0B8533C9" w14:textId="35B3B5AC" w:rsidR="00C73154" w:rsidRDefault="00ED006A" w:rsidP="00BE41B1">
      <w:pPr>
        <w:pStyle w:val="Subtitle"/>
        <w:spacing w:line="276" w:lineRule="auto"/>
        <w:rPr>
          <w:rFonts w:ascii="Times New Roman" w:hAnsi="Times New Roman" w:cs="Times New Roman"/>
          <w:sz w:val="24"/>
          <w:szCs w:val="24"/>
          <w:lang w:eastAsia="en-GB" w:bidi="en-GB"/>
        </w:rPr>
      </w:pPr>
      <w:r w:rsidRPr="008563AB">
        <w:rPr>
          <w:rFonts w:ascii="Times New Roman" w:hAnsi="Times New Roman" w:cs="Times New Roman"/>
          <w:sz w:val="24"/>
          <w:szCs w:val="24"/>
          <w:lang w:eastAsia="en-GB" w:bidi="en-GB"/>
        </w:rPr>
        <w:t>Ecuria e p</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rg</w:t>
      </w:r>
      <w:r w:rsidR="003C2AC6" w:rsidRPr="008563AB">
        <w:rPr>
          <w:rFonts w:ascii="Times New Roman" w:hAnsi="Times New Roman" w:cs="Times New Roman"/>
          <w:sz w:val="24"/>
          <w:szCs w:val="24"/>
          <w:lang w:eastAsia="en-GB" w:bidi="en-GB"/>
        </w:rPr>
        <w:t xml:space="preserve">jithshme e </w:t>
      </w:r>
      <w:r w:rsidR="00E764FE" w:rsidRPr="008563AB">
        <w:rPr>
          <w:rFonts w:ascii="Times New Roman" w:hAnsi="Times New Roman" w:cs="Times New Roman"/>
          <w:sz w:val="24"/>
          <w:szCs w:val="24"/>
          <w:lang w:eastAsia="en-GB" w:bidi="en-GB"/>
        </w:rPr>
        <w:t>Q</w:t>
      </w:r>
      <w:r w:rsidR="006745FC" w:rsidRPr="008563AB">
        <w:rPr>
          <w:rFonts w:ascii="Times New Roman" w:hAnsi="Times New Roman" w:cs="Times New Roman"/>
          <w:sz w:val="24"/>
          <w:szCs w:val="24"/>
          <w:lang w:eastAsia="en-GB" w:bidi="en-GB"/>
        </w:rPr>
        <w:t>ë</w:t>
      </w:r>
      <w:r w:rsidR="00E764FE" w:rsidRPr="008563AB">
        <w:rPr>
          <w:rFonts w:ascii="Times New Roman" w:hAnsi="Times New Roman" w:cs="Times New Roman"/>
          <w:sz w:val="24"/>
          <w:szCs w:val="24"/>
          <w:lang w:eastAsia="en-GB" w:bidi="en-GB"/>
        </w:rPr>
        <w:t>llimit t</w:t>
      </w:r>
      <w:r w:rsidR="006745FC" w:rsidRPr="008563AB">
        <w:rPr>
          <w:rFonts w:ascii="Times New Roman" w:hAnsi="Times New Roman" w:cs="Times New Roman"/>
          <w:sz w:val="24"/>
          <w:szCs w:val="24"/>
          <w:lang w:eastAsia="en-GB" w:bidi="en-GB"/>
        </w:rPr>
        <w:t>ë</w:t>
      </w:r>
      <w:r w:rsidR="00E764FE" w:rsidRPr="008563AB">
        <w:rPr>
          <w:rFonts w:ascii="Times New Roman" w:hAnsi="Times New Roman" w:cs="Times New Roman"/>
          <w:sz w:val="24"/>
          <w:szCs w:val="24"/>
          <w:lang w:eastAsia="en-GB" w:bidi="en-GB"/>
        </w:rPr>
        <w:t xml:space="preserve"> Politik</w:t>
      </w:r>
      <w:r w:rsidR="006745FC" w:rsidRPr="008563AB">
        <w:rPr>
          <w:rFonts w:ascii="Times New Roman" w:hAnsi="Times New Roman" w:cs="Times New Roman"/>
          <w:sz w:val="24"/>
          <w:szCs w:val="24"/>
          <w:lang w:eastAsia="en-GB" w:bidi="en-GB"/>
        </w:rPr>
        <w:t>ë</w:t>
      </w:r>
      <w:r w:rsidR="00E764FE" w:rsidRPr="008563AB">
        <w:rPr>
          <w:rFonts w:ascii="Times New Roman" w:hAnsi="Times New Roman" w:cs="Times New Roman"/>
          <w:sz w:val="24"/>
          <w:szCs w:val="24"/>
          <w:lang w:eastAsia="en-GB" w:bidi="en-GB"/>
        </w:rPr>
        <w:t>s 1</w:t>
      </w:r>
    </w:p>
    <w:p w14:paraId="46ADEADC" w14:textId="10E20995" w:rsidR="00A164B4" w:rsidRDefault="00C90D02" w:rsidP="00457330">
      <w:pPr>
        <w:rPr>
          <w:rFonts w:ascii="Times New Roman" w:hAnsi="Times New Roman"/>
          <w:color w:val="FF0000"/>
          <w:lang w:eastAsia="en-GB" w:bidi="en-GB"/>
        </w:rPr>
      </w:pPr>
      <w:r w:rsidRPr="00FE5623">
        <w:rPr>
          <w:rFonts w:ascii="Times New Roman" w:hAnsi="Times New Roman"/>
          <w:lang w:eastAsia="en-GB" w:bidi="en-GB"/>
        </w:rPr>
        <w:lastRenderedPageBreak/>
        <w:t>Gjithsej p</w:t>
      </w:r>
      <w:r w:rsidR="005D4E70" w:rsidRPr="00FE5623">
        <w:rPr>
          <w:rFonts w:ascii="Times New Roman" w:hAnsi="Times New Roman"/>
          <w:lang w:eastAsia="en-GB" w:bidi="en-GB"/>
        </w:rPr>
        <w:t>ë</w:t>
      </w:r>
      <w:r w:rsidRPr="00FE5623">
        <w:rPr>
          <w:rFonts w:ascii="Times New Roman" w:hAnsi="Times New Roman"/>
          <w:lang w:eastAsia="en-GB" w:bidi="en-GB"/>
        </w:rPr>
        <w:t>r tu realizuar deri n</w:t>
      </w:r>
      <w:r w:rsidR="005D4E70" w:rsidRPr="00FE5623">
        <w:rPr>
          <w:rFonts w:ascii="Times New Roman" w:hAnsi="Times New Roman"/>
          <w:lang w:eastAsia="en-GB" w:bidi="en-GB"/>
        </w:rPr>
        <w:t>ë</w:t>
      </w:r>
      <w:r w:rsidRPr="00FE5623">
        <w:rPr>
          <w:rFonts w:ascii="Times New Roman" w:hAnsi="Times New Roman"/>
          <w:lang w:eastAsia="en-GB" w:bidi="en-GB"/>
        </w:rPr>
        <w:t xml:space="preserve"> fund t</w:t>
      </w:r>
      <w:r w:rsidR="005D4E70" w:rsidRPr="00FE5623">
        <w:rPr>
          <w:rFonts w:ascii="Times New Roman" w:hAnsi="Times New Roman"/>
          <w:lang w:eastAsia="en-GB" w:bidi="en-GB"/>
        </w:rPr>
        <w:t>ë</w:t>
      </w:r>
      <w:r w:rsidR="001D6DB5" w:rsidRPr="00FE5623">
        <w:rPr>
          <w:rFonts w:ascii="Times New Roman" w:hAnsi="Times New Roman"/>
          <w:lang w:eastAsia="en-GB" w:bidi="en-GB"/>
        </w:rPr>
        <w:t xml:space="preserve"> 2023 janë</w:t>
      </w:r>
      <w:r w:rsidR="00D038E8" w:rsidRPr="00FE5623">
        <w:rPr>
          <w:rFonts w:ascii="Times New Roman" w:hAnsi="Times New Roman"/>
          <w:lang w:eastAsia="en-GB" w:bidi="en-GB"/>
        </w:rPr>
        <w:t xml:space="preserve"> </w:t>
      </w:r>
      <w:r w:rsidR="00276CF3" w:rsidRPr="00FE5623">
        <w:rPr>
          <w:rFonts w:ascii="Times New Roman" w:hAnsi="Times New Roman"/>
          <w:lang w:eastAsia="en-GB" w:bidi="en-GB"/>
        </w:rPr>
        <w:t>26</w:t>
      </w:r>
      <w:r w:rsidRPr="00FE5623">
        <w:rPr>
          <w:rFonts w:ascii="Times New Roman" w:hAnsi="Times New Roman"/>
          <w:lang w:eastAsia="en-GB" w:bidi="en-GB"/>
        </w:rPr>
        <w:t xml:space="preserve"> aktivitete, nga t</w:t>
      </w:r>
      <w:r w:rsidR="005D4E70" w:rsidRPr="00FE5623">
        <w:rPr>
          <w:rFonts w:ascii="Times New Roman" w:hAnsi="Times New Roman"/>
          <w:lang w:eastAsia="en-GB" w:bidi="en-GB"/>
        </w:rPr>
        <w:t>ë</w:t>
      </w:r>
      <w:r w:rsidR="002C2600" w:rsidRPr="00FE5623">
        <w:rPr>
          <w:rFonts w:ascii="Times New Roman" w:hAnsi="Times New Roman"/>
          <w:lang w:eastAsia="en-GB" w:bidi="en-GB"/>
        </w:rPr>
        <w:t xml:space="preserve"> cilat 21</w:t>
      </w:r>
      <w:r w:rsidRPr="00FE5623">
        <w:rPr>
          <w:rFonts w:ascii="Times New Roman" w:hAnsi="Times New Roman"/>
          <w:lang w:eastAsia="en-GB" w:bidi="en-GB"/>
        </w:rPr>
        <w:t xml:space="preserve"> jan</w:t>
      </w:r>
      <w:r w:rsidR="005D4E70" w:rsidRPr="00FE5623">
        <w:rPr>
          <w:rFonts w:ascii="Times New Roman" w:hAnsi="Times New Roman"/>
          <w:lang w:eastAsia="en-GB" w:bidi="en-GB"/>
        </w:rPr>
        <w:t>ë</w:t>
      </w:r>
      <w:r w:rsidR="002C2600" w:rsidRPr="00FE5623">
        <w:rPr>
          <w:rFonts w:ascii="Times New Roman" w:hAnsi="Times New Roman"/>
          <w:lang w:eastAsia="en-GB" w:bidi="en-GB"/>
        </w:rPr>
        <w:t xml:space="preserve"> realizuar, </w:t>
      </w:r>
      <w:r w:rsidR="000F0D3C" w:rsidRPr="00FE5623">
        <w:rPr>
          <w:rFonts w:ascii="Times New Roman" w:hAnsi="Times New Roman"/>
          <w:lang w:eastAsia="en-GB" w:bidi="en-GB"/>
        </w:rPr>
        <w:t>dhe 5 jan</w:t>
      </w:r>
      <w:r w:rsidR="000F0D3C" w:rsidRPr="00FE5623">
        <w:rPr>
          <w:rFonts w:ascii="Times New Roman" w:hAnsi="Times New Roman"/>
          <w:color w:val="000000" w:themeColor="text1"/>
          <w:szCs w:val="24"/>
        </w:rPr>
        <w:t>ë</w:t>
      </w:r>
      <w:r w:rsidR="00A0187A" w:rsidRPr="00FE5623">
        <w:rPr>
          <w:rFonts w:ascii="Times New Roman" w:hAnsi="Times New Roman"/>
          <w:lang w:eastAsia="en-GB" w:bidi="en-GB"/>
        </w:rPr>
        <w:t xml:space="preserve"> </w:t>
      </w:r>
      <w:r w:rsidRPr="00FE5623">
        <w:rPr>
          <w:rFonts w:ascii="Times New Roman" w:hAnsi="Times New Roman"/>
          <w:lang w:eastAsia="en-GB" w:bidi="en-GB"/>
        </w:rPr>
        <w:t>n</w:t>
      </w:r>
      <w:r w:rsidR="005D4E70" w:rsidRPr="00FE5623">
        <w:rPr>
          <w:rFonts w:ascii="Times New Roman" w:hAnsi="Times New Roman"/>
          <w:lang w:eastAsia="en-GB" w:bidi="en-GB"/>
        </w:rPr>
        <w:t>ë</w:t>
      </w:r>
      <w:r w:rsidR="0020785D" w:rsidRPr="00FE5623">
        <w:rPr>
          <w:rFonts w:ascii="Times New Roman" w:hAnsi="Times New Roman"/>
          <w:lang w:eastAsia="en-GB" w:bidi="en-GB"/>
        </w:rPr>
        <w:t xml:space="preserve"> proces</w:t>
      </w:r>
      <w:r w:rsidR="00A0187A" w:rsidRPr="00FE5623">
        <w:rPr>
          <w:rFonts w:ascii="Times New Roman" w:hAnsi="Times New Roman"/>
          <w:lang w:eastAsia="en-GB" w:bidi="en-GB"/>
        </w:rPr>
        <w:t>.</w:t>
      </w:r>
      <w:r w:rsidR="00A0187A">
        <w:rPr>
          <w:rFonts w:ascii="Times New Roman" w:hAnsi="Times New Roman"/>
          <w:lang w:eastAsia="en-GB" w:bidi="en-GB"/>
        </w:rPr>
        <w:t xml:space="preserve"> </w:t>
      </w:r>
      <w:r w:rsidR="005F6726" w:rsidRPr="00551109">
        <w:rPr>
          <w:rFonts w:ascii="Times New Roman" w:hAnsi="Times New Roman"/>
          <w:color w:val="FF0000"/>
          <w:lang w:eastAsia="en-GB" w:bidi="en-GB"/>
        </w:rPr>
        <w:t xml:space="preserve"> </w:t>
      </w:r>
    </w:p>
    <w:p w14:paraId="412A2309" w14:textId="77777777" w:rsidR="00457330" w:rsidRPr="00457330" w:rsidRDefault="00457330" w:rsidP="00457330">
      <w:pPr>
        <w:rPr>
          <w:rFonts w:ascii="Times New Roman" w:hAnsi="Times New Roman"/>
          <w:color w:val="FF0000"/>
          <w:lang w:eastAsia="en-GB" w:bidi="en-GB"/>
        </w:rPr>
      </w:pPr>
    </w:p>
    <w:p w14:paraId="469AFC0E" w14:textId="2E567AB3" w:rsidR="00E764FE" w:rsidRPr="008563AB" w:rsidRDefault="00B20395" w:rsidP="00BE41B1">
      <w:pPr>
        <w:pStyle w:val="Caption"/>
        <w:keepNext/>
        <w:spacing w:line="276" w:lineRule="auto"/>
        <w:rPr>
          <w:rFonts w:ascii="Times New Roman" w:hAnsi="Times New Roman"/>
          <w:sz w:val="24"/>
          <w:szCs w:val="24"/>
        </w:rPr>
      </w:pPr>
      <w:r>
        <w:rPr>
          <w:rFonts w:ascii="Times New Roman" w:hAnsi="Times New Roman"/>
          <w:sz w:val="24"/>
          <w:szCs w:val="24"/>
        </w:rPr>
        <w:t xml:space="preserve">                </w:t>
      </w:r>
      <w:r w:rsidR="00177E7B" w:rsidRPr="008563AB">
        <w:rPr>
          <w:rFonts w:ascii="Times New Roman" w:hAnsi="Times New Roman"/>
          <w:sz w:val="24"/>
          <w:szCs w:val="24"/>
        </w:rPr>
        <w:t xml:space="preserve">Grafiku </w:t>
      </w:r>
      <w:r>
        <w:rPr>
          <w:rFonts w:ascii="Times New Roman" w:hAnsi="Times New Roman"/>
          <w:sz w:val="24"/>
          <w:szCs w:val="24"/>
        </w:rPr>
        <w:t>4</w:t>
      </w:r>
      <w:r w:rsidR="00311FDE">
        <w:rPr>
          <w:rFonts w:ascii="Times New Roman" w:hAnsi="Times New Roman"/>
          <w:sz w:val="24"/>
          <w:szCs w:val="24"/>
        </w:rPr>
        <w:t>- Ecuria e aktiviteteve për Qëllimin e Politikës 1</w:t>
      </w:r>
    </w:p>
    <w:p w14:paraId="6D09AC34" w14:textId="2C620970" w:rsidR="004E46AF" w:rsidRPr="008563AB" w:rsidRDefault="00FC13F4" w:rsidP="00B45099">
      <w:pPr>
        <w:spacing w:line="276" w:lineRule="auto"/>
        <w:jc w:val="center"/>
        <w:rPr>
          <w:rFonts w:ascii="Times New Roman" w:hAnsi="Times New Roman"/>
          <w:b/>
          <w:color w:val="FF0000"/>
          <w:szCs w:val="24"/>
          <w:lang w:eastAsia="en-GB" w:bidi="en-GB"/>
        </w:rPr>
      </w:pPr>
      <w:r>
        <w:rPr>
          <w:noProof/>
          <w:lang w:val="en-US"/>
        </w:rPr>
        <w:drawing>
          <wp:inline distT="0" distB="0" distL="0" distR="0" wp14:anchorId="4810D492" wp14:editId="7580A881">
            <wp:extent cx="5648325" cy="2667000"/>
            <wp:effectExtent l="0" t="0" r="9525" b="0"/>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86CA03B" w14:textId="4A9661E2" w:rsidR="00034467" w:rsidRDefault="00034467" w:rsidP="00457330">
      <w:pPr>
        <w:spacing w:line="276" w:lineRule="auto"/>
        <w:rPr>
          <w:rFonts w:ascii="Times New Roman" w:hAnsi="Times New Roman"/>
          <w:szCs w:val="24"/>
          <w:lang w:eastAsia="en-GB" w:bidi="en-GB"/>
        </w:rPr>
      </w:pPr>
      <w:r w:rsidRPr="008563AB">
        <w:rPr>
          <w:rFonts w:ascii="Times New Roman" w:hAnsi="Times New Roman"/>
          <w:szCs w:val="24"/>
          <w:lang w:eastAsia="en-GB" w:bidi="en-GB"/>
        </w:rPr>
        <w:t>Tabela më poshtë paraqet statusin e tre</w:t>
      </w:r>
      <w:r w:rsidR="00890EB9" w:rsidRPr="008563AB">
        <w:rPr>
          <w:rFonts w:ascii="Times New Roman" w:hAnsi="Times New Roman"/>
          <w:szCs w:val="24"/>
          <w:lang w:eastAsia="en-GB" w:bidi="en-GB"/>
        </w:rPr>
        <w:t>guesëve të performanc</w:t>
      </w:r>
      <w:r w:rsidR="0052618A" w:rsidRPr="008563AB">
        <w:rPr>
          <w:rFonts w:ascii="Times New Roman" w:hAnsi="Times New Roman"/>
          <w:szCs w:val="24"/>
          <w:lang w:eastAsia="en-GB" w:bidi="en-GB"/>
        </w:rPr>
        <w:t>ë</w:t>
      </w:r>
      <w:r w:rsidR="00890EB9" w:rsidRPr="008563AB">
        <w:rPr>
          <w:rFonts w:ascii="Times New Roman" w:hAnsi="Times New Roman"/>
          <w:szCs w:val="24"/>
          <w:lang w:eastAsia="en-GB" w:bidi="en-GB"/>
        </w:rPr>
        <w:t xml:space="preserve">s për </w:t>
      </w:r>
      <w:r w:rsidR="002C1FD7">
        <w:rPr>
          <w:rFonts w:ascii="Times New Roman" w:hAnsi="Times New Roman"/>
          <w:szCs w:val="24"/>
          <w:lang w:eastAsia="en-GB" w:bidi="en-GB"/>
        </w:rPr>
        <w:t>vitin</w:t>
      </w:r>
      <w:r w:rsidR="00246EF2" w:rsidRPr="008563AB">
        <w:rPr>
          <w:rFonts w:ascii="Times New Roman" w:hAnsi="Times New Roman"/>
          <w:szCs w:val="24"/>
          <w:lang w:eastAsia="en-GB" w:bidi="en-GB"/>
        </w:rPr>
        <w:t>i</w:t>
      </w:r>
      <w:r w:rsidR="00AA2114">
        <w:rPr>
          <w:rFonts w:ascii="Times New Roman" w:hAnsi="Times New Roman"/>
          <w:szCs w:val="24"/>
          <w:lang w:eastAsia="en-GB" w:bidi="en-GB"/>
        </w:rPr>
        <w:t>t</w:t>
      </w:r>
      <w:r w:rsidR="00246EF2" w:rsidRPr="008563AB">
        <w:rPr>
          <w:rFonts w:ascii="Times New Roman" w:hAnsi="Times New Roman"/>
          <w:szCs w:val="24"/>
          <w:lang w:eastAsia="en-GB" w:bidi="en-GB"/>
        </w:rPr>
        <w:t xml:space="preserve"> </w:t>
      </w:r>
      <w:r w:rsidR="00246EF2" w:rsidRPr="00221260">
        <w:rPr>
          <w:rFonts w:ascii="Times New Roman" w:hAnsi="Times New Roman"/>
          <w:szCs w:val="24"/>
          <w:lang w:eastAsia="en-GB" w:bidi="en-GB"/>
        </w:rPr>
        <w:t>2023</w:t>
      </w:r>
      <w:r w:rsidRPr="00221260">
        <w:rPr>
          <w:rFonts w:ascii="Times New Roman" w:hAnsi="Times New Roman"/>
          <w:szCs w:val="24"/>
          <w:lang w:eastAsia="en-GB" w:bidi="en-GB"/>
        </w:rPr>
        <w:t xml:space="preserve"> (nëse shënohet me të kuqe: nuk është arritur, n</w:t>
      </w:r>
      <w:r w:rsidR="00DB302B">
        <w:rPr>
          <w:rFonts w:ascii="Times New Roman" w:hAnsi="Times New Roman"/>
          <w:szCs w:val="24"/>
          <w:lang w:eastAsia="en-GB" w:bidi="en-GB"/>
        </w:rPr>
        <w:t xml:space="preserve">ëse është me ngjyrë portokalli: </w:t>
      </w:r>
      <w:r w:rsidRPr="00221260">
        <w:rPr>
          <w:rFonts w:ascii="Times New Roman" w:hAnsi="Times New Roman"/>
          <w:szCs w:val="24"/>
          <w:lang w:eastAsia="en-GB" w:bidi="en-GB"/>
        </w:rPr>
        <w:t>është arritur pjesërisht, nëse është me ngjyrë të gjelbër atëherë është arritur plotësisht).</w:t>
      </w:r>
    </w:p>
    <w:p w14:paraId="61279A85" w14:textId="77777777" w:rsidR="00457330" w:rsidRPr="008563AB" w:rsidRDefault="00457330" w:rsidP="00457330">
      <w:pPr>
        <w:spacing w:line="276" w:lineRule="auto"/>
        <w:rPr>
          <w:rFonts w:ascii="Times New Roman" w:hAnsi="Times New Roman"/>
          <w:szCs w:val="24"/>
          <w:lang w:eastAsia="en-GB" w:bidi="en-GB"/>
        </w:rPr>
      </w:pPr>
    </w:p>
    <w:p w14:paraId="778A83FB" w14:textId="02D5ED8D" w:rsidR="00034467" w:rsidRPr="008563AB" w:rsidRDefault="003C35BA" w:rsidP="00BE41B1">
      <w:pPr>
        <w:pStyle w:val="Caption"/>
        <w:keepNext/>
        <w:spacing w:line="276" w:lineRule="auto"/>
        <w:rPr>
          <w:rFonts w:ascii="Times New Roman" w:hAnsi="Times New Roman"/>
          <w:sz w:val="24"/>
          <w:szCs w:val="24"/>
        </w:rPr>
      </w:pPr>
      <w:r>
        <w:rPr>
          <w:rFonts w:ascii="Times New Roman" w:hAnsi="Times New Roman"/>
          <w:sz w:val="24"/>
          <w:szCs w:val="24"/>
        </w:rPr>
        <w:t>Tabela</w:t>
      </w:r>
      <w:r w:rsidR="00B20395">
        <w:rPr>
          <w:rFonts w:ascii="Times New Roman" w:hAnsi="Times New Roman"/>
          <w:sz w:val="24"/>
          <w:szCs w:val="24"/>
        </w:rPr>
        <w:t xml:space="preserve"> 1</w:t>
      </w:r>
      <w:r>
        <w:rPr>
          <w:rFonts w:ascii="Times New Roman" w:hAnsi="Times New Roman"/>
          <w:sz w:val="24"/>
          <w:szCs w:val="24"/>
        </w:rPr>
        <w:t xml:space="preserve"> -</w:t>
      </w:r>
      <w:r w:rsidR="00B73876">
        <w:rPr>
          <w:rFonts w:ascii="Times New Roman" w:hAnsi="Times New Roman"/>
          <w:sz w:val="24"/>
          <w:szCs w:val="24"/>
        </w:rPr>
        <w:t xml:space="preserve"> Treguesit e performancës-QP 1</w:t>
      </w:r>
    </w:p>
    <w:tbl>
      <w:tblPr>
        <w:tblW w:w="90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10"/>
        <w:gridCol w:w="2593"/>
        <w:gridCol w:w="1252"/>
        <w:gridCol w:w="1158"/>
        <w:gridCol w:w="1030"/>
        <w:gridCol w:w="1059"/>
      </w:tblGrid>
      <w:tr w:rsidR="00BE586F" w:rsidRPr="008563AB" w14:paraId="4C2101D1" w14:textId="77777777" w:rsidTr="00762544">
        <w:trPr>
          <w:trHeight w:val="809"/>
        </w:trPr>
        <w:tc>
          <w:tcPr>
            <w:tcW w:w="1910" w:type="dxa"/>
            <w:shd w:val="clear" w:color="000000" w:fill="DDEBF7"/>
            <w:vAlign w:val="center"/>
            <w:hideMark/>
          </w:tcPr>
          <w:p w14:paraId="4560E7E0" w14:textId="23C9B7BB" w:rsidR="00BE586F" w:rsidRPr="00CE1DFA" w:rsidRDefault="00484CB4" w:rsidP="00BE41B1">
            <w:pPr>
              <w:spacing w:before="0" w:line="276" w:lineRule="auto"/>
              <w:jc w:val="center"/>
              <w:rPr>
                <w:rFonts w:ascii="Times New Roman" w:eastAsia="Times New Roman" w:hAnsi="Times New Roman"/>
                <w:b/>
                <w:bCs/>
                <w:sz w:val="20"/>
                <w:szCs w:val="20"/>
                <w:lang w:eastAsia="en-GB"/>
              </w:rPr>
            </w:pPr>
            <w:r w:rsidRPr="00CE1DFA">
              <w:rPr>
                <w:rFonts w:ascii="Times New Roman" w:eastAsia="Times New Roman" w:hAnsi="Times New Roman"/>
                <w:b/>
                <w:bCs/>
                <w:sz w:val="20"/>
                <w:szCs w:val="20"/>
                <w:lang w:eastAsia="en-GB"/>
              </w:rPr>
              <w:t>Treguesi i</w:t>
            </w:r>
            <w:r w:rsidR="00BE586F" w:rsidRPr="00CE1DFA">
              <w:rPr>
                <w:rFonts w:ascii="Times New Roman" w:eastAsia="Times New Roman" w:hAnsi="Times New Roman"/>
                <w:b/>
                <w:bCs/>
                <w:sz w:val="20"/>
                <w:szCs w:val="20"/>
                <w:lang w:eastAsia="en-GB"/>
              </w:rPr>
              <w:t xml:space="preserve"> performancës</w:t>
            </w:r>
          </w:p>
        </w:tc>
        <w:tc>
          <w:tcPr>
            <w:tcW w:w="2593" w:type="dxa"/>
            <w:shd w:val="clear" w:color="000000" w:fill="DDEBF7"/>
            <w:vAlign w:val="center"/>
            <w:hideMark/>
          </w:tcPr>
          <w:p w14:paraId="31AC44AF" w14:textId="77777777" w:rsidR="00BE586F" w:rsidRPr="00CE1DFA" w:rsidRDefault="00BE586F" w:rsidP="00BE41B1">
            <w:pPr>
              <w:spacing w:before="0" w:line="276" w:lineRule="auto"/>
              <w:jc w:val="center"/>
              <w:rPr>
                <w:rFonts w:ascii="Times New Roman" w:eastAsia="Times New Roman" w:hAnsi="Times New Roman"/>
                <w:b/>
                <w:bCs/>
                <w:sz w:val="20"/>
                <w:szCs w:val="20"/>
                <w:lang w:eastAsia="en-GB"/>
              </w:rPr>
            </w:pPr>
            <w:r w:rsidRPr="00CE1DFA">
              <w:rPr>
                <w:rFonts w:ascii="Times New Roman" w:eastAsia="Times New Roman" w:hAnsi="Times New Roman"/>
                <w:b/>
                <w:bCs/>
                <w:sz w:val="20"/>
                <w:szCs w:val="20"/>
                <w:lang w:eastAsia="en-GB"/>
              </w:rPr>
              <w:t>Matja e treguesit</w:t>
            </w:r>
          </w:p>
        </w:tc>
        <w:tc>
          <w:tcPr>
            <w:tcW w:w="1252" w:type="dxa"/>
            <w:shd w:val="clear" w:color="000000" w:fill="DDEBF7"/>
            <w:vAlign w:val="center"/>
            <w:hideMark/>
          </w:tcPr>
          <w:p w14:paraId="38D3ABEA" w14:textId="77777777" w:rsidR="00BE586F" w:rsidRPr="00CE1DFA" w:rsidRDefault="00BE586F" w:rsidP="00BE41B1">
            <w:pPr>
              <w:spacing w:before="0" w:line="276" w:lineRule="auto"/>
              <w:jc w:val="center"/>
              <w:rPr>
                <w:rFonts w:ascii="Times New Roman" w:eastAsia="Times New Roman" w:hAnsi="Times New Roman"/>
                <w:b/>
                <w:bCs/>
                <w:sz w:val="20"/>
                <w:szCs w:val="20"/>
                <w:lang w:eastAsia="en-GB"/>
              </w:rPr>
            </w:pPr>
            <w:r w:rsidRPr="00CE1DFA">
              <w:rPr>
                <w:rFonts w:ascii="Times New Roman" w:eastAsia="Times New Roman" w:hAnsi="Times New Roman"/>
                <w:b/>
                <w:bCs/>
                <w:sz w:val="20"/>
                <w:szCs w:val="20"/>
                <w:lang w:eastAsia="en-GB"/>
              </w:rPr>
              <w:t>Institucioni përgjegjës</w:t>
            </w:r>
          </w:p>
        </w:tc>
        <w:tc>
          <w:tcPr>
            <w:tcW w:w="1158" w:type="dxa"/>
            <w:shd w:val="clear" w:color="000000" w:fill="DDEBF7"/>
            <w:vAlign w:val="center"/>
            <w:hideMark/>
          </w:tcPr>
          <w:p w14:paraId="2B770EA5" w14:textId="6677DB90" w:rsidR="00BE586F" w:rsidRPr="00863155" w:rsidRDefault="005E73D9" w:rsidP="00BE41B1">
            <w:pPr>
              <w:spacing w:before="0" w:line="276" w:lineRule="auto"/>
              <w:jc w:val="center"/>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Viti 2022</w:t>
            </w:r>
          </w:p>
        </w:tc>
        <w:tc>
          <w:tcPr>
            <w:tcW w:w="1030" w:type="dxa"/>
            <w:shd w:val="clear" w:color="000000" w:fill="DDEBF7"/>
            <w:vAlign w:val="center"/>
            <w:hideMark/>
          </w:tcPr>
          <w:p w14:paraId="35DBB464" w14:textId="77777777" w:rsidR="00DB302B" w:rsidRDefault="00DB302B" w:rsidP="00DB302B">
            <w:pPr>
              <w:spacing w:before="0" w:line="276" w:lineRule="auto"/>
              <w:rPr>
                <w:rFonts w:ascii="Times New Roman" w:eastAsia="Times New Roman" w:hAnsi="Times New Roman"/>
                <w:b/>
                <w:bCs/>
                <w:sz w:val="20"/>
                <w:szCs w:val="20"/>
                <w:lang w:eastAsia="en-GB"/>
              </w:rPr>
            </w:pPr>
          </w:p>
          <w:p w14:paraId="1179933B" w14:textId="2507C34A" w:rsidR="00BE586F" w:rsidRPr="00863155" w:rsidRDefault="00BE586F" w:rsidP="00DB302B">
            <w:pPr>
              <w:spacing w:before="0" w:line="276" w:lineRule="auto"/>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 xml:space="preserve">Trendi matës </w:t>
            </w:r>
            <w:r w:rsidRPr="00863155">
              <w:rPr>
                <w:rFonts w:ascii="Times New Roman" w:eastAsia="Times New Roman" w:hAnsi="Times New Roman"/>
                <w:b/>
                <w:bCs/>
                <w:sz w:val="20"/>
                <w:szCs w:val="20"/>
                <w:lang w:eastAsia="en-GB"/>
              </w:rPr>
              <w:br/>
            </w:r>
            <w:r w:rsidR="00C100E8" w:rsidRPr="00863155">
              <w:rPr>
                <w:rFonts w:ascii="Times New Roman" w:eastAsia="Times New Roman" w:hAnsi="Times New Roman"/>
                <w:b/>
                <w:bCs/>
                <w:sz w:val="20"/>
                <w:szCs w:val="20"/>
                <w:lang w:eastAsia="en-GB"/>
              </w:rPr>
              <w:t xml:space="preserve"> </w:t>
            </w:r>
          </w:p>
        </w:tc>
        <w:tc>
          <w:tcPr>
            <w:tcW w:w="1059" w:type="dxa"/>
            <w:shd w:val="clear" w:color="000000" w:fill="DDEBF7"/>
            <w:vAlign w:val="center"/>
            <w:hideMark/>
          </w:tcPr>
          <w:p w14:paraId="50D38A4B" w14:textId="383C973D" w:rsidR="005E73D9" w:rsidRPr="00863155" w:rsidRDefault="00DB302B" w:rsidP="00DB302B">
            <w:pPr>
              <w:spacing w:before="0" w:line="276" w:lineRule="auto"/>
              <w:rPr>
                <w:rFonts w:ascii="Times New Roman" w:eastAsia="Times New Roman" w:hAnsi="Times New Roman"/>
                <w:b/>
                <w:bCs/>
                <w:color w:val="C00000"/>
                <w:sz w:val="20"/>
                <w:szCs w:val="20"/>
                <w:lang w:eastAsia="en-GB"/>
              </w:rPr>
            </w:pPr>
            <w:r>
              <w:rPr>
                <w:rFonts w:ascii="Times New Roman" w:eastAsia="Times New Roman" w:hAnsi="Times New Roman"/>
                <w:b/>
                <w:bCs/>
                <w:color w:val="C00000"/>
                <w:sz w:val="20"/>
                <w:szCs w:val="20"/>
                <w:lang w:eastAsia="en-GB"/>
              </w:rPr>
              <w:t xml:space="preserve">     </w:t>
            </w:r>
            <w:r w:rsidR="005E73D9" w:rsidRPr="00863155">
              <w:rPr>
                <w:rFonts w:ascii="Times New Roman" w:eastAsia="Times New Roman" w:hAnsi="Times New Roman"/>
                <w:b/>
                <w:bCs/>
                <w:color w:val="C00000"/>
                <w:sz w:val="20"/>
                <w:szCs w:val="20"/>
                <w:lang w:eastAsia="en-GB"/>
              </w:rPr>
              <w:t xml:space="preserve">Viti </w:t>
            </w:r>
          </w:p>
          <w:p w14:paraId="0011F642" w14:textId="2F404CEA" w:rsidR="00BE586F" w:rsidRPr="00863155" w:rsidRDefault="00D070F0" w:rsidP="00D070F0">
            <w:pPr>
              <w:spacing w:before="0" w:line="276" w:lineRule="auto"/>
              <w:jc w:val="center"/>
              <w:rPr>
                <w:rFonts w:ascii="Times New Roman" w:eastAsia="Times New Roman" w:hAnsi="Times New Roman"/>
                <w:b/>
                <w:bCs/>
                <w:color w:val="C00000"/>
                <w:sz w:val="20"/>
                <w:szCs w:val="20"/>
                <w:lang w:eastAsia="en-GB"/>
              </w:rPr>
            </w:pPr>
            <w:r w:rsidRPr="00863155">
              <w:rPr>
                <w:rFonts w:ascii="Times New Roman" w:eastAsia="Times New Roman" w:hAnsi="Times New Roman"/>
                <w:b/>
                <w:bCs/>
                <w:color w:val="C00000"/>
                <w:sz w:val="20"/>
                <w:szCs w:val="20"/>
                <w:lang w:eastAsia="en-GB"/>
              </w:rPr>
              <w:t>2023</w:t>
            </w:r>
          </w:p>
        </w:tc>
      </w:tr>
      <w:tr w:rsidR="00BE586F" w:rsidRPr="008563AB" w14:paraId="48C0D4DC" w14:textId="77777777" w:rsidTr="00762544">
        <w:trPr>
          <w:trHeight w:val="1034"/>
        </w:trPr>
        <w:tc>
          <w:tcPr>
            <w:tcW w:w="1910" w:type="dxa"/>
            <w:shd w:val="clear" w:color="auto" w:fill="auto"/>
            <w:hideMark/>
          </w:tcPr>
          <w:p w14:paraId="294F7F7A" w14:textId="03B7BFED" w:rsidR="00BE586F" w:rsidRPr="00CE1DFA" w:rsidRDefault="00BE586F" w:rsidP="00BE41B1">
            <w:pPr>
              <w:spacing w:before="0" w:line="276" w:lineRule="auto"/>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1. Cilësi më e mirë e mallrave, punëve dhe shërbimeve të fituara</w:t>
            </w:r>
            <w:r w:rsidR="00DB302B">
              <w:rPr>
                <w:rFonts w:ascii="Times New Roman" w:eastAsia="Times New Roman" w:hAnsi="Times New Roman"/>
                <w:color w:val="000000"/>
                <w:sz w:val="20"/>
                <w:szCs w:val="20"/>
                <w:lang w:eastAsia="en-GB"/>
              </w:rPr>
              <w:t>.</w:t>
            </w:r>
          </w:p>
        </w:tc>
        <w:tc>
          <w:tcPr>
            <w:tcW w:w="2593" w:type="dxa"/>
            <w:shd w:val="clear" w:color="auto" w:fill="auto"/>
            <w:hideMark/>
          </w:tcPr>
          <w:p w14:paraId="69DA368C" w14:textId="62DD3982" w:rsidR="00BE586F" w:rsidRPr="00CE1DFA" w:rsidRDefault="00BE586F" w:rsidP="00BE41B1">
            <w:pPr>
              <w:spacing w:before="0" w:line="276" w:lineRule="auto"/>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Rritja e kontratave të dhëna bazuar në raportin më të mirë çmimit</w:t>
            </w:r>
            <w:r w:rsidR="00DB302B">
              <w:rPr>
                <w:rFonts w:ascii="Times New Roman" w:eastAsia="Times New Roman" w:hAnsi="Times New Roman"/>
                <w:color w:val="000000"/>
                <w:sz w:val="20"/>
                <w:szCs w:val="20"/>
                <w:lang w:eastAsia="en-GB"/>
              </w:rPr>
              <w:t xml:space="preserve">/cilësisë (PQ) brenda kritereve </w:t>
            </w:r>
            <w:r w:rsidRPr="00CE1DFA">
              <w:rPr>
                <w:rFonts w:ascii="Times New Roman" w:eastAsia="Times New Roman" w:hAnsi="Times New Roman"/>
                <w:color w:val="000000"/>
                <w:sz w:val="20"/>
                <w:szCs w:val="20"/>
                <w:lang w:eastAsia="en-GB"/>
              </w:rPr>
              <w:t>të ofertës ekonomikisht më të favorshme (MEAT), në raport me vitin e kaluar.</w:t>
            </w:r>
          </w:p>
        </w:tc>
        <w:tc>
          <w:tcPr>
            <w:tcW w:w="1252" w:type="dxa"/>
            <w:shd w:val="clear" w:color="auto" w:fill="auto"/>
            <w:vAlign w:val="center"/>
            <w:hideMark/>
          </w:tcPr>
          <w:p w14:paraId="736B80C8" w14:textId="77777777" w:rsidR="00BE586F" w:rsidRPr="00CE1DFA" w:rsidRDefault="00BE586F" w:rsidP="00BE41B1">
            <w:pPr>
              <w:spacing w:before="0" w:line="276" w:lineRule="auto"/>
              <w:jc w:val="center"/>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APP</w:t>
            </w:r>
          </w:p>
        </w:tc>
        <w:tc>
          <w:tcPr>
            <w:tcW w:w="1158" w:type="dxa"/>
            <w:shd w:val="clear" w:color="auto" w:fill="auto"/>
            <w:vAlign w:val="center"/>
            <w:hideMark/>
          </w:tcPr>
          <w:p w14:paraId="7E387662" w14:textId="31005C43" w:rsidR="00BE586F" w:rsidRPr="00863155" w:rsidRDefault="00C03874" w:rsidP="00BE41B1">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7.3%</w:t>
            </w:r>
            <w:r w:rsidR="00E45D84" w:rsidRPr="00863155">
              <w:rPr>
                <w:rFonts w:ascii="Times New Roman" w:eastAsia="Times New Roman" w:hAnsi="Times New Roman"/>
                <w:sz w:val="20"/>
                <w:szCs w:val="20"/>
                <w:lang w:eastAsia="en-GB"/>
              </w:rPr>
              <w:t xml:space="preserve"> </w:t>
            </w:r>
          </w:p>
        </w:tc>
        <w:tc>
          <w:tcPr>
            <w:tcW w:w="1030" w:type="dxa"/>
            <w:shd w:val="clear" w:color="auto" w:fill="auto"/>
            <w:vAlign w:val="center"/>
            <w:hideMark/>
          </w:tcPr>
          <w:p w14:paraId="57228603" w14:textId="77777777" w:rsidR="00BE586F" w:rsidRPr="00863155" w:rsidRDefault="00BE586F"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&gt; (t-1)                      (Trend rritës)</w:t>
            </w:r>
          </w:p>
        </w:tc>
        <w:tc>
          <w:tcPr>
            <w:tcW w:w="1059" w:type="dxa"/>
            <w:shd w:val="clear" w:color="auto" w:fill="auto"/>
            <w:vAlign w:val="center"/>
            <w:hideMark/>
          </w:tcPr>
          <w:p w14:paraId="627BF708" w14:textId="76D0611D" w:rsidR="00BE586F" w:rsidRPr="00863155" w:rsidRDefault="00B65A0E" w:rsidP="00BE41B1">
            <w:pPr>
              <w:spacing w:before="0" w:line="276" w:lineRule="auto"/>
              <w:jc w:val="center"/>
              <w:rPr>
                <w:rFonts w:ascii="Times New Roman" w:eastAsia="Times New Roman" w:hAnsi="Times New Roman"/>
                <w:color w:val="00B050"/>
                <w:sz w:val="20"/>
                <w:szCs w:val="20"/>
                <w:lang w:eastAsia="en-GB"/>
              </w:rPr>
            </w:pPr>
            <w:r w:rsidRPr="00863155">
              <w:rPr>
                <w:rFonts w:ascii="Times New Roman" w:eastAsia="Times New Roman" w:hAnsi="Times New Roman"/>
                <w:color w:val="FF0000"/>
                <w:sz w:val="20"/>
                <w:szCs w:val="20"/>
                <w:lang w:eastAsia="en-GB"/>
              </w:rPr>
              <w:t>3.</w:t>
            </w:r>
            <w:r w:rsidR="00362B34" w:rsidRPr="00863155">
              <w:rPr>
                <w:rFonts w:ascii="Times New Roman" w:eastAsia="Times New Roman" w:hAnsi="Times New Roman"/>
                <w:color w:val="FF0000"/>
                <w:sz w:val="20"/>
                <w:szCs w:val="20"/>
                <w:lang w:eastAsia="en-GB"/>
              </w:rPr>
              <w:t>57</w:t>
            </w:r>
            <w:r w:rsidRPr="00863155">
              <w:rPr>
                <w:rFonts w:ascii="Times New Roman" w:eastAsia="Times New Roman" w:hAnsi="Times New Roman"/>
                <w:color w:val="FF0000"/>
                <w:sz w:val="20"/>
                <w:szCs w:val="20"/>
                <w:lang w:eastAsia="en-GB"/>
              </w:rPr>
              <w:t>%</w:t>
            </w:r>
            <w:r w:rsidR="002C1FD7" w:rsidRPr="00863155">
              <w:rPr>
                <w:rFonts w:ascii="Times New Roman" w:eastAsia="Times New Roman" w:hAnsi="Times New Roman"/>
                <w:color w:val="FF0000"/>
                <w:sz w:val="20"/>
                <w:szCs w:val="20"/>
                <w:lang w:eastAsia="en-GB"/>
              </w:rPr>
              <w:t xml:space="preserve"> </w:t>
            </w:r>
            <w:r w:rsidR="00E45D84" w:rsidRPr="00863155">
              <w:rPr>
                <w:rFonts w:ascii="Times New Roman" w:eastAsia="Times New Roman" w:hAnsi="Times New Roman"/>
                <w:color w:val="FF0000"/>
                <w:sz w:val="20"/>
                <w:szCs w:val="20"/>
                <w:lang w:eastAsia="en-GB"/>
              </w:rPr>
              <w:t xml:space="preserve"> </w:t>
            </w:r>
          </w:p>
        </w:tc>
      </w:tr>
      <w:tr w:rsidR="00BE586F" w:rsidRPr="008563AB" w14:paraId="18E806D3" w14:textId="77777777" w:rsidTr="00762544">
        <w:trPr>
          <w:trHeight w:val="884"/>
        </w:trPr>
        <w:tc>
          <w:tcPr>
            <w:tcW w:w="1910" w:type="dxa"/>
            <w:shd w:val="clear" w:color="auto" w:fill="auto"/>
            <w:hideMark/>
          </w:tcPr>
          <w:p w14:paraId="28B2C56E" w14:textId="61EE5C1D" w:rsidR="00BE586F" w:rsidRPr="00CE1DFA" w:rsidRDefault="00DB302B" w:rsidP="00BE41B1">
            <w:pPr>
              <w:spacing w:before="0" w:line="276" w:lineRule="auto"/>
              <w:rPr>
                <w:rFonts w:ascii="Times New Roman" w:eastAsia="Times New Roman" w:hAnsi="Times New Roman"/>
                <w:color w:val="000000"/>
                <w:sz w:val="20"/>
                <w:szCs w:val="20"/>
                <w:lang w:eastAsia="en-GB"/>
              </w:rPr>
            </w:pPr>
            <w:r>
              <w:rPr>
                <w:rFonts w:ascii="Times New Roman" w:eastAsia="Times New Roman" w:hAnsi="Times New Roman"/>
                <w:color w:val="000000"/>
                <w:sz w:val="20"/>
                <w:szCs w:val="20"/>
                <w:lang w:eastAsia="en-GB"/>
              </w:rPr>
              <w:t xml:space="preserve">2. </w:t>
            </w:r>
            <w:r w:rsidR="00BE586F" w:rsidRPr="00CE1DFA">
              <w:rPr>
                <w:rFonts w:ascii="Times New Roman" w:eastAsia="Times New Roman" w:hAnsi="Times New Roman"/>
                <w:color w:val="000000"/>
                <w:sz w:val="20"/>
                <w:szCs w:val="20"/>
                <w:lang w:eastAsia="en-GB"/>
              </w:rPr>
              <w:t>Promovimi i pjesëmarrjes të SME-ve në procedurat e prokurimit publik</w:t>
            </w:r>
            <w:r>
              <w:rPr>
                <w:rFonts w:ascii="Times New Roman" w:eastAsia="Times New Roman" w:hAnsi="Times New Roman"/>
                <w:color w:val="000000"/>
                <w:sz w:val="20"/>
                <w:szCs w:val="20"/>
                <w:lang w:eastAsia="en-GB"/>
              </w:rPr>
              <w:t>.</w:t>
            </w:r>
          </w:p>
        </w:tc>
        <w:tc>
          <w:tcPr>
            <w:tcW w:w="2593" w:type="dxa"/>
            <w:shd w:val="clear" w:color="auto" w:fill="auto"/>
            <w:vAlign w:val="bottom"/>
            <w:hideMark/>
          </w:tcPr>
          <w:p w14:paraId="6D4CC7B4" w14:textId="2B4867EC"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t>Rritja e përqindjes së kontratave të prokurimit publik të dhëna për SME-të, në raport me vitin e kaluar.</w:t>
            </w:r>
          </w:p>
        </w:tc>
        <w:tc>
          <w:tcPr>
            <w:tcW w:w="1252" w:type="dxa"/>
            <w:shd w:val="clear" w:color="auto" w:fill="auto"/>
            <w:vAlign w:val="center"/>
            <w:hideMark/>
          </w:tcPr>
          <w:p w14:paraId="35962DD1" w14:textId="77777777" w:rsidR="00BE586F" w:rsidRPr="00CE1DFA" w:rsidRDefault="00BE586F" w:rsidP="00BE41B1">
            <w:pPr>
              <w:spacing w:before="0" w:line="276" w:lineRule="auto"/>
              <w:jc w:val="center"/>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APP</w:t>
            </w:r>
          </w:p>
        </w:tc>
        <w:tc>
          <w:tcPr>
            <w:tcW w:w="1158" w:type="dxa"/>
            <w:shd w:val="clear" w:color="auto" w:fill="auto"/>
            <w:noWrap/>
            <w:vAlign w:val="center"/>
            <w:hideMark/>
          </w:tcPr>
          <w:p w14:paraId="5D687447" w14:textId="76CF723A" w:rsidR="008A6B9E" w:rsidRPr="00863155" w:rsidRDefault="00E45D84" w:rsidP="008A6B9E">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 xml:space="preserve"> </w:t>
            </w:r>
            <w:r w:rsidR="008A6B9E" w:rsidRPr="00863155">
              <w:rPr>
                <w:rFonts w:ascii="Times New Roman" w:eastAsia="Times New Roman" w:hAnsi="Times New Roman"/>
                <w:sz w:val="20"/>
                <w:szCs w:val="20"/>
                <w:lang w:eastAsia="en-GB"/>
              </w:rPr>
              <w:t>55.3%</w:t>
            </w:r>
          </w:p>
        </w:tc>
        <w:tc>
          <w:tcPr>
            <w:tcW w:w="1030" w:type="dxa"/>
            <w:shd w:val="clear" w:color="auto" w:fill="auto"/>
            <w:vAlign w:val="center"/>
            <w:hideMark/>
          </w:tcPr>
          <w:p w14:paraId="0B41C155" w14:textId="77777777" w:rsidR="00BE586F" w:rsidRPr="00863155" w:rsidRDefault="00BE586F"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&gt; (t-1)                      (Trend rritës)</w:t>
            </w:r>
          </w:p>
        </w:tc>
        <w:tc>
          <w:tcPr>
            <w:tcW w:w="1059" w:type="dxa"/>
            <w:shd w:val="clear" w:color="auto" w:fill="auto"/>
            <w:noWrap/>
            <w:vAlign w:val="center"/>
            <w:hideMark/>
          </w:tcPr>
          <w:p w14:paraId="74A27ED1" w14:textId="2021A91F" w:rsidR="00BE586F" w:rsidRPr="00863155" w:rsidRDefault="00A1613A" w:rsidP="00BE41B1">
            <w:pPr>
              <w:spacing w:before="0" w:line="276" w:lineRule="auto"/>
              <w:jc w:val="center"/>
              <w:rPr>
                <w:rFonts w:ascii="Times New Roman" w:eastAsia="Times New Roman" w:hAnsi="Times New Roman"/>
                <w:bCs/>
                <w:color w:val="FF0000"/>
                <w:sz w:val="20"/>
                <w:szCs w:val="20"/>
                <w:lang w:eastAsia="en-GB"/>
              </w:rPr>
            </w:pPr>
            <w:r w:rsidRPr="00863155">
              <w:rPr>
                <w:rFonts w:ascii="Times New Roman" w:eastAsia="Times New Roman" w:hAnsi="Times New Roman"/>
                <w:color w:val="00B050"/>
                <w:sz w:val="20"/>
                <w:szCs w:val="20"/>
                <w:lang w:eastAsia="en-GB"/>
              </w:rPr>
              <w:t>93.9%</w:t>
            </w:r>
            <w:r w:rsidR="002C1FD7" w:rsidRPr="00863155">
              <w:rPr>
                <w:rFonts w:ascii="Times New Roman" w:eastAsia="Times New Roman" w:hAnsi="Times New Roman"/>
                <w:color w:val="00B050"/>
                <w:sz w:val="20"/>
                <w:szCs w:val="20"/>
                <w:lang w:eastAsia="en-GB"/>
              </w:rPr>
              <w:t xml:space="preserve"> </w:t>
            </w:r>
            <w:r w:rsidR="00E45D84" w:rsidRPr="00863155">
              <w:rPr>
                <w:rFonts w:ascii="Times New Roman" w:eastAsia="Times New Roman" w:hAnsi="Times New Roman"/>
                <w:bCs/>
                <w:color w:val="92D050"/>
                <w:sz w:val="20"/>
                <w:szCs w:val="20"/>
                <w:lang w:eastAsia="en-GB"/>
              </w:rPr>
              <w:t xml:space="preserve"> </w:t>
            </w:r>
          </w:p>
        </w:tc>
      </w:tr>
      <w:tr w:rsidR="00BE586F" w:rsidRPr="008563AB" w14:paraId="22C74DE1" w14:textId="77777777" w:rsidTr="00762544">
        <w:trPr>
          <w:trHeight w:val="794"/>
        </w:trPr>
        <w:tc>
          <w:tcPr>
            <w:tcW w:w="1910" w:type="dxa"/>
            <w:shd w:val="clear" w:color="auto" w:fill="auto"/>
            <w:hideMark/>
          </w:tcPr>
          <w:p w14:paraId="185A798A" w14:textId="363F5A93"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t>3. Promovimi i konkurrencës së tregut</w:t>
            </w:r>
            <w:r w:rsidR="00DB302B">
              <w:rPr>
                <w:rFonts w:ascii="Times New Roman" w:eastAsia="Times New Roman" w:hAnsi="Times New Roman"/>
                <w:sz w:val="20"/>
                <w:szCs w:val="20"/>
                <w:lang w:eastAsia="en-GB"/>
              </w:rPr>
              <w:t>.</w:t>
            </w:r>
          </w:p>
        </w:tc>
        <w:tc>
          <w:tcPr>
            <w:tcW w:w="2593" w:type="dxa"/>
            <w:shd w:val="clear" w:color="auto" w:fill="auto"/>
            <w:vAlign w:val="bottom"/>
            <w:hideMark/>
          </w:tcPr>
          <w:p w14:paraId="61F54F0A" w14:textId="77777777"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t>Rritja e numrit mesatar të ofertave në procedurat e prokurimit (Mofertave), krahasuar me vitin e mëparshëm.</w:t>
            </w:r>
          </w:p>
        </w:tc>
        <w:tc>
          <w:tcPr>
            <w:tcW w:w="1252" w:type="dxa"/>
            <w:shd w:val="clear" w:color="auto" w:fill="auto"/>
            <w:vAlign w:val="center"/>
            <w:hideMark/>
          </w:tcPr>
          <w:p w14:paraId="1AE61D69" w14:textId="77777777" w:rsidR="00BE586F" w:rsidRPr="00CE1DFA" w:rsidRDefault="00BE586F" w:rsidP="00BE41B1">
            <w:pPr>
              <w:spacing w:before="0" w:line="276" w:lineRule="auto"/>
              <w:jc w:val="center"/>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APP</w:t>
            </w:r>
          </w:p>
        </w:tc>
        <w:tc>
          <w:tcPr>
            <w:tcW w:w="1158" w:type="dxa"/>
            <w:shd w:val="clear" w:color="auto" w:fill="auto"/>
            <w:vAlign w:val="center"/>
            <w:hideMark/>
          </w:tcPr>
          <w:p w14:paraId="0902F268" w14:textId="118FC2E2" w:rsidR="008A6B9E" w:rsidRPr="00863155" w:rsidRDefault="008A6B9E" w:rsidP="008A6B9E">
            <w:pPr>
              <w:spacing w:before="0" w:line="276" w:lineRule="auto"/>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 xml:space="preserve">     2.5%</w:t>
            </w:r>
          </w:p>
        </w:tc>
        <w:tc>
          <w:tcPr>
            <w:tcW w:w="1030" w:type="dxa"/>
            <w:shd w:val="clear" w:color="auto" w:fill="auto"/>
            <w:vAlign w:val="center"/>
            <w:hideMark/>
          </w:tcPr>
          <w:p w14:paraId="511A282B" w14:textId="77777777" w:rsidR="00BE586F" w:rsidRPr="00863155" w:rsidRDefault="00BE586F"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&gt; (t-1)                      (Trend rritës)</w:t>
            </w:r>
          </w:p>
        </w:tc>
        <w:tc>
          <w:tcPr>
            <w:tcW w:w="1059" w:type="dxa"/>
            <w:shd w:val="clear" w:color="auto" w:fill="auto"/>
            <w:vAlign w:val="center"/>
            <w:hideMark/>
          </w:tcPr>
          <w:p w14:paraId="7383CFC9" w14:textId="3CFDC152" w:rsidR="00BE586F" w:rsidRPr="00863155" w:rsidRDefault="00B65A0E" w:rsidP="00BE41B1">
            <w:pPr>
              <w:spacing w:before="0" w:line="276" w:lineRule="auto"/>
              <w:jc w:val="center"/>
              <w:rPr>
                <w:rFonts w:ascii="Times New Roman" w:eastAsia="Times New Roman" w:hAnsi="Times New Roman"/>
                <w:color w:val="00B050"/>
                <w:sz w:val="20"/>
                <w:szCs w:val="20"/>
                <w:lang w:eastAsia="en-GB"/>
              </w:rPr>
            </w:pPr>
            <w:r w:rsidRPr="00863155">
              <w:rPr>
                <w:rFonts w:ascii="Times New Roman" w:eastAsia="Times New Roman" w:hAnsi="Times New Roman"/>
                <w:color w:val="00B050"/>
                <w:sz w:val="20"/>
                <w:szCs w:val="20"/>
                <w:lang w:eastAsia="en-GB"/>
              </w:rPr>
              <w:t>3.37%</w:t>
            </w:r>
            <w:r w:rsidR="002C1FD7" w:rsidRPr="00863155">
              <w:rPr>
                <w:rFonts w:ascii="Times New Roman" w:eastAsia="Times New Roman" w:hAnsi="Times New Roman"/>
                <w:color w:val="00B050"/>
                <w:sz w:val="20"/>
                <w:szCs w:val="20"/>
                <w:lang w:eastAsia="en-GB"/>
              </w:rPr>
              <w:t xml:space="preserve"> </w:t>
            </w:r>
          </w:p>
        </w:tc>
      </w:tr>
      <w:tr w:rsidR="00BE586F" w:rsidRPr="008563AB" w14:paraId="6DB3F5A4" w14:textId="77777777" w:rsidTr="00762544">
        <w:trPr>
          <w:trHeight w:val="1738"/>
        </w:trPr>
        <w:tc>
          <w:tcPr>
            <w:tcW w:w="1910" w:type="dxa"/>
            <w:shd w:val="clear" w:color="auto" w:fill="auto"/>
            <w:hideMark/>
          </w:tcPr>
          <w:p w14:paraId="53036DF4" w14:textId="77777777"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lastRenderedPageBreak/>
              <w:t>4. Përmirësimi i Planifikimit të Prokurimeve</w:t>
            </w:r>
          </w:p>
        </w:tc>
        <w:tc>
          <w:tcPr>
            <w:tcW w:w="2593" w:type="dxa"/>
            <w:shd w:val="clear" w:color="auto" w:fill="auto"/>
            <w:vAlign w:val="bottom"/>
            <w:hideMark/>
          </w:tcPr>
          <w:p w14:paraId="459E12D7" w14:textId="07E1A62D"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t>Ulja e numrit mesatar të procedurave të anul</w:t>
            </w:r>
            <w:r w:rsidR="00DB302B">
              <w:rPr>
                <w:rFonts w:ascii="Times New Roman" w:eastAsia="Times New Roman" w:hAnsi="Times New Roman"/>
                <w:sz w:val="20"/>
                <w:szCs w:val="20"/>
                <w:lang w:eastAsia="en-GB"/>
              </w:rPr>
              <w:t>l</w:t>
            </w:r>
            <w:r w:rsidRPr="00CE1DFA">
              <w:rPr>
                <w:rFonts w:ascii="Times New Roman" w:eastAsia="Times New Roman" w:hAnsi="Times New Roman"/>
                <w:sz w:val="20"/>
                <w:szCs w:val="20"/>
                <w:lang w:eastAsia="en-GB"/>
              </w:rPr>
              <w:t>uara për arsye se të gjitha ofertat e paraqitura përmbajnë çmime që tejkalojnë buxhetin e autoritetit kontraktor (Panuluara mbi buxhet), për një kontratë të caktuar, në krahasim me vitin e kaluar.</w:t>
            </w:r>
          </w:p>
        </w:tc>
        <w:tc>
          <w:tcPr>
            <w:tcW w:w="1252" w:type="dxa"/>
            <w:shd w:val="clear" w:color="auto" w:fill="auto"/>
            <w:vAlign w:val="center"/>
            <w:hideMark/>
          </w:tcPr>
          <w:p w14:paraId="5C459CD8" w14:textId="77777777" w:rsidR="00BE586F" w:rsidRPr="00CE1DFA" w:rsidRDefault="00BE586F" w:rsidP="00BE41B1">
            <w:pPr>
              <w:spacing w:before="0" w:line="276" w:lineRule="auto"/>
              <w:jc w:val="center"/>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APP</w:t>
            </w:r>
          </w:p>
        </w:tc>
        <w:tc>
          <w:tcPr>
            <w:tcW w:w="1158" w:type="dxa"/>
            <w:shd w:val="clear" w:color="auto" w:fill="auto"/>
            <w:noWrap/>
            <w:vAlign w:val="center"/>
            <w:hideMark/>
          </w:tcPr>
          <w:p w14:paraId="759EE308" w14:textId="3A437359" w:rsidR="00BE586F" w:rsidRPr="00863155" w:rsidRDefault="002C1FD7" w:rsidP="00BE41B1">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 xml:space="preserve"> -</w:t>
            </w:r>
          </w:p>
        </w:tc>
        <w:tc>
          <w:tcPr>
            <w:tcW w:w="1030" w:type="dxa"/>
            <w:shd w:val="clear" w:color="auto" w:fill="auto"/>
            <w:vAlign w:val="center"/>
            <w:hideMark/>
          </w:tcPr>
          <w:p w14:paraId="6B789E91" w14:textId="77777777" w:rsidR="00BE586F" w:rsidRPr="00863155" w:rsidRDefault="00BE586F"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&lt; (t-1)                      (Trend zbritës)</w:t>
            </w:r>
          </w:p>
        </w:tc>
        <w:tc>
          <w:tcPr>
            <w:tcW w:w="1059" w:type="dxa"/>
            <w:shd w:val="clear" w:color="auto" w:fill="auto"/>
            <w:noWrap/>
            <w:vAlign w:val="center"/>
            <w:hideMark/>
          </w:tcPr>
          <w:p w14:paraId="0D6819D7" w14:textId="7EC4909C" w:rsidR="00BE586F" w:rsidRPr="00863155" w:rsidRDefault="00E92D57" w:rsidP="00BE41B1">
            <w:pPr>
              <w:spacing w:before="0" w:line="276" w:lineRule="auto"/>
              <w:jc w:val="center"/>
              <w:rPr>
                <w:rFonts w:ascii="Times New Roman" w:eastAsia="Times New Roman" w:hAnsi="Times New Roman"/>
                <w:color w:val="00B050"/>
                <w:sz w:val="20"/>
                <w:szCs w:val="20"/>
                <w:lang w:eastAsia="en-GB"/>
              </w:rPr>
            </w:pPr>
            <w:r w:rsidRPr="00863155">
              <w:rPr>
                <w:rFonts w:ascii="Times New Roman" w:eastAsia="Times New Roman" w:hAnsi="Times New Roman"/>
                <w:color w:val="FF0000"/>
                <w:sz w:val="20"/>
                <w:szCs w:val="20"/>
                <w:lang w:eastAsia="en-GB"/>
              </w:rPr>
              <w:t>-</w:t>
            </w:r>
            <w:r w:rsidR="00F53695" w:rsidRPr="00863155">
              <w:rPr>
                <w:rFonts w:ascii="Times New Roman" w:eastAsia="Times New Roman" w:hAnsi="Times New Roman"/>
                <w:color w:val="FF0000"/>
                <w:sz w:val="20"/>
                <w:szCs w:val="20"/>
                <w:lang w:eastAsia="en-GB"/>
              </w:rPr>
              <w:t xml:space="preserve"> </w:t>
            </w:r>
          </w:p>
        </w:tc>
      </w:tr>
      <w:tr w:rsidR="00BE586F" w:rsidRPr="008563AB" w14:paraId="3E7195DB" w14:textId="77777777" w:rsidTr="00762544">
        <w:trPr>
          <w:trHeight w:val="1273"/>
        </w:trPr>
        <w:tc>
          <w:tcPr>
            <w:tcW w:w="1910" w:type="dxa"/>
            <w:shd w:val="clear" w:color="auto" w:fill="auto"/>
            <w:hideMark/>
          </w:tcPr>
          <w:p w14:paraId="2BE378AF" w14:textId="22E4FC9D"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t>5. Rritja e përfitimeve mjedisore dhe sociale të shërbimeve të ofruara nga organet publike</w:t>
            </w:r>
            <w:r w:rsidR="00DB302B">
              <w:rPr>
                <w:rFonts w:ascii="Times New Roman" w:eastAsia="Times New Roman" w:hAnsi="Times New Roman"/>
                <w:sz w:val="20"/>
                <w:szCs w:val="20"/>
                <w:lang w:eastAsia="en-GB"/>
              </w:rPr>
              <w:t>.</w:t>
            </w:r>
          </w:p>
        </w:tc>
        <w:tc>
          <w:tcPr>
            <w:tcW w:w="2593" w:type="dxa"/>
            <w:shd w:val="clear" w:color="auto" w:fill="auto"/>
            <w:vAlign w:val="bottom"/>
            <w:hideMark/>
          </w:tcPr>
          <w:p w14:paraId="50999ED3" w14:textId="18440D94"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t>Rritje e procedurave të prokurimit me elementë të aplikuar mjedisorë ose socialë (specifikimet teknike, kriteret e dhënies së kontratës, ku</w:t>
            </w:r>
            <w:r w:rsidR="00DB302B">
              <w:rPr>
                <w:rFonts w:ascii="Times New Roman" w:eastAsia="Times New Roman" w:hAnsi="Times New Roman"/>
                <w:sz w:val="20"/>
                <w:szCs w:val="20"/>
                <w:lang w:eastAsia="en-GB"/>
              </w:rPr>
              <w:t xml:space="preserve">shtet e kontratës) (MjedisSoc), </w:t>
            </w:r>
            <w:r w:rsidRPr="00CE1DFA">
              <w:rPr>
                <w:rFonts w:ascii="Times New Roman" w:eastAsia="Times New Roman" w:hAnsi="Times New Roman"/>
                <w:sz w:val="20"/>
                <w:szCs w:val="20"/>
                <w:lang w:eastAsia="en-GB"/>
              </w:rPr>
              <w:t>krahasuar më një vit më parë.</w:t>
            </w:r>
          </w:p>
        </w:tc>
        <w:tc>
          <w:tcPr>
            <w:tcW w:w="1252" w:type="dxa"/>
            <w:shd w:val="clear" w:color="auto" w:fill="auto"/>
            <w:vAlign w:val="center"/>
            <w:hideMark/>
          </w:tcPr>
          <w:p w14:paraId="306EE8E8" w14:textId="77777777" w:rsidR="00BE586F" w:rsidRPr="00CE1DFA" w:rsidRDefault="00BE586F" w:rsidP="00BE41B1">
            <w:pPr>
              <w:spacing w:before="0" w:line="276" w:lineRule="auto"/>
              <w:jc w:val="center"/>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APP</w:t>
            </w:r>
          </w:p>
        </w:tc>
        <w:tc>
          <w:tcPr>
            <w:tcW w:w="1158" w:type="dxa"/>
            <w:shd w:val="clear" w:color="auto" w:fill="auto"/>
            <w:noWrap/>
            <w:vAlign w:val="center"/>
            <w:hideMark/>
          </w:tcPr>
          <w:p w14:paraId="29E9E778" w14:textId="48ACF8E5" w:rsidR="00BE586F" w:rsidRPr="00863155" w:rsidRDefault="002C1FD7" w:rsidP="00BE41B1">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w:t>
            </w:r>
            <w:r w:rsidR="00BE586F" w:rsidRPr="00863155">
              <w:rPr>
                <w:rFonts w:ascii="Times New Roman" w:eastAsia="Times New Roman" w:hAnsi="Times New Roman"/>
                <w:sz w:val="20"/>
                <w:szCs w:val="20"/>
                <w:lang w:eastAsia="en-GB"/>
              </w:rPr>
              <w:t> </w:t>
            </w:r>
          </w:p>
        </w:tc>
        <w:tc>
          <w:tcPr>
            <w:tcW w:w="1030" w:type="dxa"/>
            <w:shd w:val="clear" w:color="auto" w:fill="auto"/>
            <w:vAlign w:val="center"/>
            <w:hideMark/>
          </w:tcPr>
          <w:p w14:paraId="0D61C29C" w14:textId="77777777" w:rsidR="00BE586F" w:rsidRPr="00863155" w:rsidRDefault="00BE586F"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&gt; (t-1)                      (Trend rritës)</w:t>
            </w:r>
          </w:p>
        </w:tc>
        <w:tc>
          <w:tcPr>
            <w:tcW w:w="1059" w:type="dxa"/>
            <w:shd w:val="clear" w:color="auto" w:fill="auto"/>
            <w:noWrap/>
            <w:vAlign w:val="center"/>
            <w:hideMark/>
          </w:tcPr>
          <w:p w14:paraId="7A73903E" w14:textId="55ECAF00" w:rsidR="00BE586F" w:rsidRPr="00863155" w:rsidRDefault="00BE586F" w:rsidP="00BE41B1">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 </w:t>
            </w:r>
            <w:r w:rsidR="00E92D57" w:rsidRPr="00863155">
              <w:rPr>
                <w:rFonts w:ascii="Times New Roman" w:eastAsia="Times New Roman" w:hAnsi="Times New Roman"/>
                <w:sz w:val="20"/>
                <w:szCs w:val="20"/>
                <w:lang w:eastAsia="en-GB"/>
              </w:rPr>
              <w:t>-</w:t>
            </w:r>
          </w:p>
        </w:tc>
      </w:tr>
      <w:tr w:rsidR="00BE586F" w:rsidRPr="008563AB" w14:paraId="162FDCF9" w14:textId="77777777" w:rsidTr="00762544">
        <w:trPr>
          <w:trHeight w:val="734"/>
        </w:trPr>
        <w:tc>
          <w:tcPr>
            <w:tcW w:w="1910" w:type="dxa"/>
            <w:shd w:val="clear" w:color="auto" w:fill="auto"/>
            <w:hideMark/>
          </w:tcPr>
          <w:p w14:paraId="268ECBCD" w14:textId="45FD41C8" w:rsidR="00BE586F" w:rsidRPr="00CE1DFA" w:rsidRDefault="00B6240E" w:rsidP="00BE41B1">
            <w:pPr>
              <w:spacing w:before="0" w:line="276" w:lineRule="auto"/>
              <w:rPr>
                <w:rFonts w:ascii="Times New Roman" w:eastAsia="Times New Roman" w:hAnsi="Times New Roman"/>
                <w:sz w:val="20"/>
                <w:szCs w:val="20"/>
                <w:lang w:eastAsia="en-GB"/>
              </w:rPr>
            </w:pPr>
            <w:r>
              <w:rPr>
                <w:rFonts w:ascii="Times New Roman" w:eastAsia="Times New Roman" w:hAnsi="Times New Roman"/>
                <w:sz w:val="20"/>
                <w:szCs w:val="20"/>
                <w:lang w:eastAsia="en-GB"/>
              </w:rPr>
              <w:t>6. Rritja e efici</w:t>
            </w:r>
            <w:r w:rsidR="00DB302B">
              <w:rPr>
                <w:rFonts w:ascii="Times New Roman" w:eastAsia="Times New Roman" w:hAnsi="Times New Roman"/>
                <w:sz w:val="20"/>
                <w:szCs w:val="20"/>
                <w:lang w:eastAsia="en-GB"/>
              </w:rPr>
              <w:t>encës në dhënien e kontratës..</w:t>
            </w:r>
          </w:p>
        </w:tc>
        <w:tc>
          <w:tcPr>
            <w:tcW w:w="2593" w:type="dxa"/>
            <w:shd w:val="clear" w:color="auto" w:fill="auto"/>
            <w:hideMark/>
          </w:tcPr>
          <w:p w14:paraId="4F2D37C3" w14:textId="77777777" w:rsidR="00BE586F" w:rsidRPr="00CE1DFA" w:rsidRDefault="00BE586F" w:rsidP="00BE41B1">
            <w:pPr>
              <w:spacing w:before="0" w:line="276" w:lineRule="auto"/>
              <w:rPr>
                <w:rFonts w:ascii="Times New Roman" w:eastAsia="Times New Roman" w:hAnsi="Times New Roman"/>
                <w:sz w:val="20"/>
                <w:szCs w:val="20"/>
                <w:lang w:eastAsia="en-GB"/>
              </w:rPr>
            </w:pPr>
            <w:r w:rsidRPr="00CE1DFA">
              <w:rPr>
                <w:rFonts w:ascii="Times New Roman" w:eastAsia="Times New Roman" w:hAnsi="Times New Roman"/>
                <w:sz w:val="20"/>
                <w:szCs w:val="20"/>
                <w:lang w:eastAsia="en-GB"/>
              </w:rPr>
              <w:t xml:space="preserve">Ulja e numrit mesatar të procedurave të prokurimit të anuluara, krahasuar me një vit më parë. </w:t>
            </w:r>
          </w:p>
        </w:tc>
        <w:tc>
          <w:tcPr>
            <w:tcW w:w="1252" w:type="dxa"/>
            <w:shd w:val="clear" w:color="auto" w:fill="auto"/>
            <w:vAlign w:val="center"/>
            <w:hideMark/>
          </w:tcPr>
          <w:p w14:paraId="14C107D6" w14:textId="77777777" w:rsidR="00BE586F" w:rsidRPr="00CE1DFA" w:rsidRDefault="00BE586F" w:rsidP="00BE41B1">
            <w:pPr>
              <w:spacing w:before="0" w:line="276" w:lineRule="auto"/>
              <w:jc w:val="center"/>
              <w:rPr>
                <w:rFonts w:ascii="Times New Roman" w:eastAsia="Times New Roman" w:hAnsi="Times New Roman"/>
                <w:color w:val="000000"/>
                <w:sz w:val="20"/>
                <w:szCs w:val="20"/>
                <w:lang w:eastAsia="en-GB"/>
              </w:rPr>
            </w:pPr>
            <w:r w:rsidRPr="00CE1DFA">
              <w:rPr>
                <w:rFonts w:ascii="Times New Roman" w:eastAsia="Times New Roman" w:hAnsi="Times New Roman"/>
                <w:color w:val="000000"/>
                <w:sz w:val="20"/>
                <w:szCs w:val="20"/>
                <w:lang w:eastAsia="en-GB"/>
              </w:rPr>
              <w:t>APP</w:t>
            </w:r>
          </w:p>
        </w:tc>
        <w:tc>
          <w:tcPr>
            <w:tcW w:w="1158" w:type="dxa"/>
            <w:shd w:val="clear" w:color="auto" w:fill="auto"/>
            <w:vAlign w:val="center"/>
            <w:hideMark/>
          </w:tcPr>
          <w:p w14:paraId="4C5667F8" w14:textId="47574F7F" w:rsidR="00BE586F" w:rsidRPr="00863155" w:rsidRDefault="008A6B9E"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27.9%</w:t>
            </w:r>
            <w:r w:rsidR="00E45D84" w:rsidRPr="00863155">
              <w:rPr>
                <w:rFonts w:ascii="Times New Roman" w:eastAsia="Times New Roman" w:hAnsi="Times New Roman"/>
                <w:color w:val="000000"/>
                <w:sz w:val="20"/>
                <w:szCs w:val="20"/>
                <w:lang w:eastAsia="en-GB"/>
              </w:rPr>
              <w:t xml:space="preserve"> </w:t>
            </w:r>
          </w:p>
        </w:tc>
        <w:tc>
          <w:tcPr>
            <w:tcW w:w="1030" w:type="dxa"/>
            <w:shd w:val="clear" w:color="auto" w:fill="auto"/>
            <w:vAlign w:val="center"/>
            <w:hideMark/>
          </w:tcPr>
          <w:p w14:paraId="29DF7D05" w14:textId="77777777" w:rsidR="00BE586F" w:rsidRPr="00863155" w:rsidRDefault="00BE586F"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&lt; (t-1)                      (Trend zbritës)</w:t>
            </w:r>
          </w:p>
        </w:tc>
        <w:tc>
          <w:tcPr>
            <w:tcW w:w="1059" w:type="dxa"/>
            <w:shd w:val="clear" w:color="auto" w:fill="auto"/>
            <w:vAlign w:val="center"/>
            <w:hideMark/>
          </w:tcPr>
          <w:p w14:paraId="7DCC002E" w14:textId="7F3D70F0" w:rsidR="00BE586F" w:rsidRPr="00863155" w:rsidRDefault="002C1FD7" w:rsidP="00BE41B1">
            <w:pPr>
              <w:spacing w:before="0" w:line="276" w:lineRule="auto"/>
              <w:jc w:val="center"/>
              <w:rPr>
                <w:rFonts w:ascii="Times New Roman" w:eastAsia="Times New Roman" w:hAnsi="Times New Roman"/>
                <w:color w:val="00B050"/>
                <w:sz w:val="20"/>
                <w:szCs w:val="20"/>
                <w:lang w:eastAsia="en-GB"/>
              </w:rPr>
            </w:pPr>
            <w:r w:rsidRPr="00863155">
              <w:rPr>
                <w:rFonts w:ascii="Times New Roman" w:eastAsia="Times New Roman" w:hAnsi="Times New Roman"/>
                <w:color w:val="00B050"/>
                <w:sz w:val="20"/>
                <w:szCs w:val="20"/>
                <w:lang w:eastAsia="en-GB"/>
              </w:rPr>
              <w:t xml:space="preserve"> </w:t>
            </w:r>
            <w:r w:rsidR="00941AE1" w:rsidRPr="00863155">
              <w:rPr>
                <w:rFonts w:ascii="Times New Roman" w:eastAsia="Times New Roman" w:hAnsi="Times New Roman"/>
                <w:color w:val="00B050"/>
                <w:sz w:val="20"/>
                <w:szCs w:val="20"/>
                <w:lang w:eastAsia="en-GB"/>
              </w:rPr>
              <w:t>26%</w:t>
            </w:r>
            <w:r w:rsidR="00E45D84" w:rsidRPr="00863155">
              <w:rPr>
                <w:rFonts w:ascii="Times New Roman" w:eastAsia="Times New Roman" w:hAnsi="Times New Roman"/>
                <w:color w:val="92D050"/>
                <w:sz w:val="20"/>
                <w:szCs w:val="20"/>
                <w:lang w:eastAsia="en-GB"/>
              </w:rPr>
              <w:t xml:space="preserve"> </w:t>
            </w:r>
          </w:p>
        </w:tc>
      </w:tr>
    </w:tbl>
    <w:p w14:paraId="7E37842C" w14:textId="77777777" w:rsidR="006026AC" w:rsidRDefault="006026AC" w:rsidP="00BE41B1">
      <w:pPr>
        <w:spacing w:line="276" w:lineRule="auto"/>
        <w:rPr>
          <w:rFonts w:ascii="Times New Roman" w:hAnsi="Times New Roman"/>
          <w:b/>
          <w:color w:val="FF0000"/>
          <w:szCs w:val="24"/>
          <w:lang w:eastAsia="en-GB" w:bidi="en-GB"/>
        </w:rPr>
      </w:pPr>
    </w:p>
    <w:p w14:paraId="72AE7B14" w14:textId="6AB35E5A" w:rsidR="004E46AF" w:rsidRPr="008563AB" w:rsidRDefault="004E46AF" w:rsidP="00BE41B1">
      <w:pPr>
        <w:spacing w:line="276" w:lineRule="auto"/>
        <w:rPr>
          <w:rFonts w:ascii="Times New Roman" w:hAnsi="Times New Roman"/>
          <w:b/>
          <w:color w:val="FF0000"/>
          <w:szCs w:val="24"/>
          <w:lang w:eastAsia="en-GB" w:bidi="en-GB"/>
        </w:rPr>
      </w:pPr>
      <w:r w:rsidRPr="008563AB">
        <w:rPr>
          <w:rFonts w:ascii="Times New Roman" w:hAnsi="Times New Roman"/>
          <w:b/>
          <w:color w:val="FF0000"/>
          <w:szCs w:val="24"/>
          <w:lang w:eastAsia="en-GB" w:bidi="en-GB"/>
        </w:rPr>
        <w:t>Risqet kryesore</w:t>
      </w:r>
    </w:p>
    <w:p w14:paraId="4FCBFF37" w14:textId="36C1F1DB" w:rsidR="003C2AC6" w:rsidRPr="008563AB" w:rsidRDefault="002F6BF0"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Risqet kryesore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q</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llim politike i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rkasin Objektivave Specifik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1.3, 1.4</w:t>
      </w:r>
      <w:r w:rsidR="00E45D84" w:rsidRPr="008563AB">
        <w:rPr>
          <w:rFonts w:ascii="Times New Roman" w:hAnsi="Times New Roman"/>
          <w:szCs w:val="24"/>
          <w:lang w:eastAsia="en-GB" w:bidi="en-GB"/>
        </w:rPr>
        <w:t xml:space="preserve">, </w:t>
      </w:r>
      <w:r w:rsidRPr="008563AB">
        <w:rPr>
          <w:rFonts w:ascii="Times New Roman" w:hAnsi="Times New Roman"/>
          <w:szCs w:val="24"/>
          <w:lang w:eastAsia="en-GB" w:bidi="en-GB"/>
        </w:rPr>
        <w:t>dhe 1.7. Konkretisht, risqet jan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lidhura me finalizimin me </w:t>
      </w:r>
      <w:r w:rsidR="00F03A8E">
        <w:rPr>
          <w:rFonts w:ascii="Times New Roman" w:hAnsi="Times New Roman"/>
          <w:szCs w:val="24"/>
          <w:lang w:eastAsia="en-GB" w:bidi="en-GB"/>
        </w:rPr>
        <w:t>procesin e</w:t>
      </w:r>
      <w:r w:rsidRPr="008563AB">
        <w:rPr>
          <w:rFonts w:ascii="Times New Roman" w:hAnsi="Times New Roman"/>
          <w:szCs w:val="24"/>
          <w:lang w:eastAsia="en-GB" w:bidi="en-GB"/>
        </w:rPr>
        <w:t xml:space="preserve"> Profesionalizimit, </w:t>
      </w:r>
      <w:r w:rsidRPr="00A0187A">
        <w:rPr>
          <w:rFonts w:ascii="Times New Roman" w:hAnsi="Times New Roman"/>
          <w:szCs w:val="24"/>
          <w:lang w:eastAsia="en-GB" w:bidi="en-GB"/>
        </w:rPr>
        <w:t>miratimin me vones</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 xml:space="preserve"> t</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 xml:space="preserve"> akteve n</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nligjore dhe dokumentave udh</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zues t</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 xml:space="preserve"> cilat ndikojn</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 xml:space="preserve"> n</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 xml:space="preserve"> p</w:t>
      </w:r>
      <w:r w:rsidR="006745FC" w:rsidRPr="00A0187A">
        <w:rPr>
          <w:rFonts w:ascii="Times New Roman" w:hAnsi="Times New Roman"/>
          <w:szCs w:val="24"/>
          <w:lang w:eastAsia="en-GB" w:bidi="en-GB"/>
        </w:rPr>
        <w:t>ë</w:t>
      </w:r>
      <w:r w:rsidRPr="00A0187A">
        <w:rPr>
          <w:rFonts w:ascii="Times New Roman" w:hAnsi="Times New Roman"/>
          <w:szCs w:val="24"/>
          <w:lang w:eastAsia="en-GB" w:bidi="en-GB"/>
        </w:rPr>
        <w:t>rforcimin e profesionalizimit</w:t>
      </w:r>
      <w:r w:rsidR="00A0187A" w:rsidRPr="00A0187A">
        <w:rPr>
          <w:rFonts w:ascii="Times New Roman" w:hAnsi="Times New Roman"/>
          <w:szCs w:val="24"/>
          <w:lang w:eastAsia="en-GB" w:bidi="en-GB"/>
        </w:rPr>
        <w:t>, t</w:t>
      </w:r>
      <w:r w:rsidR="006A4212">
        <w:rPr>
          <w:rFonts w:ascii="Times New Roman" w:hAnsi="Times New Roman"/>
          <w:szCs w:val="24"/>
          <w:lang w:eastAsia="en-GB" w:bidi="en-GB"/>
        </w:rPr>
        <w:t>ë</w:t>
      </w:r>
      <w:r w:rsidR="00A0187A" w:rsidRPr="00A0187A">
        <w:rPr>
          <w:rFonts w:ascii="Times New Roman" w:hAnsi="Times New Roman"/>
          <w:szCs w:val="24"/>
          <w:lang w:eastAsia="en-GB" w:bidi="en-GB"/>
        </w:rPr>
        <w:t xml:space="preserve"> cilat jan</w:t>
      </w:r>
      <w:r w:rsidR="006A4212">
        <w:rPr>
          <w:rFonts w:ascii="Times New Roman" w:hAnsi="Times New Roman"/>
          <w:szCs w:val="24"/>
          <w:lang w:eastAsia="en-GB" w:bidi="en-GB"/>
        </w:rPr>
        <w:t>ë</w:t>
      </w:r>
      <w:r w:rsidR="00A0187A" w:rsidRPr="00A0187A">
        <w:rPr>
          <w:rFonts w:ascii="Times New Roman" w:hAnsi="Times New Roman"/>
          <w:szCs w:val="24"/>
          <w:lang w:eastAsia="en-GB" w:bidi="en-GB"/>
        </w:rPr>
        <w:t xml:space="preserve"> a</w:t>
      </w:r>
      <w:r w:rsidR="00A0187A">
        <w:rPr>
          <w:rFonts w:ascii="Times New Roman" w:hAnsi="Times New Roman"/>
          <w:szCs w:val="24"/>
          <w:lang w:eastAsia="en-GB" w:bidi="en-GB"/>
        </w:rPr>
        <w:t>kte ligjore q</w:t>
      </w:r>
      <w:r w:rsidR="006A4212">
        <w:rPr>
          <w:rFonts w:ascii="Times New Roman" w:hAnsi="Times New Roman"/>
          <w:szCs w:val="24"/>
          <w:lang w:eastAsia="en-GB" w:bidi="en-GB"/>
        </w:rPr>
        <w:t>ë</w:t>
      </w:r>
      <w:r w:rsidR="00A0187A">
        <w:rPr>
          <w:rFonts w:ascii="Times New Roman" w:hAnsi="Times New Roman"/>
          <w:szCs w:val="24"/>
          <w:lang w:eastAsia="en-GB" w:bidi="en-GB"/>
        </w:rPr>
        <w:t xml:space="preserve"> k</w:t>
      </w:r>
      <w:r w:rsidR="006A4212">
        <w:rPr>
          <w:rFonts w:ascii="Times New Roman" w:hAnsi="Times New Roman"/>
          <w:szCs w:val="24"/>
          <w:lang w:eastAsia="en-GB" w:bidi="en-GB"/>
        </w:rPr>
        <w:t>ë</w:t>
      </w:r>
      <w:r w:rsidR="00A0187A">
        <w:rPr>
          <w:rFonts w:ascii="Times New Roman" w:hAnsi="Times New Roman"/>
          <w:szCs w:val="24"/>
          <w:lang w:eastAsia="en-GB" w:bidi="en-GB"/>
        </w:rPr>
        <w:t>rkojn</w:t>
      </w:r>
      <w:r w:rsidR="006A4212">
        <w:rPr>
          <w:rFonts w:ascii="Times New Roman" w:hAnsi="Times New Roman"/>
          <w:szCs w:val="24"/>
          <w:lang w:eastAsia="en-GB" w:bidi="en-GB"/>
        </w:rPr>
        <w:t>ë</w:t>
      </w:r>
      <w:r w:rsidR="00A0187A">
        <w:rPr>
          <w:rFonts w:ascii="Times New Roman" w:hAnsi="Times New Roman"/>
          <w:szCs w:val="24"/>
          <w:lang w:eastAsia="en-GB" w:bidi="en-GB"/>
        </w:rPr>
        <w:t xml:space="preserve"> koordinim midis institucioneve pasi i p</w:t>
      </w:r>
      <w:r w:rsidR="006A4212">
        <w:rPr>
          <w:rFonts w:ascii="Times New Roman" w:hAnsi="Times New Roman"/>
          <w:szCs w:val="24"/>
          <w:lang w:eastAsia="en-GB" w:bidi="en-GB"/>
        </w:rPr>
        <w:t>ë</w:t>
      </w:r>
      <w:r w:rsidR="00A0187A">
        <w:rPr>
          <w:rFonts w:ascii="Times New Roman" w:hAnsi="Times New Roman"/>
          <w:szCs w:val="24"/>
          <w:lang w:eastAsia="en-GB" w:bidi="en-GB"/>
        </w:rPr>
        <w:t>rket si kuadrit ligjor n</w:t>
      </w:r>
      <w:r w:rsidR="006A4212">
        <w:rPr>
          <w:rFonts w:ascii="Times New Roman" w:hAnsi="Times New Roman"/>
          <w:szCs w:val="24"/>
          <w:lang w:eastAsia="en-GB" w:bidi="en-GB"/>
        </w:rPr>
        <w:t>ë</w:t>
      </w:r>
      <w:r w:rsidR="00A0187A">
        <w:rPr>
          <w:rFonts w:ascii="Times New Roman" w:hAnsi="Times New Roman"/>
          <w:szCs w:val="24"/>
          <w:lang w:eastAsia="en-GB" w:bidi="en-GB"/>
        </w:rPr>
        <w:t xml:space="preserve"> fush</w:t>
      </w:r>
      <w:r w:rsidR="006A4212">
        <w:rPr>
          <w:rFonts w:ascii="Times New Roman" w:hAnsi="Times New Roman"/>
          <w:szCs w:val="24"/>
          <w:lang w:eastAsia="en-GB" w:bidi="en-GB"/>
        </w:rPr>
        <w:t>ë</w:t>
      </w:r>
      <w:r w:rsidR="00A0187A">
        <w:rPr>
          <w:rFonts w:ascii="Times New Roman" w:hAnsi="Times New Roman"/>
          <w:szCs w:val="24"/>
          <w:lang w:eastAsia="en-GB" w:bidi="en-GB"/>
        </w:rPr>
        <w:t>n e prokurimit publik edhe atij t</w:t>
      </w:r>
      <w:r w:rsidR="006A4212">
        <w:rPr>
          <w:rFonts w:ascii="Times New Roman" w:hAnsi="Times New Roman"/>
          <w:szCs w:val="24"/>
          <w:lang w:eastAsia="en-GB" w:bidi="en-GB"/>
        </w:rPr>
        <w:t>ë</w:t>
      </w:r>
      <w:r w:rsidR="00A0187A">
        <w:rPr>
          <w:rFonts w:ascii="Times New Roman" w:hAnsi="Times New Roman"/>
          <w:szCs w:val="24"/>
          <w:lang w:eastAsia="en-GB" w:bidi="en-GB"/>
        </w:rPr>
        <w:t xml:space="preserve"> sh</w:t>
      </w:r>
      <w:r w:rsidR="006A4212">
        <w:rPr>
          <w:rFonts w:ascii="Times New Roman" w:hAnsi="Times New Roman"/>
          <w:szCs w:val="24"/>
          <w:lang w:eastAsia="en-GB" w:bidi="en-GB"/>
        </w:rPr>
        <w:t>ë</w:t>
      </w:r>
      <w:r w:rsidR="00A0187A">
        <w:rPr>
          <w:rFonts w:ascii="Times New Roman" w:hAnsi="Times New Roman"/>
          <w:szCs w:val="24"/>
          <w:lang w:eastAsia="en-GB" w:bidi="en-GB"/>
        </w:rPr>
        <w:t xml:space="preserve">rbimit civil.  </w:t>
      </w:r>
      <w:r w:rsidRPr="008563AB">
        <w:rPr>
          <w:rFonts w:ascii="Times New Roman" w:hAnsi="Times New Roman"/>
          <w:szCs w:val="24"/>
          <w:lang w:eastAsia="en-GB" w:bidi="en-GB"/>
        </w:rPr>
        <w:t>Po ashtu, risqe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tjera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cilat kan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b</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jn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me efic</w:t>
      </w:r>
      <w:r w:rsidR="00B6240E">
        <w:rPr>
          <w:rFonts w:ascii="Times New Roman" w:hAnsi="Times New Roman"/>
          <w:szCs w:val="24"/>
          <w:lang w:eastAsia="en-GB" w:bidi="en-GB"/>
        </w:rPr>
        <w:t>i</w:t>
      </w:r>
      <w:r w:rsidRPr="008563AB">
        <w:rPr>
          <w:rFonts w:ascii="Times New Roman" w:hAnsi="Times New Roman"/>
          <w:szCs w:val="24"/>
          <w:lang w:eastAsia="en-GB" w:bidi="en-GB"/>
        </w:rPr>
        <w:t>enc</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n dhe sistemin elektronik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prokurimit sikurse jan</w:t>
      </w:r>
      <w:r w:rsidR="006745FC" w:rsidRPr="008563AB">
        <w:rPr>
          <w:rFonts w:ascii="Times New Roman" w:hAnsi="Times New Roman"/>
          <w:szCs w:val="24"/>
          <w:lang w:eastAsia="en-GB" w:bidi="en-GB"/>
        </w:rPr>
        <w:t>ë</w:t>
      </w:r>
      <w:r w:rsidR="002F38EC" w:rsidRPr="008563AB">
        <w:rPr>
          <w:rFonts w:ascii="Times New Roman" w:hAnsi="Times New Roman"/>
          <w:szCs w:val="24"/>
          <w:lang w:eastAsia="en-GB" w:bidi="en-GB"/>
        </w:rPr>
        <w:t xml:space="preserve"> koordinimi nd</w:t>
      </w:r>
      <w:r w:rsidR="00BD661D" w:rsidRPr="008563AB">
        <w:rPr>
          <w:rFonts w:ascii="Times New Roman" w:hAnsi="Times New Roman"/>
          <w:szCs w:val="24"/>
          <w:lang w:eastAsia="en-GB" w:bidi="en-GB"/>
        </w:rPr>
        <w:t>ë</w:t>
      </w:r>
      <w:r w:rsidR="002F38EC" w:rsidRPr="008563AB">
        <w:rPr>
          <w:rFonts w:ascii="Times New Roman" w:hAnsi="Times New Roman"/>
          <w:szCs w:val="24"/>
          <w:lang w:eastAsia="en-GB" w:bidi="en-GB"/>
        </w:rPr>
        <w:t>rinstitucional</w:t>
      </w:r>
      <w:r w:rsidRPr="008563AB">
        <w:rPr>
          <w:rFonts w:ascii="Times New Roman" w:hAnsi="Times New Roman"/>
          <w:szCs w:val="24"/>
          <w:lang w:eastAsia="en-GB" w:bidi="en-GB"/>
        </w:rPr>
        <w:t xml:space="preserve"> </w:t>
      </w:r>
      <w:r w:rsidR="002F38EC" w:rsidRPr="008563AB">
        <w:rPr>
          <w:rFonts w:ascii="Times New Roman" w:hAnsi="Times New Roman"/>
          <w:szCs w:val="24"/>
          <w:lang w:eastAsia="en-GB" w:bidi="en-GB"/>
        </w:rPr>
        <w:t>p</w:t>
      </w:r>
      <w:r w:rsidR="00BD661D" w:rsidRPr="008563AB">
        <w:rPr>
          <w:rFonts w:ascii="Times New Roman" w:hAnsi="Times New Roman"/>
          <w:szCs w:val="24"/>
          <w:lang w:eastAsia="en-GB" w:bidi="en-GB"/>
        </w:rPr>
        <w:t>ë</w:t>
      </w:r>
      <w:r w:rsidR="002F38EC" w:rsidRPr="008563AB">
        <w:rPr>
          <w:rFonts w:ascii="Times New Roman" w:hAnsi="Times New Roman"/>
          <w:szCs w:val="24"/>
          <w:lang w:eastAsia="en-GB" w:bidi="en-GB"/>
        </w:rPr>
        <w:t>r zbatimin e masave p</w:t>
      </w:r>
      <w:r w:rsidR="00BD661D" w:rsidRPr="008563AB">
        <w:rPr>
          <w:rFonts w:ascii="Times New Roman" w:hAnsi="Times New Roman"/>
          <w:szCs w:val="24"/>
          <w:lang w:eastAsia="en-GB" w:bidi="en-GB"/>
        </w:rPr>
        <w:t>ë</w:t>
      </w:r>
      <w:r w:rsidR="00B6240E">
        <w:rPr>
          <w:rFonts w:ascii="Times New Roman" w:hAnsi="Times New Roman"/>
          <w:szCs w:val="24"/>
          <w:lang w:eastAsia="en-GB" w:bidi="en-GB"/>
        </w:rPr>
        <w:t>r rritjen e efici</w:t>
      </w:r>
      <w:r w:rsidR="002F38EC" w:rsidRPr="008563AB">
        <w:rPr>
          <w:rFonts w:ascii="Times New Roman" w:hAnsi="Times New Roman"/>
          <w:szCs w:val="24"/>
          <w:lang w:eastAsia="en-GB" w:bidi="en-GB"/>
        </w:rPr>
        <w:t>enc</w:t>
      </w:r>
      <w:r w:rsidR="00BD661D" w:rsidRPr="008563AB">
        <w:rPr>
          <w:rFonts w:ascii="Times New Roman" w:hAnsi="Times New Roman"/>
          <w:szCs w:val="24"/>
          <w:lang w:eastAsia="en-GB" w:bidi="en-GB"/>
        </w:rPr>
        <w:t>ë</w:t>
      </w:r>
      <w:r w:rsidR="002F38EC" w:rsidRPr="008563AB">
        <w:rPr>
          <w:rFonts w:ascii="Times New Roman" w:hAnsi="Times New Roman"/>
          <w:szCs w:val="24"/>
          <w:lang w:eastAsia="en-GB" w:bidi="en-GB"/>
        </w:rPr>
        <w:t xml:space="preserve">s </w:t>
      </w:r>
      <w:r w:rsidR="00E45D84" w:rsidRPr="008563AB">
        <w:rPr>
          <w:rFonts w:ascii="Times New Roman" w:hAnsi="Times New Roman"/>
          <w:szCs w:val="24"/>
          <w:lang w:eastAsia="en-GB" w:bidi="en-GB"/>
        </w:rPr>
        <w:t>dhe kapacitetet e sistemit</w:t>
      </w:r>
      <w:r w:rsidR="002F38EC" w:rsidRPr="008563AB">
        <w:rPr>
          <w:rFonts w:ascii="Times New Roman" w:hAnsi="Times New Roman"/>
          <w:szCs w:val="24"/>
          <w:lang w:eastAsia="en-GB" w:bidi="en-GB"/>
        </w:rPr>
        <w:t xml:space="preserve"> </w:t>
      </w:r>
      <w:r w:rsidRPr="008563AB">
        <w:rPr>
          <w:rFonts w:ascii="Times New Roman" w:hAnsi="Times New Roman"/>
          <w:szCs w:val="24"/>
          <w:lang w:eastAsia="en-GB" w:bidi="en-GB"/>
        </w:rPr>
        <w:t>si dhe kapacitetet administrative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autoriteteve kontraktore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 kuptuar dhe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rdorur ndryshimet e reja </w:t>
      </w:r>
      <w:r w:rsidRPr="00A0187A">
        <w:rPr>
          <w:rFonts w:ascii="Times New Roman" w:hAnsi="Times New Roman"/>
          <w:szCs w:val="24"/>
          <w:lang w:eastAsia="en-GB" w:bidi="en-GB"/>
        </w:rPr>
        <w:t>n</w:t>
      </w:r>
      <w:r w:rsidR="006745FC" w:rsidRPr="00A0187A">
        <w:rPr>
          <w:rFonts w:ascii="Times New Roman" w:hAnsi="Times New Roman"/>
          <w:szCs w:val="24"/>
          <w:lang w:eastAsia="en-GB" w:bidi="en-GB"/>
        </w:rPr>
        <w:t>ë</w:t>
      </w:r>
      <w:r w:rsidR="0075495F">
        <w:rPr>
          <w:rFonts w:ascii="Times New Roman" w:hAnsi="Times New Roman"/>
          <w:szCs w:val="24"/>
          <w:lang w:eastAsia="en-GB" w:bidi="en-GB"/>
        </w:rPr>
        <w:t xml:space="preserve"> sistemin elektronik</w:t>
      </w:r>
      <w:r w:rsidRPr="0075495F">
        <w:rPr>
          <w:rFonts w:ascii="Times New Roman" w:hAnsi="Times New Roman"/>
          <w:color w:val="000000" w:themeColor="text1"/>
          <w:szCs w:val="24"/>
          <w:lang w:eastAsia="en-GB" w:bidi="en-GB"/>
        </w:rPr>
        <w:t>.</w:t>
      </w:r>
      <w:r w:rsidRPr="0096656D">
        <w:rPr>
          <w:rFonts w:ascii="Times New Roman" w:hAnsi="Times New Roman"/>
          <w:color w:val="FF0000"/>
          <w:szCs w:val="24"/>
          <w:lang w:eastAsia="en-GB" w:bidi="en-GB"/>
        </w:rPr>
        <w:t xml:space="preserve"> </w:t>
      </w:r>
      <w:r w:rsidRPr="008563AB">
        <w:rPr>
          <w:rFonts w:ascii="Times New Roman" w:hAnsi="Times New Roman"/>
          <w:szCs w:val="24"/>
          <w:lang w:eastAsia="en-GB" w:bidi="en-GB"/>
        </w:rPr>
        <w:t>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arsye, </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sht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planifikuar nj</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monitorim rig</w:t>
      </w:r>
      <w:r w:rsidR="00DB302B">
        <w:rPr>
          <w:rFonts w:ascii="Times New Roman" w:hAnsi="Times New Roman"/>
          <w:szCs w:val="24"/>
          <w:lang w:eastAsia="en-GB" w:bidi="en-GB"/>
        </w:rPr>
        <w:t>o</w:t>
      </w:r>
      <w:r w:rsidRPr="008563AB">
        <w:rPr>
          <w:rFonts w:ascii="Times New Roman" w:hAnsi="Times New Roman"/>
          <w:szCs w:val="24"/>
          <w:lang w:eastAsia="en-GB" w:bidi="en-GB"/>
        </w:rPr>
        <w:t>roz i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tyre risqeve gjat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zbatimi</w:t>
      </w:r>
      <w:r w:rsidR="003020A6" w:rsidRPr="008563AB">
        <w:rPr>
          <w:rFonts w:ascii="Times New Roman" w:hAnsi="Times New Roman"/>
          <w:szCs w:val="24"/>
          <w:lang w:eastAsia="en-GB" w:bidi="en-GB"/>
        </w:rPr>
        <w:t>t</w:t>
      </w:r>
      <w:r w:rsidRPr="008563AB">
        <w:rPr>
          <w:rFonts w:ascii="Times New Roman" w:hAnsi="Times New Roman"/>
          <w:szCs w:val="24"/>
          <w:lang w:eastAsia="en-GB" w:bidi="en-GB"/>
        </w:rPr>
        <w:t xml:space="preser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Planit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Veprimit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Strategjis</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w:t>
      </w:r>
      <w:r w:rsidR="00DB302B">
        <w:rPr>
          <w:rFonts w:ascii="Times New Roman" w:hAnsi="Times New Roman"/>
          <w:szCs w:val="24"/>
          <w:lang w:eastAsia="en-GB" w:bidi="en-GB"/>
        </w:rPr>
        <w:t xml:space="preserve"> </w:t>
      </w:r>
    </w:p>
    <w:p w14:paraId="78890FED" w14:textId="1BB023B3" w:rsidR="00564AFB" w:rsidRPr="008563AB" w:rsidRDefault="008C21C5" w:rsidP="00BE41B1">
      <w:pPr>
        <w:pStyle w:val="Heading2"/>
        <w:spacing w:line="276" w:lineRule="auto"/>
        <w:rPr>
          <w:rFonts w:ascii="Times New Roman" w:hAnsi="Times New Roman" w:cs="Times New Roman"/>
          <w:sz w:val="24"/>
          <w:szCs w:val="24"/>
          <w:lang w:eastAsia="en-GB" w:bidi="en-GB"/>
        </w:rPr>
      </w:pPr>
      <w:bookmarkStart w:id="19" w:name="_Toc165019204"/>
      <w:r w:rsidRPr="008563AB">
        <w:rPr>
          <w:rFonts w:ascii="Times New Roman" w:hAnsi="Times New Roman" w:cs="Times New Roman"/>
          <w:sz w:val="24"/>
          <w:szCs w:val="24"/>
          <w:lang w:eastAsia="en-GB" w:bidi="en-GB"/>
        </w:rPr>
        <w:t>Q</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llimi i politik</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s </w:t>
      </w:r>
      <w:r w:rsidR="00564AFB" w:rsidRPr="008563AB">
        <w:rPr>
          <w:rFonts w:ascii="Times New Roman" w:hAnsi="Times New Roman" w:cs="Times New Roman"/>
          <w:sz w:val="24"/>
          <w:szCs w:val="24"/>
          <w:lang w:eastAsia="en-GB" w:bidi="en-GB"/>
        </w:rPr>
        <w:t xml:space="preserve">2 </w:t>
      </w:r>
      <w:r w:rsidR="00762544" w:rsidRPr="008563AB">
        <w:rPr>
          <w:rFonts w:ascii="Times New Roman" w:hAnsi="Times New Roman" w:cs="Times New Roman"/>
          <w:sz w:val="24"/>
          <w:szCs w:val="24"/>
          <w:lang w:eastAsia="en-GB" w:bidi="en-GB"/>
        </w:rPr>
        <w:t>-</w:t>
      </w:r>
      <w:r w:rsidRPr="008563AB">
        <w:rPr>
          <w:rFonts w:ascii="Times New Roman" w:hAnsi="Times New Roman" w:cs="Times New Roman"/>
          <w:sz w:val="24"/>
          <w:szCs w:val="24"/>
          <w:lang w:eastAsia="en-GB" w:bidi="en-GB"/>
        </w:rPr>
        <w:t>Përmirësimi i kuadrit ligjor dhe institucional për koncesionet dhe partneritetin publik-privat</w:t>
      </w:r>
      <w:bookmarkEnd w:id="19"/>
      <w:r w:rsidRPr="008563AB">
        <w:rPr>
          <w:rFonts w:ascii="Times New Roman" w:hAnsi="Times New Roman" w:cs="Times New Roman"/>
          <w:sz w:val="24"/>
          <w:szCs w:val="24"/>
          <w:lang w:eastAsia="en-GB" w:bidi="en-GB"/>
        </w:rPr>
        <w:t xml:space="preserve"> </w:t>
      </w:r>
    </w:p>
    <w:p w14:paraId="24535AF4" w14:textId="77315A4F" w:rsidR="00C71587" w:rsidRPr="00C71587" w:rsidRDefault="00A7089F" w:rsidP="00F65E9C">
      <w:pPr>
        <w:spacing w:line="276" w:lineRule="auto"/>
        <w:rPr>
          <w:rFonts w:ascii="Times New Roman" w:hAnsi="Times New Roman"/>
          <w:szCs w:val="24"/>
          <w:lang w:eastAsia="en-GB" w:bidi="en-GB"/>
        </w:rPr>
      </w:pPr>
      <w:r w:rsidRPr="00863155">
        <w:rPr>
          <w:rFonts w:ascii="Times New Roman" w:hAnsi="Times New Roman"/>
          <w:szCs w:val="24"/>
          <w:lang w:eastAsia="en-GB" w:bidi="en-GB"/>
        </w:rPr>
        <w:t>Pë</w:t>
      </w:r>
      <w:r w:rsidR="00081CFF" w:rsidRPr="00863155">
        <w:rPr>
          <w:rFonts w:ascii="Times New Roman" w:hAnsi="Times New Roman"/>
          <w:szCs w:val="24"/>
          <w:lang w:eastAsia="en-GB" w:bidi="en-GB"/>
        </w:rPr>
        <w:t>r grup</w:t>
      </w:r>
      <w:r w:rsidRPr="00863155">
        <w:rPr>
          <w:rFonts w:ascii="Times New Roman" w:hAnsi="Times New Roman"/>
          <w:szCs w:val="24"/>
          <w:lang w:eastAsia="en-GB" w:bidi="en-GB"/>
        </w:rPr>
        <w:t>in e Qëllimit të Politikë</w:t>
      </w:r>
      <w:r w:rsidR="00F37265" w:rsidRPr="00863155">
        <w:rPr>
          <w:rFonts w:ascii="Times New Roman" w:hAnsi="Times New Roman"/>
          <w:szCs w:val="24"/>
          <w:lang w:eastAsia="en-GB" w:bidi="en-GB"/>
        </w:rPr>
        <w:t>s 2 “P</w:t>
      </w:r>
      <w:r w:rsidR="00EA32F4" w:rsidRPr="00863155">
        <w:rPr>
          <w:rFonts w:ascii="Times New Roman" w:hAnsi="Times New Roman"/>
          <w:szCs w:val="24"/>
          <w:lang w:eastAsia="en-GB" w:bidi="en-GB"/>
        </w:rPr>
        <w:t>ë</w:t>
      </w:r>
      <w:r w:rsidR="00081CFF" w:rsidRPr="00863155">
        <w:rPr>
          <w:rFonts w:ascii="Times New Roman" w:hAnsi="Times New Roman"/>
          <w:szCs w:val="24"/>
          <w:lang w:eastAsia="en-GB" w:bidi="en-GB"/>
        </w:rPr>
        <w:t>rmiresimi i ku</w:t>
      </w:r>
      <w:r w:rsidR="00F37265" w:rsidRPr="00863155">
        <w:rPr>
          <w:rFonts w:ascii="Times New Roman" w:hAnsi="Times New Roman"/>
          <w:szCs w:val="24"/>
          <w:lang w:eastAsia="en-GB" w:bidi="en-GB"/>
        </w:rPr>
        <w:t>adrit ligjor dhe insitucional pë</w:t>
      </w:r>
      <w:r w:rsidR="00081CFF" w:rsidRPr="00863155">
        <w:rPr>
          <w:rFonts w:ascii="Times New Roman" w:hAnsi="Times New Roman"/>
          <w:szCs w:val="24"/>
          <w:lang w:eastAsia="en-GB" w:bidi="en-GB"/>
        </w:rPr>
        <w:t>r koncensionet dhe partneritetin publik-privat”</w:t>
      </w:r>
      <w:r w:rsidR="00F37265" w:rsidRPr="00863155">
        <w:rPr>
          <w:rFonts w:ascii="Times New Roman" w:hAnsi="Times New Roman"/>
          <w:szCs w:val="24"/>
          <w:lang w:eastAsia="en-GB" w:bidi="en-GB"/>
        </w:rPr>
        <w:t xml:space="preserve"> pë</w:t>
      </w:r>
      <w:r w:rsidR="00B6240E" w:rsidRPr="00863155">
        <w:rPr>
          <w:rFonts w:ascii="Times New Roman" w:hAnsi="Times New Roman"/>
          <w:szCs w:val="24"/>
          <w:lang w:eastAsia="en-GB" w:bidi="en-GB"/>
        </w:rPr>
        <w:t>r periudhë</w:t>
      </w:r>
      <w:r w:rsidR="00F37265" w:rsidRPr="00863155">
        <w:rPr>
          <w:rFonts w:ascii="Times New Roman" w:hAnsi="Times New Roman"/>
          <w:szCs w:val="24"/>
          <w:lang w:eastAsia="en-GB" w:bidi="en-GB"/>
        </w:rPr>
        <w:t>n kohore gjatë të cilës ë</w:t>
      </w:r>
      <w:r w:rsidR="00081CFF" w:rsidRPr="00863155">
        <w:rPr>
          <w:rFonts w:ascii="Times New Roman" w:hAnsi="Times New Roman"/>
          <w:szCs w:val="24"/>
          <w:lang w:eastAsia="en-GB" w:bidi="en-GB"/>
        </w:rPr>
        <w:t>s</w:t>
      </w:r>
      <w:r w:rsidR="00EC6A7B" w:rsidRPr="00863155">
        <w:rPr>
          <w:rFonts w:ascii="Times New Roman" w:hAnsi="Times New Roman"/>
          <w:szCs w:val="24"/>
          <w:lang w:eastAsia="en-GB" w:bidi="en-GB"/>
        </w:rPr>
        <w:t>h</w:t>
      </w:r>
      <w:r w:rsidR="00F37265" w:rsidRPr="00863155">
        <w:rPr>
          <w:rFonts w:ascii="Times New Roman" w:hAnsi="Times New Roman"/>
          <w:szCs w:val="24"/>
          <w:lang w:eastAsia="en-GB" w:bidi="en-GB"/>
        </w:rPr>
        <w:t>t</w:t>
      </w:r>
      <w:r w:rsidR="00EA32F4" w:rsidRPr="00863155">
        <w:rPr>
          <w:rFonts w:ascii="Times New Roman" w:hAnsi="Times New Roman"/>
          <w:szCs w:val="24"/>
          <w:lang w:eastAsia="en-GB" w:bidi="en-GB"/>
        </w:rPr>
        <w:t>ë</w:t>
      </w:r>
      <w:r w:rsidR="00F37265" w:rsidRPr="00863155">
        <w:rPr>
          <w:rFonts w:ascii="Times New Roman" w:hAnsi="Times New Roman"/>
          <w:szCs w:val="24"/>
          <w:lang w:eastAsia="en-GB" w:bidi="en-GB"/>
        </w:rPr>
        <w:t xml:space="preserve"> shtrirë</w:t>
      </w:r>
      <w:r w:rsidR="00081CFF" w:rsidRPr="00863155">
        <w:rPr>
          <w:rFonts w:ascii="Times New Roman" w:hAnsi="Times New Roman"/>
          <w:szCs w:val="24"/>
          <w:lang w:eastAsia="en-GB" w:bidi="en-GB"/>
        </w:rPr>
        <w:t xml:space="preserve"> strategjia 20</w:t>
      </w:r>
      <w:r w:rsidR="00EC6A7B" w:rsidRPr="00863155">
        <w:rPr>
          <w:rFonts w:ascii="Times New Roman" w:hAnsi="Times New Roman"/>
          <w:szCs w:val="24"/>
          <w:lang w:eastAsia="en-GB" w:bidi="en-GB"/>
        </w:rPr>
        <w:t>20-</w:t>
      </w:r>
      <w:r w:rsidR="00081CFF" w:rsidRPr="00863155">
        <w:rPr>
          <w:rFonts w:ascii="Times New Roman" w:hAnsi="Times New Roman"/>
          <w:szCs w:val="24"/>
          <w:lang w:eastAsia="en-GB" w:bidi="en-GB"/>
        </w:rPr>
        <w:t xml:space="preserve">2023 </w:t>
      </w:r>
      <w:r w:rsidR="00565C90" w:rsidRPr="00863155">
        <w:rPr>
          <w:rFonts w:ascii="Times New Roman" w:hAnsi="Times New Roman"/>
          <w:szCs w:val="24"/>
          <w:lang w:eastAsia="en-GB" w:bidi="en-GB"/>
        </w:rPr>
        <w:t>jan</w:t>
      </w:r>
      <w:r w:rsidR="00EA32F4" w:rsidRPr="00863155">
        <w:rPr>
          <w:rFonts w:ascii="Times New Roman" w:hAnsi="Times New Roman"/>
          <w:szCs w:val="24"/>
          <w:lang w:eastAsia="en-GB" w:bidi="en-GB"/>
        </w:rPr>
        <w:t>ë</w:t>
      </w:r>
      <w:r w:rsidR="00081CFF" w:rsidRPr="00863155">
        <w:rPr>
          <w:rFonts w:ascii="Times New Roman" w:hAnsi="Times New Roman"/>
          <w:szCs w:val="24"/>
          <w:lang w:eastAsia="en-GB" w:bidi="en-GB"/>
        </w:rPr>
        <w:t xml:space="preserve"> </w:t>
      </w:r>
      <w:r w:rsidR="00EC6A7B" w:rsidRPr="00863155">
        <w:rPr>
          <w:rFonts w:ascii="Times New Roman" w:hAnsi="Times New Roman"/>
          <w:szCs w:val="24"/>
          <w:lang w:eastAsia="en-GB" w:bidi="en-GB"/>
        </w:rPr>
        <w:t>pa</w:t>
      </w:r>
      <w:r w:rsidR="00EA32F4" w:rsidRPr="00863155">
        <w:rPr>
          <w:rFonts w:ascii="Times New Roman" w:hAnsi="Times New Roman"/>
          <w:szCs w:val="24"/>
          <w:lang w:eastAsia="en-GB" w:bidi="en-GB"/>
        </w:rPr>
        <w:t>rashikuar</w:t>
      </w:r>
      <w:r w:rsidR="00EC6A7B" w:rsidRPr="00863155">
        <w:rPr>
          <w:rFonts w:ascii="Times New Roman" w:hAnsi="Times New Roman"/>
          <w:szCs w:val="24"/>
          <w:lang w:eastAsia="en-GB" w:bidi="en-GB"/>
        </w:rPr>
        <w:t xml:space="preserve"> 2 ob</w:t>
      </w:r>
      <w:r w:rsidR="00081CFF" w:rsidRPr="00863155">
        <w:rPr>
          <w:rFonts w:ascii="Times New Roman" w:hAnsi="Times New Roman"/>
          <w:szCs w:val="24"/>
          <w:lang w:eastAsia="en-GB" w:bidi="en-GB"/>
        </w:rPr>
        <w:t xml:space="preserve">jektiva </w:t>
      </w:r>
      <w:r w:rsidR="00EC6A7B" w:rsidRPr="00863155">
        <w:rPr>
          <w:rFonts w:ascii="Times New Roman" w:hAnsi="Times New Roman"/>
          <w:szCs w:val="24"/>
          <w:lang w:eastAsia="en-GB" w:bidi="en-GB"/>
        </w:rPr>
        <w:t>strategjike</w:t>
      </w:r>
      <w:r w:rsidR="00F37265" w:rsidRPr="00863155">
        <w:rPr>
          <w:rFonts w:ascii="Times New Roman" w:hAnsi="Times New Roman"/>
          <w:szCs w:val="24"/>
          <w:lang w:eastAsia="en-GB" w:bidi="en-GB"/>
        </w:rPr>
        <w:t xml:space="preserve"> të </w:t>
      </w:r>
      <w:r w:rsidR="00081CFF" w:rsidRPr="00863155">
        <w:rPr>
          <w:rFonts w:ascii="Times New Roman" w:hAnsi="Times New Roman"/>
          <w:szCs w:val="24"/>
          <w:lang w:eastAsia="en-GB" w:bidi="en-GB"/>
        </w:rPr>
        <w:t xml:space="preserve">detajuara me </w:t>
      </w:r>
      <w:r w:rsidR="00EC6A7B" w:rsidRPr="00863155">
        <w:rPr>
          <w:rFonts w:ascii="Times New Roman" w:hAnsi="Times New Roman"/>
          <w:szCs w:val="24"/>
          <w:lang w:eastAsia="en-GB" w:bidi="en-GB"/>
        </w:rPr>
        <w:t>6</w:t>
      </w:r>
      <w:r w:rsidR="00081CFF" w:rsidRPr="00863155">
        <w:rPr>
          <w:rFonts w:ascii="Times New Roman" w:hAnsi="Times New Roman"/>
          <w:szCs w:val="24"/>
          <w:lang w:eastAsia="en-GB" w:bidi="en-GB"/>
        </w:rPr>
        <w:t xml:space="preserve"> aktivitete</w:t>
      </w:r>
      <w:r w:rsidR="00F37265" w:rsidRPr="00863155">
        <w:rPr>
          <w:rFonts w:ascii="Times New Roman" w:hAnsi="Times New Roman"/>
          <w:szCs w:val="24"/>
          <w:lang w:eastAsia="en-GB" w:bidi="en-GB"/>
        </w:rPr>
        <w:t xml:space="preserve"> nga të </w:t>
      </w:r>
      <w:r w:rsidR="00EC6A7B" w:rsidRPr="00863155">
        <w:rPr>
          <w:rFonts w:ascii="Times New Roman" w:hAnsi="Times New Roman"/>
          <w:szCs w:val="24"/>
          <w:lang w:eastAsia="en-GB" w:bidi="en-GB"/>
        </w:rPr>
        <w:t>cilat 3</w:t>
      </w:r>
      <w:r w:rsidR="00BC3925">
        <w:rPr>
          <w:rFonts w:ascii="Times New Roman" w:hAnsi="Times New Roman"/>
          <w:szCs w:val="24"/>
          <w:lang w:eastAsia="en-GB" w:bidi="en-GB"/>
        </w:rPr>
        <w:t xml:space="preserve"> </w:t>
      </w:r>
      <w:r w:rsidR="00F37265" w:rsidRPr="00863155">
        <w:rPr>
          <w:rFonts w:ascii="Times New Roman" w:hAnsi="Times New Roman"/>
          <w:szCs w:val="24"/>
          <w:lang w:eastAsia="en-GB" w:bidi="en-GB"/>
        </w:rPr>
        <w:t>(tre) janë</w:t>
      </w:r>
      <w:r w:rsidRPr="00863155">
        <w:rPr>
          <w:rFonts w:ascii="Times New Roman" w:hAnsi="Times New Roman"/>
          <w:szCs w:val="24"/>
          <w:lang w:eastAsia="en-GB" w:bidi="en-GB"/>
        </w:rPr>
        <w:t xml:space="preserve"> </w:t>
      </w:r>
      <w:r w:rsidRPr="00FE5623">
        <w:rPr>
          <w:rFonts w:ascii="Times New Roman" w:hAnsi="Times New Roman"/>
          <w:szCs w:val="24"/>
          <w:lang w:eastAsia="en-GB" w:bidi="en-GB"/>
        </w:rPr>
        <w:t>zbatuar plotë</w:t>
      </w:r>
      <w:r w:rsidR="00EC6A7B" w:rsidRPr="00FE5623">
        <w:rPr>
          <w:rFonts w:ascii="Times New Roman" w:hAnsi="Times New Roman"/>
          <w:szCs w:val="24"/>
          <w:lang w:eastAsia="en-GB" w:bidi="en-GB"/>
        </w:rPr>
        <w:t xml:space="preserve">sisht, </w:t>
      </w:r>
      <w:r w:rsidR="000E320C" w:rsidRPr="00FE5623">
        <w:rPr>
          <w:rFonts w:ascii="Times New Roman" w:hAnsi="Times New Roman"/>
          <w:szCs w:val="24"/>
          <w:lang w:eastAsia="en-GB" w:bidi="en-GB"/>
        </w:rPr>
        <w:t>3</w:t>
      </w:r>
      <w:r w:rsidR="00F66CE8" w:rsidRPr="00FE5623">
        <w:rPr>
          <w:rFonts w:ascii="Times New Roman" w:hAnsi="Times New Roman"/>
          <w:szCs w:val="24"/>
          <w:lang w:eastAsia="en-GB" w:bidi="en-GB"/>
        </w:rPr>
        <w:t xml:space="preserve"> </w:t>
      </w:r>
      <w:r w:rsidR="00F37265" w:rsidRPr="00FE5623">
        <w:rPr>
          <w:rFonts w:ascii="Times New Roman" w:hAnsi="Times New Roman"/>
          <w:szCs w:val="24"/>
          <w:lang w:eastAsia="en-GB" w:bidi="en-GB"/>
        </w:rPr>
        <w:t>(</w:t>
      </w:r>
      <w:r w:rsidR="000E320C" w:rsidRPr="00FE5623">
        <w:rPr>
          <w:rFonts w:ascii="Times New Roman" w:hAnsi="Times New Roman"/>
          <w:szCs w:val="24"/>
          <w:lang w:eastAsia="en-GB" w:bidi="en-GB"/>
        </w:rPr>
        <w:t>tre</w:t>
      </w:r>
      <w:r w:rsidR="00F37265" w:rsidRPr="00FE5623">
        <w:rPr>
          <w:rFonts w:ascii="Times New Roman" w:hAnsi="Times New Roman"/>
          <w:szCs w:val="24"/>
          <w:lang w:eastAsia="en-GB" w:bidi="en-GB"/>
        </w:rPr>
        <w:t>) janë</w:t>
      </w:r>
      <w:r w:rsidR="00EA32F4" w:rsidRPr="00FE5623">
        <w:rPr>
          <w:rFonts w:ascii="Times New Roman" w:hAnsi="Times New Roman"/>
          <w:szCs w:val="24"/>
          <w:lang w:eastAsia="en-GB" w:bidi="en-GB"/>
        </w:rPr>
        <w:t xml:space="preserve"> ende në</w:t>
      </w:r>
      <w:r w:rsidR="00EC6A7B" w:rsidRPr="00FE5623">
        <w:rPr>
          <w:rFonts w:ascii="Times New Roman" w:hAnsi="Times New Roman"/>
          <w:szCs w:val="24"/>
          <w:lang w:eastAsia="en-GB" w:bidi="en-GB"/>
        </w:rPr>
        <w:t xml:space="preserve"> proces</w:t>
      </w:r>
      <w:r w:rsidR="000E320C" w:rsidRPr="00FE5623">
        <w:rPr>
          <w:rFonts w:ascii="Times New Roman" w:hAnsi="Times New Roman"/>
          <w:szCs w:val="24"/>
          <w:lang w:eastAsia="en-GB" w:bidi="en-GB"/>
        </w:rPr>
        <w:t>.</w:t>
      </w:r>
      <w:r w:rsidR="000E320C">
        <w:rPr>
          <w:rFonts w:ascii="Times New Roman" w:hAnsi="Times New Roman"/>
          <w:szCs w:val="24"/>
          <w:lang w:eastAsia="en-GB" w:bidi="en-GB"/>
        </w:rPr>
        <w:t xml:space="preserve"> </w:t>
      </w:r>
    </w:p>
    <w:p w14:paraId="5C8D5C00" w14:textId="55A6B317" w:rsidR="00DE536C" w:rsidRPr="00C71587" w:rsidRDefault="00C71587" w:rsidP="00C71587">
      <w:pPr>
        <w:spacing w:line="276" w:lineRule="auto"/>
        <w:rPr>
          <w:rFonts w:ascii="Times New Roman" w:eastAsia="Times New Roman" w:hAnsi="Times New Roman"/>
        </w:rPr>
      </w:pPr>
      <w:r>
        <w:rPr>
          <w:rFonts w:ascii="Times New Roman" w:eastAsia="Times New Roman" w:hAnsi="Times New Roman"/>
        </w:rPr>
        <w:t xml:space="preserve">Për këtë periudhë raportimi, ka pasur arritje në drejtim të analizës ligjore me direktivën e koncesioneve, proces i cili ka vijuar si rezultat i bashkëpunimit midis APP dhe ATRAKO dhe SIGMA. Në vijim të realizimit të analizës ligjore të kuadrit ligjor në fushën e koncensioneve dhe PPP, është ngritur grupi ndërinstitucional i punës, me Urdhër të kryeministrit i cili ka filluar punën, me asistencën e SIGMA për hartimin e amendimeve ligjore, si dhe ka përfunduar </w:t>
      </w:r>
      <w:r w:rsidRPr="00992AF4">
        <w:rPr>
          <w:rFonts w:ascii="Times New Roman" w:eastAsia="Times New Roman" w:hAnsi="Times New Roman"/>
        </w:rPr>
        <w:lastRenderedPageBreak/>
        <w:t>procedura e rekrutimit për 5 punonjës të rinj, 2 prej te cileve  jane emeruar dhe per 3 te tjere priten të miratohen nga DAP. Gjithashtu kontratat koncensionare te percjella pranë ATRAKO-s janë publikuar ne regjistrin e koncesioneve, dhe japin nje pasqyre te te dhenave dhe informacioneve baze te tyre.</w:t>
      </w:r>
    </w:p>
    <w:p w14:paraId="2107D76C" w14:textId="5A918C16" w:rsidR="005909B8" w:rsidRPr="00FE5623" w:rsidRDefault="005909B8" w:rsidP="00F65E9C">
      <w:pPr>
        <w:spacing w:line="276" w:lineRule="auto"/>
        <w:rPr>
          <w:rFonts w:ascii="Times New Roman" w:hAnsi="Times New Roman"/>
          <w:iCs/>
          <w:szCs w:val="24"/>
          <w:lang w:eastAsia="en-GB" w:bidi="en-GB"/>
        </w:rPr>
      </w:pPr>
      <w:r w:rsidRPr="00FE5623">
        <w:rPr>
          <w:rFonts w:ascii="Times New Roman" w:hAnsi="Times New Roman"/>
          <w:iCs/>
          <w:szCs w:val="24"/>
          <w:lang w:eastAsia="en-GB" w:bidi="en-GB"/>
        </w:rPr>
        <w:t>N</w:t>
      </w:r>
      <w:r w:rsidR="006745FC" w:rsidRPr="00FE5623">
        <w:rPr>
          <w:rFonts w:ascii="Times New Roman" w:hAnsi="Times New Roman"/>
          <w:iCs/>
          <w:szCs w:val="24"/>
          <w:lang w:eastAsia="en-GB" w:bidi="en-GB"/>
        </w:rPr>
        <w:t>ë</w:t>
      </w:r>
      <w:r w:rsidRPr="00FE5623">
        <w:rPr>
          <w:rFonts w:ascii="Times New Roman" w:hAnsi="Times New Roman"/>
          <w:iCs/>
          <w:szCs w:val="24"/>
          <w:lang w:eastAsia="en-GB" w:bidi="en-GB"/>
        </w:rPr>
        <w:t xml:space="preserve"> t</w:t>
      </w:r>
      <w:r w:rsidR="006745FC" w:rsidRPr="00FE5623">
        <w:rPr>
          <w:rFonts w:ascii="Times New Roman" w:hAnsi="Times New Roman"/>
          <w:iCs/>
          <w:szCs w:val="24"/>
          <w:lang w:eastAsia="en-GB" w:bidi="en-GB"/>
        </w:rPr>
        <w:t>ë</w:t>
      </w:r>
      <w:r w:rsidRPr="00FE5623">
        <w:rPr>
          <w:rFonts w:ascii="Times New Roman" w:hAnsi="Times New Roman"/>
          <w:iCs/>
          <w:szCs w:val="24"/>
          <w:lang w:eastAsia="en-GB" w:bidi="en-GB"/>
        </w:rPr>
        <w:t>r</w:t>
      </w:r>
      <w:r w:rsidR="006745FC" w:rsidRPr="00FE5623">
        <w:rPr>
          <w:rFonts w:ascii="Times New Roman" w:hAnsi="Times New Roman"/>
          <w:iCs/>
          <w:szCs w:val="24"/>
          <w:lang w:eastAsia="en-GB" w:bidi="en-GB"/>
        </w:rPr>
        <w:t>ë</w:t>
      </w:r>
      <w:r w:rsidR="00512FD5" w:rsidRPr="00FE5623">
        <w:rPr>
          <w:rFonts w:ascii="Times New Roman" w:hAnsi="Times New Roman"/>
          <w:iCs/>
          <w:szCs w:val="24"/>
          <w:lang w:eastAsia="en-GB" w:bidi="en-GB"/>
        </w:rPr>
        <w:t xml:space="preserve">si, nga </w:t>
      </w:r>
      <w:r w:rsidR="00DE536C" w:rsidRPr="00FE5623">
        <w:rPr>
          <w:rFonts w:ascii="Times New Roman" w:hAnsi="Times New Roman"/>
          <w:iCs/>
          <w:szCs w:val="24"/>
          <w:lang w:eastAsia="en-GB" w:bidi="en-GB"/>
        </w:rPr>
        <w:t>6</w:t>
      </w:r>
      <w:r w:rsidRPr="00FE5623">
        <w:rPr>
          <w:rFonts w:ascii="Times New Roman" w:hAnsi="Times New Roman"/>
          <w:iCs/>
          <w:szCs w:val="24"/>
          <w:lang w:eastAsia="en-GB" w:bidi="en-GB"/>
        </w:rPr>
        <w:t xml:space="preserve"> aktivitetet të Qëllimi i Politikës 2,</w:t>
      </w:r>
      <w:r w:rsidR="00B355FB" w:rsidRPr="00FE5623">
        <w:rPr>
          <w:rFonts w:ascii="Times New Roman" w:hAnsi="Times New Roman"/>
          <w:iCs/>
          <w:szCs w:val="24"/>
          <w:lang w:eastAsia="en-GB" w:bidi="en-GB"/>
        </w:rPr>
        <w:t xml:space="preserve"> </w:t>
      </w:r>
      <w:r w:rsidR="00512FD5" w:rsidRPr="00FE5623">
        <w:rPr>
          <w:rFonts w:ascii="Times New Roman" w:hAnsi="Times New Roman"/>
          <w:iCs/>
          <w:szCs w:val="24"/>
          <w:lang w:eastAsia="en-GB" w:bidi="en-GB"/>
        </w:rPr>
        <w:t>të planifikuara p</w:t>
      </w:r>
      <w:r w:rsidR="00F439D6" w:rsidRPr="00FE5623">
        <w:rPr>
          <w:rFonts w:ascii="Times New Roman" w:hAnsi="Times New Roman"/>
          <w:iCs/>
          <w:szCs w:val="24"/>
          <w:lang w:eastAsia="en-GB" w:bidi="en-GB"/>
        </w:rPr>
        <w:t>ë</w:t>
      </w:r>
      <w:r w:rsidR="00E45D84" w:rsidRPr="00FE5623">
        <w:rPr>
          <w:rFonts w:ascii="Times New Roman" w:hAnsi="Times New Roman"/>
          <w:iCs/>
          <w:szCs w:val="24"/>
          <w:lang w:eastAsia="en-GB" w:bidi="en-GB"/>
        </w:rPr>
        <w:t>r zbatim</w:t>
      </w:r>
      <w:r w:rsidR="00512FD5" w:rsidRPr="00FE5623">
        <w:rPr>
          <w:rFonts w:ascii="Times New Roman" w:hAnsi="Times New Roman"/>
          <w:iCs/>
          <w:szCs w:val="24"/>
          <w:lang w:eastAsia="en-GB" w:bidi="en-GB"/>
        </w:rPr>
        <w:t xml:space="preserve">, </w:t>
      </w:r>
      <w:r w:rsidR="00DE536C" w:rsidRPr="00FE5623">
        <w:rPr>
          <w:rFonts w:ascii="Times New Roman" w:hAnsi="Times New Roman"/>
          <w:iCs/>
          <w:szCs w:val="24"/>
          <w:lang w:eastAsia="en-GB" w:bidi="en-GB"/>
        </w:rPr>
        <w:t>3 (tre</w:t>
      </w:r>
      <w:r w:rsidR="00EA32F4" w:rsidRPr="00FE5623">
        <w:rPr>
          <w:rFonts w:ascii="Times New Roman" w:hAnsi="Times New Roman"/>
          <w:iCs/>
          <w:szCs w:val="24"/>
          <w:lang w:eastAsia="en-GB" w:bidi="en-GB"/>
        </w:rPr>
        <w:t>) aktivitete (50</w:t>
      </w:r>
      <w:r w:rsidR="00773C2B" w:rsidRPr="00FE5623">
        <w:rPr>
          <w:rFonts w:ascii="Times New Roman" w:hAnsi="Times New Roman"/>
          <w:iCs/>
          <w:szCs w:val="24"/>
          <w:lang w:eastAsia="en-GB" w:bidi="en-GB"/>
        </w:rPr>
        <w:t>%)</w:t>
      </w:r>
      <w:r w:rsidR="00F84890" w:rsidRPr="00FE5623">
        <w:rPr>
          <w:rFonts w:ascii="Times New Roman" w:hAnsi="Times New Roman"/>
          <w:iCs/>
          <w:szCs w:val="24"/>
          <w:lang w:eastAsia="en-GB" w:bidi="en-GB"/>
        </w:rPr>
        <w:t xml:space="preserve"> </w:t>
      </w:r>
      <w:r w:rsidR="00DE536C" w:rsidRPr="00FE5623">
        <w:rPr>
          <w:rFonts w:ascii="Times New Roman" w:hAnsi="Times New Roman"/>
          <w:iCs/>
          <w:szCs w:val="24"/>
          <w:lang w:eastAsia="en-GB" w:bidi="en-GB"/>
        </w:rPr>
        <w:t>jane</w:t>
      </w:r>
      <w:r w:rsidR="005E7737" w:rsidRPr="00FE5623">
        <w:rPr>
          <w:rFonts w:ascii="Times New Roman" w:hAnsi="Times New Roman"/>
          <w:iCs/>
          <w:szCs w:val="24"/>
          <w:lang w:eastAsia="en-GB" w:bidi="en-GB"/>
        </w:rPr>
        <w:t xml:space="preserve"> realizuar</w:t>
      </w:r>
      <w:r w:rsidR="00BC3925" w:rsidRPr="00FE5623">
        <w:rPr>
          <w:rFonts w:ascii="Times New Roman" w:hAnsi="Times New Roman"/>
          <w:iCs/>
          <w:szCs w:val="24"/>
          <w:lang w:eastAsia="en-GB" w:bidi="en-GB"/>
        </w:rPr>
        <w:t>, 3</w:t>
      </w:r>
      <w:r w:rsidR="00773C2B" w:rsidRPr="00FE5623">
        <w:rPr>
          <w:rFonts w:ascii="Times New Roman" w:hAnsi="Times New Roman"/>
          <w:iCs/>
          <w:szCs w:val="24"/>
          <w:lang w:eastAsia="en-GB" w:bidi="en-GB"/>
        </w:rPr>
        <w:t xml:space="preserve"> </w:t>
      </w:r>
      <w:r w:rsidR="00BC3925" w:rsidRPr="00FE5623">
        <w:rPr>
          <w:rFonts w:ascii="Times New Roman" w:hAnsi="Times New Roman"/>
          <w:iCs/>
          <w:szCs w:val="24"/>
          <w:lang w:eastAsia="en-GB" w:bidi="en-GB"/>
        </w:rPr>
        <w:t>(tre</w:t>
      </w:r>
      <w:r w:rsidR="00FB7600" w:rsidRPr="00FE5623">
        <w:rPr>
          <w:rFonts w:ascii="Times New Roman" w:hAnsi="Times New Roman"/>
          <w:iCs/>
          <w:szCs w:val="24"/>
          <w:lang w:eastAsia="en-GB" w:bidi="en-GB"/>
        </w:rPr>
        <w:t xml:space="preserve">) </w:t>
      </w:r>
      <w:r w:rsidR="00BC3925" w:rsidRPr="00FE5623">
        <w:rPr>
          <w:rFonts w:ascii="Times New Roman" w:hAnsi="Times New Roman"/>
          <w:iCs/>
          <w:szCs w:val="24"/>
          <w:lang w:eastAsia="en-GB" w:bidi="en-GB"/>
        </w:rPr>
        <w:t>aktivitete (50</w:t>
      </w:r>
      <w:r w:rsidR="00EA32F4" w:rsidRPr="00FE5623">
        <w:rPr>
          <w:rFonts w:ascii="Times New Roman" w:hAnsi="Times New Roman"/>
          <w:iCs/>
          <w:szCs w:val="24"/>
          <w:lang w:eastAsia="en-GB" w:bidi="en-GB"/>
        </w:rPr>
        <w:t>%)</w:t>
      </w:r>
      <w:r w:rsidR="00512FD5" w:rsidRPr="00FE5623">
        <w:rPr>
          <w:rFonts w:ascii="Times New Roman" w:hAnsi="Times New Roman"/>
          <w:iCs/>
          <w:szCs w:val="24"/>
          <w:lang w:eastAsia="en-GB" w:bidi="en-GB"/>
        </w:rPr>
        <w:t xml:space="preserve"> jan</w:t>
      </w:r>
      <w:r w:rsidR="00F439D6" w:rsidRPr="00FE5623">
        <w:rPr>
          <w:rFonts w:ascii="Times New Roman" w:hAnsi="Times New Roman"/>
          <w:iCs/>
          <w:szCs w:val="24"/>
          <w:lang w:eastAsia="en-GB" w:bidi="en-GB"/>
        </w:rPr>
        <w:t>ë</w:t>
      </w:r>
      <w:r w:rsidR="00512FD5" w:rsidRPr="00FE5623">
        <w:rPr>
          <w:rFonts w:ascii="Times New Roman" w:hAnsi="Times New Roman"/>
          <w:iCs/>
          <w:szCs w:val="24"/>
          <w:lang w:eastAsia="en-GB" w:bidi="en-GB"/>
        </w:rPr>
        <w:t xml:space="preserve"> </w:t>
      </w:r>
      <w:r w:rsidR="00BC3925" w:rsidRPr="00FE5623">
        <w:rPr>
          <w:rFonts w:ascii="Times New Roman" w:hAnsi="Times New Roman"/>
          <w:iCs/>
          <w:szCs w:val="24"/>
          <w:lang w:eastAsia="en-GB" w:bidi="en-GB"/>
        </w:rPr>
        <w:t xml:space="preserve">ende </w:t>
      </w:r>
      <w:r w:rsidR="00512FD5" w:rsidRPr="00FE5623">
        <w:rPr>
          <w:rFonts w:ascii="Times New Roman" w:hAnsi="Times New Roman"/>
          <w:iCs/>
          <w:szCs w:val="24"/>
          <w:lang w:eastAsia="en-GB" w:bidi="en-GB"/>
        </w:rPr>
        <w:t>n</w:t>
      </w:r>
      <w:r w:rsidR="00F439D6" w:rsidRPr="00FE5623">
        <w:rPr>
          <w:rFonts w:ascii="Times New Roman" w:hAnsi="Times New Roman"/>
          <w:iCs/>
          <w:szCs w:val="24"/>
          <w:lang w:eastAsia="en-GB" w:bidi="en-GB"/>
        </w:rPr>
        <w:t>ë</w:t>
      </w:r>
      <w:r w:rsidR="00512FD5" w:rsidRPr="00FE5623">
        <w:rPr>
          <w:rFonts w:ascii="Times New Roman" w:hAnsi="Times New Roman"/>
          <w:iCs/>
          <w:szCs w:val="24"/>
          <w:lang w:eastAsia="en-GB" w:bidi="en-GB"/>
        </w:rPr>
        <w:t xml:space="preserve"> </w:t>
      </w:r>
      <w:r w:rsidR="00DE536C" w:rsidRPr="00FE5623">
        <w:rPr>
          <w:rFonts w:ascii="Times New Roman" w:hAnsi="Times New Roman"/>
          <w:iCs/>
          <w:szCs w:val="24"/>
          <w:lang w:eastAsia="en-GB" w:bidi="en-GB"/>
        </w:rPr>
        <w:t>proces</w:t>
      </w:r>
      <w:r w:rsidR="00BC3925" w:rsidRPr="00FE5623">
        <w:rPr>
          <w:rFonts w:ascii="Times New Roman" w:hAnsi="Times New Roman"/>
          <w:iCs/>
          <w:szCs w:val="24"/>
          <w:lang w:eastAsia="en-GB" w:bidi="en-GB"/>
        </w:rPr>
        <w:t xml:space="preserve">. </w:t>
      </w:r>
    </w:p>
    <w:p w14:paraId="4E909F04" w14:textId="37667F8D" w:rsidR="00564AFB" w:rsidRPr="008563AB" w:rsidRDefault="008C21C5" w:rsidP="00BE41B1">
      <w:pPr>
        <w:pStyle w:val="Subtitle"/>
        <w:spacing w:line="276" w:lineRule="auto"/>
        <w:rPr>
          <w:rFonts w:ascii="Times New Roman" w:hAnsi="Times New Roman" w:cs="Times New Roman"/>
          <w:sz w:val="24"/>
          <w:szCs w:val="24"/>
          <w:lang w:eastAsia="en-GB" w:bidi="en-GB"/>
        </w:rPr>
      </w:pPr>
      <w:r w:rsidRPr="00FE5623">
        <w:rPr>
          <w:rFonts w:ascii="Times New Roman" w:hAnsi="Times New Roman" w:cs="Times New Roman"/>
          <w:sz w:val="24"/>
          <w:szCs w:val="24"/>
          <w:lang w:eastAsia="en-GB" w:bidi="en-GB"/>
        </w:rPr>
        <w:t>Ecuria krahasimore p</w:t>
      </w:r>
      <w:r w:rsidR="008827DC" w:rsidRPr="00FE5623">
        <w:rPr>
          <w:rFonts w:ascii="Times New Roman" w:hAnsi="Times New Roman" w:cs="Times New Roman"/>
          <w:sz w:val="24"/>
          <w:szCs w:val="24"/>
          <w:lang w:eastAsia="en-GB" w:bidi="en-GB"/>
        </w:rPr>
        <w:t>ë</w:t>
      </w:r>
      <w:r w:rsidRPr="00FE5623">
        <w:rPr>
          <w:rFonts w:ascii="Times New Roman" w:hAnsi="Times New Roman" w:cs="Times New Roman"/>
          <w:sz w:val="24"/>
          <w:szCs w:val="24"/>
          <w:lang w:eastAsia="en-GB" w:bidi="en-GB"/>
        </w:rPr>
        <w:t>r secilin objektiv specifik</w:t>
      </w:r>
      <w:r w:rsidRPr="008563AB">
        <w:rPr>
          <w:rFonts w:ascii="Times New Roman" w:hAnsi="Times New Roman" w:cs="Times New Roman"/>
          <w:sz w:val="24"/>
          <w:szCs w:val="24"/>
          <w:lang w:eastAsia="en-GB" w:bidi="en-GB"/>
        </w:rPr>
        <w:t xml:space="preserve"> </w:t>
      </w:r>
    </w:p>
    <w:p w14:paraId="72381FDB" w14:textId="06B1D804" w:rsidR="00C979F3" w:rsidRPr="008563AB" w:rsidRDefault="00C979F3"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 xml:space="preserve">Gjatë </w:t>
      </w:r>
      <w:r w:rsidR="00EE0A5A">
        <w:rPr>
          <w:rFonts w:ascii="Times New Roman" w:hAnsi="Times New Roman"/>
          <w:szCs w:val="24"/>
          <w:lang w:eastAsia="en-GB" w:bidi="en-GB"/>
        </w:rPr>
        <w:t>koh</w:t>
      </w:r>
      <w:r w:rsidR="004C1BB0">
        <w:rPr>
          <w:rFonts w:ascii="Times New Roman" w:hAnsi="Times New Roman"/>
          <w:szCs w:val="24"/>
          <w:lang w:eastAsia="en-GB" w:bidi="en-GB"/>
        </w:rPr>
        <w:t>ë</w:t>
      </w:r>
      <w:r w:rsidR="00EE0A5A">
        <w:rPr>
          <w:rFonts w:ascii="Times New Roman" w:hAnsi="Times New Roman"/>
          <w:szCs w:val="24"/>
          <w:lang w:eastAsia="en-GB" w:bidi="en-GB"/>
        </w:rPr>
        <w:t>zgjatjes s</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shtrirjes s</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SKPP 2020-2023, realizimi i aktiviteteve sipas objektivave paraqitet si m</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posht</w:t>
      </w:r>
      <w:r w:rsidR="004C1BB0">
        <w:rPr>
          <w:rFonts w:ascii="Times New Roman" w:hAnsi="Times New Roman"/>
          <w:szCs w:val="24"/>
          <w:lang w:eastAsia="en-GB" w:bidi="en-GB"/>
        </w:rPr>
        <w:t>ë</w:t>
      </w:r>
      <w:r w:rsidR="00EE0A5A">
        <w:rPr>
          <w:rFonts w:ascii="Times New Roman" w:hAnsi="Times New Roman"/>
          <w:szCs w:val="24"/>
          <w:lang w:eastAsia="en-GB" w:bidi="en-GB"/>
        </w:rPr>
        <w:t>:</w:t>
      </w:r>
    </w:p>
    <w:p w14:paraId="20CC39DF" w14:textId="77777777" w:rsidR="000F7207" w:rsidRPr="008563AB" w:rsidRDefault="000F7207" w:rsidP="00BE41B1">
      <w:pPr>
        <w:pStyle w:val="ListBullet"/>
        <w:spacing w:line="276" w:lineRule="auto"/>
        <w:rPr>
          <w:rFonts w:ascii="Times New Roman" w:hAnsi="Times New Roman"/>
          <w:b/>
          <w:szCs w:val="24"/>
        </w:rPr>
      </w:pPr>
      <w:r w:rsidRPr="008563AB">
        <w:rPr>
          <w:rFonts w:ascii="Times New Roman" w:hAnsi="Times New Roman"/>
          <w:b/>
          <w:szCs w:val="24"/>
        </w:rPr>
        <w:t>Objektivi specifik 2.1 Reforma rregullatore</w:t>
      </w:r>
    </w:p>
    <w:p w14:paraId="6F7A609C" w14:textId="11613D46" w:rsidR="000F7207" w:rsidRPr="008563AB" w:rsidRDefault="000F7207" w:rsidP="00EE0A5A">
      <w:pPr>
        <w:pStyle w:val="ListBullet"/>
        <w:numPr>
          <w:ilvl w:val="0"/>
          <w:numId w:val="0"/>
        </w:numPr>
        <w:spacing w:line="276" w:lineRule="auto"/>
        <w:rPr>
          <w:rFonts w:ascii="Times New Roman" w:hAnsi="Times New Roman"/>
          <w:szCs w:val="24"/>
        </w:rPr>
      </w:pPr>
      <w:r w:rsidRPr="008563AB">
        <w:rPr>
          <w:rFonts w:ascii="Times New Roman" w:hAnsi="Times New Roman"/>
          <w:szCs w:val="24"/>
        </w:rPr>
        <w:t xml:space="preserve">Aktiviteti 2.1.1 </w:t>
      </w:r>
      <w:r w:rsidRPr="008563AB">
        <w:rPr>
          <w:rFonts w:ascii="Times New Roman" w:hAnsi="Times New Roman"/>
          <w:i/>
          <w:szCs w:val="24"/>
        </w:rPr>
        <w:t>Screening i legjislacionit të Koncesioneve/PPP me qëllim arritjen e nivelit të përputhshmërisë me Direktivën 2014/23 të BE dhe identifikimin e fushave të ndërhyrjes</w:t>
      </w:r>
      <w:r w:rsidRPr="008563AB">
        <w:rPr>
          <w:rFonts w:ascii="Times New Roman" w:hAnsi="Times New Roman"/>
          <w:szCs w:val="24"/>
        </w:rPr>
        <w:t xml:space="preserve">, </w:t>
      </w:r>
      <w:r w:rsidR="00070D0A" w:rsidRPr="008563AB">
        <w:rPr>
          <w:rFonts w:ascii="Times New Roman" w:hAnsi="Times New Roman"/>
          <w:iCs/>
          <w:szCs w:val="24"/>
        </w:rPr>
        <w:t>i parashikuar për të përfunduar në tremujorin e par</w:t>
      </w:r>
      <w:r w:rsidR="008709EF" w:rsidRPr="008563AB">
        <w:rPr>
          <w:rFonts w:ascii="Times New Roman" w:hAnsi="Times New Roman"/>
          <w:iCs/>
          <w:szCs w:val="24"/>
        </w:rPr>
        <w:t>ë</w:t>
      </w:r>
      <w:r w:rsidR="00070D0A" w:rsidRPr="008563AB">
        <w:rPr>
          <w:rFonts w:ascii="Times New Roman" w:hAnsi="Times New Roman"/>
          <w:iCs/>
          <w:szCs w:val="24"/>
        </w:rPr>
        <w:t xml:space="preserve"> të 2022, </w:t>
      </w:r>
      <w:r w:rsidR="00B12C73" w:rsidRPr="008563AB">
        <w:rPr>
          <w:rFonts w:ascii="Times New Roman" w:hAnsi="Times New Roman"/>
          <w:iCs/>
          <w:szCs w:val="24"/>
        </w:rPr>
        <w:t xml:space="preserve">është përfunduar </w:t>
      </w:r>
      <w:r w:rsidR="00773C2B" w:rsidRPr="008563AB">
        <w:rPr>
          <w:rFonts w:ascii="Times New Roman" w:hAnsi="Times New Roman"/>
          <w:iCs/>
          <w:szCs w:val="24"/>
        </w:rPr>
        <w:t xml:space="preserve">dhe </w:t>
      </w:r>
      <w:r w:rsidR="00FA4C7D" w:rsidRPr="008563AB">
        <w:rPr>
          <w:rFonts w:ascii="Times New Roman" w:hAnsi="Times New Roman"/>
          <w:b/>
          <w:iCs/>
          <w:szCs w:val="24"/>
        </w:rPr>
        <w:t>ë</w:t>
      </w:r>
      <w:r w:rsidR="00773C2B" w:rsidRPr="008563AB">
        <w:rPr>
          <w:rFonts w:ascii="Times New Roman" w:hAnsi="Times New Roman"/>
          <w:b/>
          <w:iCs/>
          <w:szCs w:val="24"/>
        </w:rPr>
        <w:t>sht</w:t>
      </w:r>
      <w:r w:rsidR="00FA4C7D" w:rsidRPr="008563AB">
        <w:rPr>
          <w:rFonts w:ascii="Times New Roman" w:hAnsi="Times New Roman"/>
          <w:b/>
          <w:iCs/>
          <w:szCs w:val="24"/>
        </w:rPr>
        <w:t>ë</w:t>
      </w:r>
      <w:r w:rsidR="00773C2B" w:rsidRPr="008563AB">
        <w:rPr>
          <w:rFonts w:ascii="Times New Roman" w:hAnsi="Times New Roman"/>
          <w:b/>
          <w:iCs/>
          <w:szCs w:val="24"/>
        </w:rPr>
        <w:t xml:space="preserve"> realizuar</w:t>
      </w:r>
      <w:r w:rsidR="00773C2B" w:rsidRPr="008563AB">
        <w:rPr>
          <w:rFonts w:ascii="Times New Roman" w:hAnsi="Times New Roman"/>
          <w:iCs/>
          <w:szCs w:val="24"/>
        </w:rPr>
        <w:t xml:space="preserve"> </w:t>
      </w:r>
      <w:r w:rsidR="00E81323" w:rsidRPr="008563AB">
        <w:rPr>
          <w:rFonts w:ascii="Times New Roman" w:hAnsi="Times New Roman"/>
          <w:iCs/>
          <w:szCs w:val="24"/>
        </w:rPr>
        <w:t>p</w:t>
      </w:r>
      <w:r w:rsidR="00DF6F4F" w:rsidRPr="008563AB">
        <w:rPr>
          <w:rFonts w:ascii="Times New Roman" w:hAnsi="Times New Roman"/>
          <w:iCs/>
          <w:szCs w:val="24"/>
        </w:rPr>
        <w:t>ë</w:t>
      </w:r>
      <w:r w:rsidR="00E81323" w:rsidRPr="008563AB">
        <w:rPr>
          <w:rFonts w:ascii="Times New Roman" w:hAnsi="Times New Roman"/>
          <w:iCs/>
          <w:szCs w:val="24"/>
        </w:rPr>
        <w:t>rgjat</w:t>
      </w:r>
      <w:r w:rsidR="00DF6F4F" w:rsidRPr="008563AB">
        <w:rPr>
          <w:rFonts w:ascii="Times New Roman" w:hAnsi="Times New Roman"/>
          <w:iCs/>
          <w:szCs w:val="24"/>
        </w:rPr>
        <w:t>ë</w:t>
      </w:r>
      <w:r w:rsidR="00E81323" w:rsidRPr="008563AB">
        <w:rPr>
          <w:rFonts w:ascii="Times New Roman" w:hAnsi="Times New Roman"/>
          <w:iCs/>
          <w:szCs w:val="24"/>
        </w:rPr>
        <w:t xml:space="preserve"> 2022 dhe </w:t>
      </w:r>
      <w:r w:rsidR="00DF6F4F" w:rsidRPr="008563AB">
        <w:rPr>
          <w:rFonts w:ascii="Times New Roman" w:hAnsi="Times New Roman"/>
          <w:iCs/>
          <w:szCs w:val="24"/>
        </w:rPr>
        <w:t>ë</w:t>
      </w:r>
      <w:r w:rsidR="00E81323" w:rsidRPr="008563AB">
        <w:rPr>
          <w:rFonts w:ascii="Times New Roman" w:hAnsi="Times New Roman"/>
          <w:iCs/>
          <w:szCs w:val="24"/>
        </w:rPr>
        <w:t>sh</w:t>
      </w:r>
      <w:r w:rsidR="00EE0A5A">
        <w:rPr>
          <w:rFonts w:ascii="Times New Roman" w:hAnsi="Times New Roman"/>
          <w:iCs/>
          <w:szCs w:val="24"/>
        </w:rPr>
        <w:t>t</w:t>
      </w:r>
      <w:r w:rsidR="00DF6F4F" w:rsidRPr="008563AB">
        <w:rPr>
          <w:rFonts w:ascii="Times New Roman" w:hAnsi="Times New Roman"/>
          <w:iCs/>
          <w:szCs w:val="24"/>
        </w:rPr>
        <w:t>ë</w:t>
      </w:r>
      <w:r w:rsidR="00E81323" w:rsidRPr="008563AB">
        <w:rPr>
          <w:rFonts w:ascii="Times New Roman" w:hAnsi="Times New Roman"/>
          <w:iCs/>
          <w:szCs w:val="24"/>
        </w:rPr>
        <w:t xml:space="preserve"> aktivitet i realizuar</w:t>
      </w:r>
      <w:r w:rsidR="00B12C73" w:rsidRPr="008563AB">
        <w:rPr>
          <w:rFonts w:ascii="Times New Roman" w:hAnsi="Times New Roman"/>
          <w:iCs/>
          <w:szCs w:val="24"/>
        </w:rPr>
        <w:t>. APP dhe ATRAKO bashk</w:t>
      </w:r>
      <w:r w:rsidR="0059174C" w:rsidRPr="008563AB">
        <w:rPr>
          <w:rFonts w:ascii="Times New Roman" w:hAnsi="Times New Roman"/>
          <w:iCs/>
          <w:szCs w:val="24"/>
        </w:rPr>
        <w:t>ë</w:t>
      </w:r>
      <w:r w:rsidR="00B12C73" w:rsidRPr="008563AB">
        <w:rPr>
          <w:rFonts w:ascii="Times New Roman" w:hAnsi="Times New Roman"/>
          <w:iCs/>
          <w:szCs w:val="24"/>
        </w:rPr>
        <w:t>punua</w:t>
      </w:r>
      <w:r w:rsidR="00E81323" w:rsidRPr="008563AB">
        <w:rPr>
          <w:rFonts w:ascii="Times New Roman" w:hAnsi="Times New Roman"/>
          <w:iCs/>
          <w:szCs w:val="24"/>
        </w:rPr>
        <w:t>n</w:t>
      </w:r>
      <w:r w:rsidR="00B12C73" w:rsidRPr="008563AB">
        <w:rPr>
          <w:rFonts w:ascii="Times New Roman" w:hAnsi="Times New Roman"/>
          <w:iCs/>
          <w:szCs w:val="24"/>
        </w:rPr>
        <w:t xml:space="preserve"> me ekspert</w:t>
      </w:r>
      <w:r w:rsidR="0059174C" w:rsidRPr="008563AB">
        <w:rPr>
          <w:rFonts w:ascii="Times New Roman" w:hAnsi="Times New Roman"/>
          <w:iCs/>
          <w:szCs w:val="24"/>
        </w:rPr>
        <w:t>ë</w:t>
      </w:r>
      <w:r w:rsidR="00117CF6">
        <w:rPr>
          <w:rFonts w:ascii="Times New Roman" w:hAnsi="Times New Roman"/>
          <w:iCs/>
          <w:szCs w:val="24"/>
        </w:rPr>
        <w:t xml:space="preserve">t </w:t>
      </w:r>
      <w:r w:rsidR="00B12C73" w:rsidRPr="008563AB">
        <w:rPr>
          <w:rFonts w:ascii="Times New Roman" w:hAnsi="Times New Roman"/>
          <w:iCs/>
          <w:szCs w:val="24"/>
        </w:rPr>
        <w:t xml:space="preserve">e SIGMA </w:t>
      </w:r>
      <w:r w:rsidR="003C35BA">
        <w:rPr>
          <w:rFonts w:ascii="Times New Roman" w:hAnsi="Times New Roman"/>
          <w:iCs/>
          <w:szCs w:val="24"/>
        </w:rPr>
        <w:t>-</w:t>
      </w:r>
      <w:r w:rsidR="00B12C73" w:rsidRPr="008563AB">
        <w:rPr>
          <w:rFonts w:ascii="Times New Roman" w:hAnsi="Times New Roman"/>
          <w:iCs/>
          <w:szCs w:val="24"/>
        </w:rPr>
        <w:t>OECD p</w:t>
      </w:r>
      <w:r w:rsidR="0059174C" w:rsidRPr="008563AB">
        <w:rPr>
          <w:rFonts w:ascii="Times New Roman" w:hAnsi="Times New Roman"/>
          <w:iCs/>
          <w:szCs w:val="24"/>
        </w:rPr>
        <w:t>ë</w:t>
      </w:r>
      <w:r w:rsidR="00B12C73" w:rsidRPr="008563AB">
        <w:rPr>
          <w:rFonts w:ascii="Times New Roman" w:hAnsi="Times New Roman"/>
          <w:iCs/>
          <w:szCs w:val="24"/>
        </w:rPr>
        <w:t>r hartimin e analiz</w:t>
      </w:r>
      <w:r w:rsidR="0059174C" w:rsidRPr="008563AB">
        <w:rPr>
          <w:rFonts w:ascii="Times New Roman" w:hAnsi="Times New Roman"/>
          <w:iCs/>
          <w:szCs w:val="24"/>
        </w:rPr>
        <w:t>ë</w:t>
      </w:r>
      <w:r w:rsidR="00B12C73" w:rsidRPr="008563AB">
        <w:rPr>
          <w:rFonts w:ascii="Times New Roman" w:hAnsi="Times New Roman"/>
          <w:iCs/>
          <w:szCs w:val="24"/>
        </w:rPr>
        <w:t>s s</w:t>
      </w:r>
      <w:r w:rsidR="0059174C" w:rsidRPr="008563AB">
        <w:rPr>
          <w:rFonts w:ascii="Times New Roman" w:hAnsi="Times New Roman"/>
          <w:iCs/>
          <w:szCs w:val="24"/>
        </w:rPr>
        <w:t>ë</w:t>
      </w:r>
      <w:r w:rsidR="00B12C73" w:rsidRPr="008563AB">
        <w:rPr>
          <w:rFonts w:ascii="Times New Roman" w:hAnsi="Times New Roman"/>
          <w:iCs/>
          <w:szCs w:val="24"/>
        </w:rPr>
        <w:t xml:space="preserve"> bosh</w:t>
      </w:r>
      <w:r w:rsidR="002D75DD">
        <w:rPr>
          <w:rFonts w:ascii="Times New Roman" w:hAnsi="Times New Roman"/>
          <w:iCs/>
          <w:szCs w:val="24"/>
        </w:rPr>
        <w:t>llë</w:t>
      </w:r>
      <w:r w:rsidR="00B12C73" w:rsidRPr="008563AB">
        <w:rPr>
          <w:rFonts w:ascii="Times New Roman" w:hAnsi="Times New Roman"/>
          <w:iCs/>
          <w:szCs w:val="24"/>
        </w:rPr>
        <w:t>kut ligjor me direktiv</w:t>
      </w:r>
      <w:r w:rsidR="0059174C" w:rsidRPr="008563AB">
        <w:rPr>
          <w:rFonts w:ascii="Times New Roman" w:hAnsi="Times New Roman"/>
          <w:iCs/>
          <w:szCs w:val="24"/>
        </w:rPr>
        <w:t>ë</w:t>
      </w:r>
      <w:r w:rsidR="00B12C73" w:rsidRPr="008563AB">
        <w:rPr>
          <w:rFonts w:ascii="Times New Roman" w:hAnsi="Times New Roman"/>
          <w:iCs/>
          <w:szCs w:val="24"/>
        </w:rPr>
        <w:t>n 2014/23/EU.</w:t>
      </w:r>
      <w:r w:rsidR="00364A5B">
        <w:rPr>
          <w:rFonts w:ascii="Times New Roman" w:hAnsi="Times New Roman"/>
          <w:iCs/>
          <w:szCs w:val="24"/>
        </w:rPr>
        <w:t xml:space="preserve"> </w:t>
      </w:r>
    </w:p>
    <w:p w14:paraId="057AFBB9" w14:textId="4F57D010" w:rsidR="00564AFB" w:rsidRPr="008563AB" w:rsidRDefault="000F7207" w:rsidP="00BE41B1">
      <w:pPr>
        <w:pStyle w:val="ListBullet"/>
        <w:spacing w:line="276" w:lineRule="auto"/>
        <w:rPr>
          <w:rFonts w:ascii="Times New Roman" w:hAnsi="Times New Roman"/>
          <w:b/>
          <w:szCs w:val="24"/>
        </w:rPr>
      </w:pPr>
      <w:r w:rsidRPr="008563AB">
        <w:rPr>
          <w:rFonts w:ascii="Times New Roman" w:hAnsi="Times New Roman"/>
          <w:b/>
          <w:szCs w:val="24"/>
        </w:rPr>
        <w:t>Objektivi specifik</w:t>
      </w:r>
      <w:r w:rsidR="008C21C5" w:rsidRPr="008563AB">
        <w:rPr>
          <w:rFonts w:ascii="Times New Roman" w:hAnsi="Times New Roman"/>
          <w:b/>
          <w:szCs w:val="24"/>
        </w:rPr>
        <w:t xml:space="preserve"> </w:t>
      </w:r>
      <w:r w:rsidR="00E21042" w:rsidRPr="008563AB">
        <w:rPr>
          <w:rFonts w:ascii="Times New Roman" w:hAnsi="Times New Roman"/>
          <w:b/>
          <w:szCs w:val="24"/>
        </w:rPr>
        <w:t>2</w:t>
      </w:r>
      <w:r w:rsidR="00564AFB" w:rsidRPr="008563AB">
        <w:rPr>
          <w:rFonts w:ascii="Times New Roman" w:hAnsi="Times New Roman"/>
          <w:b/>
          <w:szCs w:val="24"/>
        </w:rPr>
        <w:t>.</w:t>
      </w:r>
      <w:r w:rsidR="00E21042" w:rsidRPr="008563AB">
        <w:rPr>
          <w:rFonts w:ascii="Times New Roman" w:hAnsi="Times New Roman"/>
          <w:b/>
          <w:szCs w:val="24"/>
        </w:rPr>
        <w:t>2</w:t>
      </w:r>
      <w:r w:rsidR="00564AFB" w:rsidRPr="008563AB">
        <w:rPr>
          <w:rFonts w:ascii="Times New Roman" w:hAnsi="Times New Roman"/>
          <w:b/>
          <w:szCs w:val="24"/>
        </w:rPr>
        <w:t xml:space="preserve"> </w:t>
      </w:r>
      <w:r w:rsidR="008C21C5" w:rsidRPr="008563AB">
        <w:rPr>
          <w:rFonts w:ascii="Times New Roman" w:hAnsi="Times New Roman"/>
          <w:b/>
          <w:szCs w:val="24"/>
        </w:rPr>
        <w:t xml:space="preserve">Kuadri institucional </w:t>
      </w:r>
      <w:r w:rsidR="00564AFB" w:rsidRPr="008563AB">
        <w:rPr>
          <w:rFonts w:ascii="Times New Roman" w:hAnsi="Times New Roman"/>
          <w:b/>
          <w:szCs w:val="24"/>
        </w:rPr>
        <w:t xml:space="preserve"> </w:t>
      </w:r>
    </w:p>
    <w:p w14:paraId="2D9A1EB8" w14:textId="088EEDEF" w:rsidR="00EE0A5A" w:rsidRPr="00457330" w:rsidRDefault="000F7207" w:rsidP="00457330">
      <w:pPr>
        <w:spacing w:line="276" w:lineRule="auto"/>
        <w:rPr>
          <w:rFonts w:ascii="Times New Roman" w:eastAsia="Times New Roman" w:hAnsi="Times New Roman"/>
        </w:rPr>
      </w:pPr>
      <w:r w:rsidRPr="008563AB">
        <w:rPr>
          <w:rFonts w:ascii="Times New Roman" w:hAnsi="Times New Roman"/>
          <w:i/>
          <w:szCs w:val="24"/>
        </w:rPr>
        <w:t xml:space="preserve">Aktiviteti </w:t>
      </w:r>
      <w:r w:rsidRPr="008563AB">
        <w:rPr>
          <w:rFonts w:ascii="Times New Roman" w:hAnsi="Times New Roman"/>
          <w:szCs w:val="24"/>
        </w:rPr>
        <w:t>2.2.1</w:t>
      </w:r>
      <w:r w:rsidRPr="008563AB">
        <w:rPr>
          <w:rFonts w:ascii="Times New Roman" w:hAnsi="Times New Roman"/>
          <w:i/>
          <w:szCs w:val="24"/>
        </w:rPr>
        <w:t xml:space="preserve"> Përmirësimi i rolit politikbërës të ATRAKO dhe rritja e numrit të stafit</w:t>
      </w:r>
      <w:r w:rsidR="00070D0A" w:rsidRPr="008563AB">
        <w:rPr>
          <w:rFonts w:ascii="Times New Roman" w:hAnsi="Times New Roman"/>
          <w:szCs w:val="24"/>
        </w:rPr>
        <w:t xml:space="preserve">, </w:t>
      </w:r>
      <w:r w:rsidR="00070D0A" w:rsidRPr="008563AB">
        <w:rPr>
          <w:rFonts w:ascii="Times New Roman" w:hAnsi="Times New Roman"/>
          <w:iCs/>
          <w:szCs w:val="24"/>
        </w:rPr>
        <w:t>i parashikuar për të përfunduar në tremujorin e par</w:t>
      </w:r>
      <w:r w:rsidR="008709EF" w:rsidRPr="008563AB">
        <w:rPr>
          <w:rFonts w:ascii="Times New Roman" w:hAnsi="Times New Roman"/>
          <w:iCs/>
          <w:szCs w:val="24"/>
        </w:rPr>
        <w:t>ë</w:t>
      </w:r>
      <w:r w:rsidR="00070D0A" w:rsidRPr="008563AB">
        <w:rPr>
          <w:rFonts w:ascii="Times New Roman" w:hAnsi="Times New Roman"/>
          <w:iCs/>
          <w:szCs w:val="24"/>
        </w:rPr>
        <w:t xml:space="preserve"> të 2022,</w:t>
      </w:r>
      <w:r w:rsidRPr="008563AB">
        <w:rPr>
          <w:rFonts w:ascii="Times New Roman" w:hAnsi="Times New Roman"/>
          <w:szCs w:val="24"/>
        </w:rPr>
        <w:t xml:space="preserve"> nuk </w:t>
      </w:r>
      <w:r w:rsidR="00773BAE" w:rsidRPr="008563AB">
        <w:rPr>
          <w:rFonts w:ascii="Times New Roman" w:hAnsi="Times New Roman"/>
          <w:szCs w:val="24"/>
        </w:rPr>
        <w:t>ë</w:t>
      </w:r>
      <w:r w:rsidRPr="008563AB">
        <w:rPr>
          <w:rFonts w:ascii="Times New Roman" w:hAnsi="Times New Roman"/>
          <w:szCs w:val="24"/>
        </w:rPr>
        <w:t>sht</w:t>
      </w:r>
      <w:r w:rsidR="00773BAE" w:rsidRPr="008563AB">
        <w:rPr>
          <w:rFonts w:ascii="Times New Roman" w:hAnsi="Times New Roman"/>
          <w:szCs w:val="24"/>
        </w:rPr>
        <w:t>ë</w:t>
      </w:r>
      <w:r w:rsidRPr="008563AB">
        <w:rPr>
          <w:rFonts w:ascii="Times New Roman" w:hAnsi="Times New Roman"/>
          <w:szCs w:val="24"/>
        </w:rPr>
        <w:t xml:space="preserve"> p</w:t>
      </w:r>
      <w:r w:rsidR="00773BAE" w:rsidRPr="008563AB">
        <w:rPr>
          <w:rFonts w:ascii="Times New Roman" w:hAnsi="Times New Roman"/>
          <w:szCs w:val="24"/>
        </w:rPr>
        <w:t>ë</w:t>
      </w:r>
      <w:r w:rsidRPr="008563AB">
        <w:rPr>
          <w:rFonts w:ascii="Times New Roman" w:hAnsi="Times New Roman"/>
          <w:szCs w:val="24"/>
        </w:rPr>
        <w:t xml:space="preserve">rfunduar dhe </w:t>
      </w:r>
      <w:r w:rsidR="00773BAE" w:rsidRPr="008563AB">
        <w:rPr>
          <w:rFonts w:ascii="Times New Roman" w:hAnsi="Times New Roman"/>
          <w:szCs w:val="24"/>
        </w:rPr>
        <w:t>ë</w:t>
      </w:r>
      <w:r w:rsidRPr="008563AB">
        <w:rPr>
          <w:rFonts w:ascii="Times New Roman" w:hAnsi="Times New Roman"/>
          <w:szCs w:val="24"/>
        </w:rPr>
        <w:t>sht</w:t>
      </w:r>
      <w:r w:rsidR="00773BAE" w:rsidRPr="008563AB">
        <w:rPr>
          <w:rFonts w:ascii="Times New Roman" w:hAnsi="Times New Roman"/>
          <w:szCs w:val="24"/>
        </w:rPr>
        <w:t>ë</w:t>
      </w:r>
      <w:r w:rsidRPr="008563AB">
        <w:rPr>
          <w:rFonts w:ascii="Times New Roman" w:hAnsi="Times New Roman"/>
          <w:szCs w:val="24"/>
        </w:rPr>
        <w:t xml:space="preserve"> </w:t>
      </w:r>
      <w:r w:rsidRPr="008563AB">
        <w:rPr>
          <w:rFonts w:ascii="Times New Roman" w:hAnsi="Times New Roman"/>
          <w:b/>
          <w:szCs w:val="24"/>
        </w:rPr>
        <w:t>n</w:t>
      </w:r>
      <w:r w:rsidR="00773BAE" w:rsidRPr="008563AB">
        <w:rPr>
          <w:rFonts w:ascii="Times New Roman" w:hAnsi="Times New Roman"/>
          <w:b/>
          <w:szCs w:val="24"/>
        </w:rPr>
        <w:t>ë</w:t>
      </w:r>
      <w:r w:rsidRPr="008563AB">
        <w:rPr>
          <w:rFonts w:ascii="Times New Roman" w:hAnsi="Times New Roman"/>
          <w:b/>
          <w:szCs w:val="24"/>
        </w:rPr>
        <w:t xml:space="preserve"> proces. </w:t>
      </w:r>
      <w:r w:rsidR="00E45D84" w:rsidRPr="008563AB">
        <w:rPr>
          <w:rFonts w:ascii="Times New Roman" w:hAnsi="Times New Roman"/>
          <w:szCs w:val="24"/>
        </w:rPr>
        <w:t>Ka disa arritje p</w:t>
      </w:r>
      <w:r w:rsidR="008563AB" w:rsidRPr="008563AB">
        <w:rPr>
          <w:rFonts w:ascii="Times New Roman" w:hAnsi="Times New Roman"/>
          <w:szCs w:val="24"/>
        </w:rPr>
        <w:t>ë</w:t>
      </w:r>
      <w:r w:rsidR="00E45D84" w:rsidRPr="008563AB">
        <w:rPr>
          <w:rFonts w:ascii="Times New Roman" w:hAnsi="Times New Roman"/>
          <w:szCs w:val="24"/>
        </w:rPr>
        <w:t>rsa i p</w:t>
      </w:r>
      <w:r w:rsidR="008563AB" w:rsidRPr="008563AB">
        <w:rPr>
          <w:rFonts w:ascii="Times New Roman" w:hAnsi="Times New Roman"/>
          <w:szCs w:val="24"/>
        </w:rPr>
        <w:t>ë</w:t>
      </w:r>
      <w:r w:rsidR="00E45D84" w:rsidRPr="008563AB">
        <w:rPr>
          <w:rFonts w:ascii="Times New Roman" w:hAnsi="Times New Roman"/>
          <w:szCs w:val="24"/>
        </w:rPr>
        <w:t>rket k</w:t>
      </w:r>
      <w:r w:rsidR="008563AB" w:rsidRPr="008563AB">
        <w:rPr>
          <w:rFonts w:ascii="Times New Roman" w:hAnsi="Times New Roman"/>
          <w:szCs w:val="24"/>
        </w:rPr>
        <w:t>ë</w:t>
      </w:r>
      <w:r w:rsidR="00E45D84" w:rsidRPr="008563AB">
        <w:rPr>
          <w:rFonts w:ascii="Times New Roman" w:hAnsi="Times New Roman"/>
          <w:szCs w:val="24"/>
        </w:rPr>
        <w:t xml:space="preserve">tij aktiviteti sic </w:t>
      </w:r>
      <w:r w:rsidR="008563AB" w:rsidRPr="008563AB">
        <w:rPr>
          <w:rFonts w:ascii="Times New Roman" w:hAnsi="Times New Roman"/>
          <w:szCs w:val="24"/>
        </w:rPr>
        <w:t>ë</w:t>
      </w:r>
      <w:r w:rsidR="00E45D84" w:rsidRPr="008563AB">
        <w:rPr>
          <w:rFonts w:ascii="Times New Roman" w:hAnsi="Times New Roman"/>
          <w:szCs w:val="24"/>
        </w:rPr>
        <w:t>sht</w:t>
      </w:r>
      <w:r w:rsidR="008563AB" w:rsidRPr="008563AB">
        <w:rPr>
          <w:rFonts w:ascii="Times New Roman" w:hAnsi="Times New Roman"/>
          <w:szCs w:val="24"/>
        </w:rPr>
        <w:t>ë</w:t>
      </w:r>
      <w:r w:rsidR="00E45D84" w:rsidRPr="008563AB">
        <w:rPr>
          <w:rFonts w:ascii="Times New Roman" w:hAnsi="Times New Roman"/>
          <w:szCs w:val="24"/>
        </w:rPr>
        <w:t xml:space="preserve"> hartimi i struktur</w:t>
      </w:r>
      <w:r w:rsidR="008563AB" w:rsidRPr="008563AB">
        <w:rPr>
          <w:rFonts w:ascii="Times New Roman" w:hAnsi="Times New Roman"/>
          <w:szCs w:val="24"/>
        </w:rPr>
        <w:t>ë</w:t>
      </w:r>
      <w:r w:rsidR="007226E5">
        <w:rPr>
          <w:rFonts w:ascii="Times New Roman" w:hAnsi="Times New Roman"/>
          <w:szCs w:val="24"/>
        </w:rPr>
        <w:t>s së</w:t>
      </w:r>
      <w:r w:rsidR="00E45D84" w:rsidRPr="008563AB">
        <w:rPr>
          <w:rFonts w:ascii="Times New Roman" w:hAnsi="Times New Roman"/>
          <w:szCs w:val="24"/>
        </w:rPr>
        <w:t xml:space="preserve"> re organizative</w:t>
      </w:r>
      <w:r w:rsidR="002D75DD">
        <w:rPr>
          <w:rFonts w:ascii="Times New Roman" w:hAnsi="Times New Roman"/>
          <w:szCs w:val="24"/>
        </w:rPr>
        <w:t xml:space="preserve"> </w:t>
      </w:r>
      <w:r w:rsidR="00E45D84" w:rsidRPr="008563AB">
        <w:rPr>
          <w:rFonts w:ascii="Times New Roman" w:hAnsi="Times New Roman"/>
          <w:szCs w:val="24"/>
        </w:rPr>
        <w:t>t</w:t>
      </w:r>
      <w:r w:rsidR="008563AB" w:rsidRPr="008563AB">
        <w:rPr>
          <w:rFonts w:ascii="Times New Roman" w:hAnsi="Times New Roman"/>
          <w:szCs w:val="24"/>
        </w:rPr>
        <w:t>ë</w:t>
      </w:r>
      <w:r w:rsidR="00E45D84" w:rsidRPr="008563AB">
        <w:rPr>
          <w:rFonts w:ascii="Times New Roman" w:hAnsi="Times New Roman"/>
          <w:szCs w:val="24"/>
        </w:rPr>
        <w:t xml:space="preserve"> institucionit-</w:t>
      </w:r>
      <w:r w:rsidR="00117CF6">
        <w:rPr>
          <w:rFonts w:ascii="Times New Roman" w:hAnsi="Times New Roman"/>
          <w:szCs w:val="24"/>
        </w:rPr>
        <w:t xml:space="preserve"> </w:t>
      </w:r>
      <w:r w:rsidR="00E45D84" w:rsidRPr="008563AB">
        <w:rPr>
          <w:rFonts w:ascii="Times New Roman" w:hAnsi="Times New Roman"/>
          <w:szCs w:val="24"/>
        </w:rPr>
        <w:t>ATRAKO dhe d</w:t>
      </w:r>
      <w:r w:rsidR="008563AB" w:rsidRPr="008563AB">
        <w:rPr>
          <w:rFonts w:ascii="Times New Roman" w:hAnsi="Times New Roman"/>
          <w:szCs w:val="24"/>
        </w:rPr>
        <w:t>ë</w:t>
      </w:r>
      <w:r w:rsidR="00E45D84" w:rsidRPr="008563AB">
        <w:rPr>
          <w:rFonts w:ascii="Times New Roman" w:hAnsi="Times New Roman"/>
          <w:szCs w:val="24"/>
        </w:rPr>
        <w:t>rgimi p</w:t>
      </w:r>
      <w:r w:rsidR="008563AB" w:rsidRPr="008563AB">
        <w:rPr>
          <w:rFonts w:ascii="Times New Roman" w:hAnsi="Times New Roman"/>
          <w:szCs w:val="24"/>
        </w:rPr>
        <w:t>ë</w:t>
      </w:r>
      <w:r w:rsidR="00E45D84" w:rsidRPr="008563AB">
        <w:rPr>
          <w:rFonts w:ascii="Times New Roman" w:hAnsi="Times New Roman"/>
          <w:szCs w:val="24"/>
        </w:rPr>
        <w:t>r miratim pran</w:t>
      </w:r>
      <w:r w:rsidR="008563AB" w:rsidRPr="008563AB">
        <w:rPr>
          <w:rFonts w:ascii="Times New Roman" w:hAnsi="Times New Roman"/>
          <w:szCs w:val="24"/>
        </w:rPr>
        <w:t>ë</w:t>
      </w:r>
      <w:r w:rsidR="007226E5">
        <w:rPr>
          <w:rFonts w:ascii="Times New Roman" w:hAnsi="Times New Roman"/>
          <w:szCs w:val="24"/>
        </w:rPr>
        <w:t xml:space="preserve"> D</w:t>
      </w:r>
      <w:r w:rsidR="00117CF6">
        <w:rPr>
          <w:rFonts w:ascii="Times New Roman" w:hAnsi="Times New Roman"/>
          <w:szCs w:val="24"/>
        </w:rPr>
        <w:t xml:space="preserve">AP. </w:t>
      </w:r>
      <w:r w:rsidR="00EE0A5A" w:rsidRPr="00F65E9C">
        <w:rPr>
          <w:rFonts w:ascii="Times New Roman" w:hAnsi="Times New Roman"/>
          <w:iCs/>
          <w:szCs w:val="24"/>
        </w:rPr>
        <w:t>Megjithatë, me rëndësi për tu përmendur është fakti se struktura organike është dërguar për miratim pranë DAP</w:t>
      </w:r>
      <w:r w:rsidR="00EE0A5A" w:rsidRPr="00F65E9C">
        <w:rPr>
          <w:rFonts w:ascii="Times New Roman" w:eastAsia="Times New Roman" w:hAnsi="Times New Roman"/>
          <w:color w:val="000000"/>
          <w:szCs w:val="24"/>
          <w:lang w:val="en-GB" w:eastAsia="en-GB"/>
        </w:rPr>
        <w:t xml:space="preserve">. </w:t>
      </w:r>
      <w:proofErr w:type="spellStart"/>
      <w:r w:rsidR="00EE0A5A" w:rsidRPr="00F65E9C">
        <w:rPr>
          <w:rFonts w:ascii="Times New Roman" w:eastAsia="Times New Roman" w:hAnsi="Times New Roman"/>
          <w:color w:val="000000"/>
          <w:szCs w:val="24"/>
          <w:lang w:val="en-GB" w:eastAsia="en-GB"/>
        </w:rPr>
        <w:t>Janë</w:t>
      </w:r>
      <w:proofErr w:type="spellEnd"/>
      <w:r w:rsidR="00EE0A5A" w:rsidRPr="00F65E9C">
        <w:rPr>
          <w:rFonts w:ascii="Times New Roman" w:eastAsia="Times New Roman" w:hAnsi="Times New Roman"/>
          <w:color w:val="000000"/>
          <w:szCs w:val="24"/>
          <w:lang w:val="en-GB" w:eastAsia="en-GB"/>
        </w:rPr>
        <w:t xml:space="preserve"> </w:t>
      </w:r>
      <w:proofErr w:type="spellStart"/>
      <w:r w:rsidR="00EE0A5A" w:rsidRPr="00F65E9C">
        <w:rPr>
          <w:rFonts w:ascii="Times New Roman" w:eastAsia="Times New Roman" w:hAnsi="Times New Roman"/>
          <w:color w:val="000000"/>
          <w:szCs w:val="24"/>
          <w:lang w:val="en-GB" w:eastAsia="en-GB"/>
        </w:rPr>
        <w:t>plotësuar</w:t>
      </w:r>
      <w:proofErr w:type="spellEnd"/>
      <w:r w:rsidR="00EE0A5A" w:rsidRPr="00F65E9C">
        <w:rPr>
          <w:rFonts w:ascii="Times New Roman" w:eastAsia="Times New Roman" w:hAnsi="Times New Roman"/>
          <w:color w:val="000000"/>
          <w:szCs w:val="24"/>
          <w:lang w:val="en-GB" w:eastAsia="en-GB"/>
        </w:rPr>
        <w:t xml:space="preserve"> 5 </w:t>
      </w:r>
      <w:proofErr w:type="spellStart"/>
      <w:r w:rsidR="00EE0A5A" w:rsidRPr="00F65E9C">
        <w:rPr>
          <w:rFonts w:ascii="Times New Roman" w:eastAsia="Times New Roman" w:hAnsi="Times New Roman"/>
          <w:color w:val="000000"/>
          <w:szCs w:val="24"/>
          <w:lang w:val="en-GB" w:eastAsia="en-GB"/>
        </w:rPr>
        <w:t>vende</w:t>
      </w:r>
      <w:proofErr w:type="spellEnd"/>
      <w:r w:rsidR="00EE0A5A" w:rsidRPr="00F65E9C">
        <w:rPr>
          <w:rFonts w:ascii="Times New Roman" w:eastAsia="Times New Roman" w:hAnsi="Times New Roman"/>
          <w:color w:val="000000"/>
          <w:szCs w:val="24"/>
          <w:lang w:val="en-GB" w:eastAsia="en-GB"/>
        </w:rPr>
        <w:t xml:space="preserve"> </w:t>
      </w:r>
      <w:proofErr w:type="spellStart"/>
      <w:r w:rsidR="00EE0A5A" w:rsidRPr="00F65E9C">
        <w:rPr>
          <w:rFonts w:ascii="Times New Roman" w:eastAsia="Times New Roman" w:hAnsi="Times New Roman"/>
          <w:color w:val="000000"/>
          <w:szCs w:val="24"/>
          <w:lang w:val="en-GB" w:eastAsia="en-GB"/>
        </w:rPr>
        <w:t>vakante</w:t>
      </w:r>
      <w:proofErr w:type="spellEnd"/>
      <w:r w:rsidR="00EE0A5A" w:rsidRPr="00F65E9C">
        <w:rPr>
          <w:rFonts w:ascii="Times New Roman" w:eastAsia="Times New Roman" w:hAnsi="Times New Roman"/>
          <w:color w:val="000000"/>
          <w:szCs w:val="24"/>
          <w:lang w:val="en-GB" w:eastAsia="en-GB"/>
        </w:rPr>
        <w:t xml:space="preserve"> me </w:t>
      </w:r>
      <w:proofErr w:type="spellStart"/>
      <w:r w:rsidR="00EE0A5A" w:rsidRPr="00F65E9C">
        <w:rPr>
          <w:rFonts w:ascii="Times New Roman" w:eastAsia="Times New Roman" w:hAnsi="Times New Roman"/>
          <w:color w:val="000000"/>
          <w:szCs w:val="24"/>
          <w:lang w:val="en-GB" w:eastAsia="en-GB"/>
        </w:rPr>
        <w:t>punonjës</w:t>
      </w:r>
      <w:proofErr w:type="spellEnd"/>
      <w:r w:rsidR="00EE0A5A" w:rsidRPr="00F65E9C">
        <w:rPr>
          <w:rFonts w:ascii="Times New Roman" w:eastAsia="Times New Roman" w:hAnsi="Times New Roman"/>
          <w:color w:val="000000"/>
          <w:szCs w:val="24"/>
          <w:lang w:val="en-GB" w:eastAsia="en-GB"/>
        </w:rPr>
        <w:t xml:space="preserve"> </w:t>
      </w:r>
      <w:proofErr w:type="spellStart"/>
      <w:r w:rsidR="00EE0A5A" w:rsidRPr="00F65E9C">
        <w:rPr>
          <w:rFonts w:ascii="Times New Roman" w:eastAsia="Times New Roman" w:hAnsi="Times New Roman"/>
          <w:color w:val="000000"/>
          <w:szCs w:val="24"/>
          <w:lang w:val="en-GB" w:eastAsia="en-GB"/>
        </w:rPr>
        <w:t>të</w:t>
      </w:r>
      <w:proofErr w:type="spellEnd"/>
      <w:r w:rsidR="00EE0A5A" w:rsidRPr="00F65E9C">
        <w:rPr>
          <w:rFonts w:ascii="Times New Roman" w:eastAsia="Times New Roman" w:hAnsi="Times New Roman"/>
          <w:color w:val="000000"/>
          <w:szCs w:val="24"/>
          <w:lang w:val="en-GB" w:eastAsia="en-GB"/>
        </w:rPr>
        <w:t xml:space="preserve"> </w:t>
      </w:r>
      <w:proofErr w:type="spellStart"/>
      <w:r w:rsidR="00EE0A5A" w:rsidRPr="00F65E9C">
        <w:rPr>
          <w:rFonts w:ascii="Times New Roman" w:eastAsia="Times New Roman" w:hAnsi="Times New Roman"/>
          <w:color w:val="000000"/>
          <w:szCs w:val="24"/>
          <w:lang w:val="en-GB" w:eastAsia="en-GB"/>
        </w:rPr>
        <w:t>rinj</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nga</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te</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cilet</w:t>
      </w:r>
      <w:proofErr w:type="spellEnd"/>
      <w:r w:rsidR="00DE561F" w:rsidRPr="00F65E9C">
        <w:rPr>
          <w:rFonts w:ascii="Times New Roman" w:eastAsia="Times New Roman" w:hAnsi="Times New Roman"/>
          <w:color w:val="000000"/>
          <w:szCs w:val="24"/>
          <w:lang w:val="en-GB" w:eastAsia="en-GB"/>
        </w:rPr>
        <w:t xml:space="preserve"> 2 ( </w:t>
      </w:r>
      <w:proofErr w:type="spellStart"/>
      <w:r w:rsidR="00DE561F" w:rsidRPr="00F65E9C">
        <w:rPr>
          <w:rFonts w:ascii="Times New Roman" w:eastAsia="Times New Roman" w:hAnsi="Times New Roman"/>
          <w:color w:val="000000"/>
          <w:szCs w:val="24"/>
          <w:lang w:val="en-GB" w:eastAsia="en-GB"/>
        </w:rPr>
        <w:t>dy</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drejtor</w:t>
      </w:r>
      <w:r w:rsidR="00750BAE" w:rsidRPr="00F65E9C">
        <w:rPr>
          <w:rFonts w:ascii="Times New Roman" w:eastAsia="Times New Roman" w:hAnsi="Times New Roman"/>
          <w:color w:val="000000"/>
          <w:szCs w:val="24"/>
          <w:lang w:val="en-GB" w:eastAsia="en-GB"/>
        </w:rPr>
        <w:t>ë</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dhe</w:t>
      </w:r>
      <w:proofErr w:type="spellEnd"/>
      <w:r w:rsidR="00DE561F" w:rsidRPr="00F65E9C">
        <w:rPr>
          <w:rFonts w:ascii="Times New Roman" w:eastAsia="Times New Roman" w:hAnsi="Times New Roman"/>
          <w:color w:val="000000"/>
          <w:szCs w:val="24"/>
          <w:lang w:val="en-GB" w:eastAsia="en-GB"/>
        </w:rPr>
        <w:t xml:space="preserve"> 3(</w:t>
      </w:r>
      <w:proofErr w:type="spellStart"/>
      <w:r w:rsidR="00DE561F" w:rsidRPr="00F65E9C">
        <w:rPr>
          <w:rFonts w:ascii="Times New Roman" w:eastAsia="Times New Roman" w:hAnsi="Times New Roman"/>
          <w:color w:val="000000"/>
          <w:szCs w:val="24"/>
          <w:lang w:val="en-GB" w:eastAsia="en-GB"/>
        </w:rPr>
        <w:t>tre</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specialiste</w:t>
      </w:r>
      <w:proofErr w:type="spellEnd"/>
      <w:r w:rsidR="00DE561F" w:rsidRPr="00F65E9C">
        <w:rPr>
          <w:rFonts w:ascii="Times New Roman" w:eastAsia="Times New Roman" w:hAnsi="Times New Roman"/>
          <w:color w:val="000000"/>
          <w:szCs w:val="24"/>
          <w:lang w:val="en-GB" w:eastAsia="en-GB"/>
        </w:rPr>
        <w:t xml:space="preserve">. Si </w:t>
      </w:r>
      <w:proofErr w:type="spellStart"/>
      <w:r w:rsidR="00DE561F" w:rsidRPr="00F65E9C">
        <w:rPr>
          <w:rFonts w:ascii="Times New Roman" w:eastAsia="Times New Roman" w:hAnsi="Times New Roman"/>
          <w:color w:val="000000"/>
          <w:szCs w:val="24"/>
          <w:lang w:val="en-GB" w:eastAsia="en-GB"/>
        </w:rPr>
        <w:t>dhe</w:t>
      </w:r>
      <w:proofErr w:type="spellEnd"/>
      <w:r w:rsidR="00DE561F" w:rsidRPr="00F65E9C">
        <w:rPr>
          <w:rFonts w:ascii="Times New Roman" w:eastAsia="Times New Roman" w:hAnsi="Times New Roman"/>
          <w:color w:val="000000"/>
          <w:szCs w:val="24"/>
          <w:lang w:val="en-GB" w:eastAsia="en-GB"/>
        </w:rPr>
        <w:t xml:space="preserve"> </w:t>
      </w:r>
      <w:proofErr w:type="spellStart"/>
      <w:r w:rsidR="00750BAE" w:rsidRPr="00F65E9C">
        <w:rPr>
          <w:rFonts w:ascii="Times New Roman" w:eastAsia="Times New Roman" w:hAnsi="Times New Roman"/>
          <w:color w:val="000000"/>
          <w:szCs w:val="24"/>
          <w:lang w:val="en-GB" w:eastAsia="en-GB"/>
        </w:rPr>
        <w:t>ë</w:t>
      </w:r>
      <w:r w:rsidR="00DE561F" w:rsidRPr="00F65E9C">
        <w:rPr>
          <w:rFonts w:ascii="Times New Roman" w:eastAsia="Times New Roman" w:hAnsi="Times New Roman"/>
          <w:color w:val="000000"/>
          <w:szCs w:val="24"/>
          <w:lang w:val="en-GB" w:eastAsia="en-GB"/>
        </w:rPr>
        <w:t>sht</w:t>
      </w:r>
      <w:r w:rsidR="00750BAE" w:rsidRPr="00F65E9C">
        <w:rPr>
          <w:rFonts w:ascii="Times New Roman" w:eastAsia="Times New Roman" w:hAnsi="Times New Roman"/>
          <w:color w:val="000000"/>
          <w:szCs w:val="24"/>
          <w:lang w:val="en-GB" w:eastAsia="en-GB"/>
        </w:rPr>
        <w:t>ë</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pergatitur</w:t>
      </w:r>
      <w:proofErr w:type="spellEnd"/>
      <w:r w:rsidR="00DE561F" w:rsidRPr="00F65E9C">
        <w:rPr>
          <w:rFonts w:ascii="Times New Roman" w:eastAsia="Times New Roman" w:hAnsi="Times New Roman"/>
          <w:color w:val="000000"/>
          <w:szCs w:val="24"/>
          <w:lang w:val="en-GB" w:eastAsia="en-GB"/>
        </w:rPr>
        <w:t xml:space="preserve"> </w:t>
      </w:r>
      <w:proofErr w:type="spellStart"/>
      <w:r w:rsidR="00DE561F" w:rsidRPr="00F65E9C">
        <w:rPr>
          <w:rFonts w:ascii="Times New Roman" w:eastAsia="Times New Roman" w:hAnsi="Times New Roman"/>
          <w:color w:val="000000"/>
          <w:szCs w:val="24"/>
          <w:lang w:val="en-GB" w:eastAsia="en-GB"/>
        </w:rPr>
        <w:t>dokumentacioni</w:t>
      </w:r>
      <w:proofErr w:type="spellEnd"/>
      <w:r w:rsidR="00DE561F" w:rsidRPr="00F65E9C">
        <w:rPr>
          <w:rFonts w:ascii="Times New Roman" w:eastAsia="Times New Roman" w:hAnsi="Times New Roman"/>
          <w:color w:val="000000"/>
          <w:szCs w:val="24"/>
          <w:lang w:val="en-GB" w:eastAsia="en-GB"/>
        </w:rPr>
        <w:t xml:space="preserve"> per </w:t>
      </w:r>
      <w:proofErr w:type="spellStart"/>
      <w:r w:rsidR="00DE561F" w:rsidRPr="00F65E9C">
        <w:rPr>
          <w:rFonts w:ascii="Times New Roman" w:eastAsia="Times New Roman" w:hAnsi="Times New Roman"/>
          <w:color w:val="000000"/>
          <w:szCs w:val="24"/>
          <w:lang w:val="en-GB" w:eastAsia="en-GB"/>
        </w:rPr>
        <w:t>shpalljen</w:t>
      </w:r>
      <w:proofErr w:type="spellEnd"/>
      <w:r w:rsidR="00DE561F" w:rsidRPr="00F65E9C">
        <w:rPr>
          <w:rFonts w:ascii="Times New Roman" w:eastAsia="Times New Roman" w:hAnsi="Times New Roman"/>
          <w:color w:val="000000"/>
          <w:szCs w:val="24"/>
          <w:lang w:val="en-GB" w:eastAsia="en-GB"/>
        </w:rPr>
        <w:t xml:space="preserve"> ne DAP </w:t>
      </w:r>
      <w:r w:rsidR="00C71587">
        <w:rPr>
          <w:rFonts w:ascii="Times New Roman" w:eastAsia="Times New Roman" w:hAnsi="Times New Roman"/>
          <w:color w:val="000000"/>
        </w:rPr>
        <w:t xml:space="preserve"> </w:t>
      </w:r>
      <w:r w:rsidR="00C71587" w:rsidRPr="00C71587">
        <w:rPr>
          <w:rFonts w:ascii="Times New Roman" w:eastAsia="Times New Roman" w:hAnsi="Times New Roman"/>
        </w:rPr>
        <w:t>te 4 (katër) vendeve të reja. Gjithashtu, me kerkese te Kryetarit te ATRAKO-S drejtuar WAPPP (the World Association of PPP&amp;Proffesionals), Atrako është anëtare e WAPPP. Gjithashtu, stafi i Atrakos ka marrë pjesë në workshop dhe trajnime si : Trajnimi i CP3P Niveli bazë i organizuar nga IFC, ofruar nga PPP expertise EuroAsia, Trajnimin me temë “PPP Functional Expertise” organizuar nga IFC dhe Mazars.</w:t>
      </w:r>
    </w:p>
    <w:p w14:paraId="30650196" w14:textId="0533D2FA" w:rsidR="00750BAE" w:rsidRPr="00750BAE" w:rsidRDefault="00564AFB" w:rsidP="00EE0A5A">
      <w:pPr>
        <w:pStyle w:val="ListBullet"/>
        <w:numPr>
          <w:ilvl w:val="0"/>
          <w:numId w:val="0"/>
        </w:numPr>
        <w:spacing w:line="276" w:lineRule="auto"/>
        <w:rPr>
          <w:rFonts w:ascii="Times New Roman" w:hAnsi="Times New Roman"/>
          <w:bCs/>
          <w:iCs/>
          <w:szCs w:val="24"/>
        </w:rPr>
      </w:pPr>
      <w:r w:rsidRPr="008563AB">
        <w:rPr>
          <w:rFonts w:ascii="Times New Roman" w:hAnsi="Times New Roman"/>
          <w:szCs w:val="24"/>
        </w:rPr>
        <w:t>A</w:t>
      </w:r>
      <w:r w:rsidR="008C21C5" w:rsidRPr="008563AB">
        <w:rPr>
          <w:rFonts w:ascii="Times New Roman" w:hAnsi="Times New Roman"/>
          <w:szCs w:val="24"/>
        </w:rPr>
        <w:t xml:space="preserve">ktiviteti </w:t>
      </w:r>
      <w:r w:rsidRPr="008563AB">
        <w:rPr>
          <w:rFonts w:ascii="Times New Roman" w:hAnsi="Times New Roman"/>
          <w:szCs w:val="24"/>
        </w:rPr>
        <w:t xml:space="preserve"> </w:t>
      </w:r>
      <w:r w:rsidR="00C134EE" w:rsidRPr="008563AB">
        <w:rPr>
          <w:rFonts w:ascii="Times New Roman" w:hAnsi="Times New Roman"/>
          <w:iCs/>
          <w:szCs w:val="24"/>
        </w:rPr>
        <w:t>2</w:t>
      </w:r>
      <w:r w:rsidRPr="008563AB">
        <w:rPr>
          <w:rFonts w:ascii="Times New Roman" w:hAnsi="Times New Roman"/>
          <w:iCs/>
          <w:szCs w:val="24"/>
        </w:rPr>
        <w:t>.</w:t>
      </w:r>
      <w:r w:rsidR="00C134EE" w:rsidRPr="008563AB">
        <w:rPr>
          <w:rFonts w:ascii="Times New Roman" w:hAnsi="Times New Roman"/>
          <w:iCs/>
          <w:szCs w:val="24"/>
        </w:rPr>
        <w:t>2</w:t>
      </w:r>
      <w:r w:rsidRPr="008563AB">
        <w:rPr>
          <w:rFonts w:ascii="Times New Roman" w:hAnsi="Times New Roman"/>
          <w:iCs/>
          <w:szCs w:val="24"/>
        </w:rPr>
        <w:t>.</w:t>
      </w:r>
      <w:r w:rsidR="00C134EE" w:rsidRPr="008563AB">
        <w:rPr>
          <w:rFonts w:ascii="Times New Roman" w:hAnsi="Times New Roman"/>
          <w:iCs/>
          <w:szCs w:val="24"/>
        </w:rPr>
        <w:t>2</w:t>
      </w:r>
      <w:r w:rsidR="00C134EE" w:rsidRPr="008563AB">
        <w:rPr>
          <w:rFonts w:ascii="Times New Roman" w:hAnsi="Times New Roman"/>
          <w:szCs w:val="24"/>
        </w:rPr>
        <w:t xml:space="preserve"> </w:t>
      </w:r>
      <w:r w:rsidR="008C21C5" w:rsidRPr="008563AB">
        <w:rPr>
          <w:rFonts w:ascii="Times New Roman" w:hAnsi="Times New Roman"/>
          <w:i/>
          <w:iCs/>
          <w:szCs w:val="24"/>
        </w:rPr>
        <w:t xml:space="preserve">Rritja e kapaciteteve të autoriteteve kontraktore për të kuptuar më mirë se si dhe kur duhen përdorur koncesionet apo PPP për </w:t>
      </w:r>
      <w:r w:rsidR="00E764FE" w:rsidRPr="008563AB">
        <w:rPr>
          <w:rFonts w:ascii="Times New Roman" w:hAnsi="Times New Roman"/>
          <w:i/>
          <w:iCs/>
          <w:szCs w:val="24"/>
        </w:rPr>
        <w:t xml:space="preserve">përmbushjen e nevojave të tyre, </w:t>
      </w:r>
      <w:r w:rsidR="00070D0A" w:rsidRPr="008563AB">
        <w:rPr>
          <w:rFonts w:ascii="Times New Roman" w:hAnsi="Times New Roman"/>
          <w:iCs/>
          <w:szCs w:val="24"/>
        </w:rPr>
        <w:t xml:space="preserve">i parashikuar për të përfunduar në tremujorin e katërt të 2021, </w:t>
      </w:r>
      <w:r w:rsidR="00E764FE" w:rsidRPr="008563AB">
        <w:rPr>
          <w:rFonts w:ascii="Times New Roman" w:hAnsi="Times New Roman"/>
          <w:iCs/>
          <w:szCs w:val="24"/>
        </w:rPr>
        <w:t xml:space="preserve">nuk </w:t>
      </w:r>
      <w:r w:rsidR="006745FC" w:rsidRPr="008563AB">
        <w:rPr>
          <w:rFonts w:ascii="Times New Roman" w:hAnsi="Times New Roman"/>
          <w:iCs/>
          <w:szCs w:val="24"/>
        </w:rPr>
        <w:t>ë</w:t>
      </w:r>
      <w:r w:rsidR="00E764FE" w:rsidRPr="008563AB">
        <w:rPr>
          <w:rFonts w:ascii="Times New Roman" w:hAnsi="Times New Roman"/>
          <w:iCs/>
          <w:szCs w:val="24"/>
        </w:rPr>
        <w:t>sht</w:t>
      </w:r>
      <w:r w:rsidR="006745FC" w:rsidRPr="008563AB">
        <w:rPr>
          <w:rFonts w:ascii="Times New Roman" w:hAnsi="Times New Roman"/>
          <w:iCs/>
          <w:szCs w:val="24"/>
        </w:rPr>
        <w:t>ë</w:t>
      </w:r>
      <w:r w:rsidR="00E764FE" w:rsidRPr="008563AB">
        <w:rPr>
          <w:rFonts w:ascii="Times New Roman" w:hAnsi="Times New Roman"/>
          <w:iCs/>
          <w:szCs w:val="24"/>
        </w:rPr>
        <w:t xml:space="preserve"> p</w:t>
      </w:r>
      <w:r w:rsidR="006745FC" w:rsidRPr="008563AB">
        <w:rPr>
          <w:rFonts w:ascii="Times New Roman" w:hAnsi="Times New Roman"/>
          <w:iCs/>
          <w:szCs w:val="24"/>
        </w:rPr>
        <w:t>ë</w:t>
      </w:r>
      <w:r w:rsidR="00E764FE" w:rsidRPr="008563AB">
        <w:rPr>
          <w:rFonts w:ascii="Times New Roman" w:hAnsi="Times New Roman"/>
          <w:iCs/>
          <w:szCs w:val="24"/>
        </w:rPr>
        <w:t xml:space="preserve">rfunduar dhe ka mbetur </w:t>
      </w:r>
      <w:r w:rsidR="00E764FE" w:rsidRPr="008563AB">
        <w:rPr>
          <w:rFonts w:ascii="Times New Roman" w:hAnsi="Times New Roman"/>
          <w:b/>
          <w:iCs/>
          <w:szCs w:val="24"/>
        </w:rPr>
        <w:t>n</w:t>
      </w:r>
      <w:r w:rsidR="006745FC" w:rsidRPr="008563AB">
        <w:rPr>
          <w:rFonts w:ascii="Times New Roman" w:hAnsi="Times New Roman"/>
          <w:b/>
          <w:iCs/>
          <w:szCs w:val="24"/>
        </w:rPr>
        <w:t>ë</w:t>
      </w:r>
      <w:r w:rsidR="00E764FE" w:rsidRPr="008563AB">
        <w:rPr>
          <w:rFonts w:ascii="Times New Roman" w:hAnsi="Times New Roman"/>
          <w:b/>
          <w:iCs/>
          <w:szCs w:val="24"/>
        </w:rPr>
        <w:t xml:space="preserve"> proces</w:t>
      </w:r>
      <w:r w:rsidR="00750BAE">
        <w:rPr>
          <w:rFonts w:ascii="Times New Roman" w:hAnsi="Times New Roman"/>
          <w:b/>
          <w:iCs/>
          <w:szCs w:val="24"/>
        </w:rPr>
        <w:t xml:space="preserve">,  </w:t>
      </w:r>
      <w:r w:rsidR="00750BAE" w:rsidRPr="00750BAE">
        <w:rPr>
          <w:rFonts w:ascii="Times New Roman" w:hAnsi="Times New Roman"/>
          <w:bCs/>
          <w:iCs/>
          <w:szCs w:val="24"/>
        </w:rPr>
        <w:t>p</w:t>
      </w:r>
      <w:r w:rsidR="00750BAE">
        <w:rPr>
          <w:rFonts w:ascii="Times New Roman" w:hAnsi="Times New Roman"/>
          <w:bCs/>
          <w:iCs/>
          <w:szCs w:val="24"/>
        </w:rPr>
        <w:t>ë</w:t>
      </w:r>
      <w:r w:rsidR="00750BAE" w:rsidRPr="00750BAE">
        <w:rPr>
          <w:rFonts w:ascii="Times New Roman" w:hAnsi="Times New Roman"/>
          <w:bCs/>
          <w:iCs/>
          <w:szCs w:val="24"/>
        </w:rPr>
        <w:t>r arsye se po pritet q</w:t>
      </w:r>
      <w:r w:rsidR="00750BAE">
        <w:rPr>
          <w:rFonts w:ascii="Times New Roman" w:hAnsi="Times New Roman"/>
          <w:bCs/>
          <w:iCs/>
          <w:szCs w:val="24"/>
        </w:rPr>
        <w:t>ë</w:t>
      </w:r>
      <w:r w:rsidR="00750BAE" w:rsidRPr="00750BAE">
        <w:rPr>
          <w:rFonts w:ascii="Times New Roman" w:hAnsi="Times New Roman"/>
          <w:bCs/>
          <w:iCs/>
          <w:szCs w:val="24"/>
        </w:rPr>
        <w:t xml:space="preserve"> t</w:t>
      </w:r>
      <w:r w:rsidR="00750BAE">
        <w:rPr>
          <w:rFonts w:ascii="Times New Roman" w:hAnsi="Times New Roman"/>
          <w:bCs/>
          <w:iCs/>
          <w:szCs w:val="24"/>
        </w:rPr>
        <w:t>ë</w:t>
      </w:r>
      <w:r w:rsidR="00750BAE" w:rsidRPr="00750BAE">
        <w:rPr>
          <w:rFonts w:ascii="Times New Roman" w:hAnsi="Times New Roman"/>
          <w:bCs/>
          <w:iCs/>
          <w:szCs w:val="24"/>
        </w:rPr>
        <w:t xml:space="preserve"> b</w:t>
      </w:r>
      <w:r w:rsidR="00750BAE">
        <w:rPr>
          <w:rFonts w:ascii="Times New Roman" w:hAnsi="Times New Roman"/>
          <w:bCs/>
          <w:iCs/>
          <w:szCs w:val="24"/>
        </w:rPr>
        <w:t>ë</w:t>
      </w:r>
      <w:r w:rsidR="00750BAE" w:rsidRPr="00750BAE">
        <w:rPr>
          <w:rFonts w:ascii="Times New Roman" w:hAnsi="Times New Roman"/>
          <w:bCs/>
          <w:iCs/>
          <w:szCs w:val="24"/>
        </w:rPr>
        <w:t>hen ndryshimet e reja n</w:t>
      </w:r>
      <w:r w:rsidR="00750BAE">
        <w:rPr>
          <w:rFonts w:ascii="Times New Roman" w:hAnsi="Times New Roman"/>
          <w:bCs/>
          <w:iCs/>
          <w:szCs w:val="24"/>
        </w:rPr>
        <w:t>ë</w:t>
      </w:r>
      <w:r w:rsidR="00750BAE" w:rsidRPr="00750BAE">
        <w:rPr>
          <w:rFonts w:ascii="Times New Roman" w:hAnsi="Times New Roman"/>
          <w:bCs/>
          <w:iCs/>
          <w:szCs w:val="24"/>
        </w:rPr>
        <w:t xml:space="preserve"> Ligjin e Koncesioneve</w:t>
      </w:r>
      <w:r w:rsidR="00750BAE">
        <w:rPr>
          <w:rFonts w:ascii="Times New Roman" w:hAnsi="Times New Roman"/>
          <w:bCs/>
          <w:iCs/>
          <w:szCs w:val="24"/>
        </w:rPr>
        <w:t>.</w:t>
      </w:r>
      <w:r w:rsidR="00E764FE" w:rsidRPr="00750BAE">
        <w:rPr>
          <w:rFonts w:ascii="Times New Roman" w:hAnsi="Times New Roman"/>
          <w:bCs/>
          <w:iCs/>
          <w:szCs w:val="24"/>
        </w:rPr>
        <w:t xml:space="preserve"> </w:t>
      </w:r>
    </w:p>
    <w:p w14:paraId="5A179038" w14:textId="011C2932" w:rsidR="00564AFB" w:rsidRPr="008563AB" w:rsidRDefault="00533C37" w:rsidP="00EE0A5A">
      <w:pPr>
        <w:pStyle w:val="ListBullet"/>
        <w:numPr>
          <w:ilvl w:val="0"/>
          <w:numId w:val="0"/>
        </w:numPr>
        <w:spacing w:line="276" w:lineRule="auto"/>
        <w:rPr>
          <w:rFonts w:ascii="Times New Roman" w:hAnsi="Times New Roman"/>
          <w:iCs/>
          <w:szCs w:val="24"/>
        </w:rPr>
      </w:pPr>
      <w:r>
        <w:rPr>
          <w:rFonts w:ascii="Times New Roman" w:hAnsi="Times New Roman"/>
          <w:bCs/>
          <w:iCs/>
          <w:szCs w:val="24"/>
        </w:rPr>
        <w:t>Ësht</w:t>
      </w:r>
      <w:r w:rsidRPr="00533C37">
        <w:rPr>
          <w:rFonts w:ascii="Times New Roman" w:hAnsi="Times New Roman"/>
          <w:bCs/>
          <w:iCs/>
          <w:szCs w:val="24"/>
        </w:rPr>
        <w:t>ë</w:t>
      </w:r>
      <w:r>
        <w:rPr>
          <w:rFonts w:ascii="Times New Roman" w:hAnsi="Times New Roman"/>
          <w:bCs/>
          <w:iCs/>
          <w:szCs w:val="24"/>
        </w:rPr>
        <w:t xml:space="preserve"> hartuar Programi i</w:t>
      </w:r>
      <w:r w:rsidR="00EE0A5A" w:rsidRPr="00EE0A5A">
        <w:rPr>
          <w:rFonts w:ascii="Times New Roman" w:hAnsi="Times New Roman"/>
          <w:bCs/>
          <w:iCs/>
          <w:szCs w:val="24"/>
        </w:rPr>
        <w:t xml:space="preserve"> Trajnimeve në 15 Bashki të vendi</w:t>
      </w:r>
      <w:r w:rsidR="00117CF6">
        <w:rPr>
          <w:rFonts w:ascii="Times New Roman" w:hAnsi="Times New Roman"/>
          <w:bCs/>
          <w:iCs/>
          <w:szCs w:val="24"/>
        </w:rPr>
        <w:t>t me temë</w:t>
      </w:r>
      <w:r w:rsidR="00EE0A5A" w:rsidRPr="00EE0A5A">
        <w:rPr>
          <w:rFonts w:ascii="Times New Roman" w:hAnsi="Times New Roman"/>
          <w:bCs/>
          <w:iCs/>
          <w:szCs w:val="24"/>
        </w:rPr>
        <w:t>: "Koncesionet, një instrument i rëndësishëm për zhvillimin e ekonomive vendore</w:t>
      </w:r>
      <w:r w:rsidR="00EE0A5A" w:rsidRPr="00EE0A5A">
        <w:rPr>
          <w:rFonts w:ascii="Times New Roman" w:hAnsi="Times New Roman"/>
          <w:b/>
          <w:iCs/>
          <w:szCs w:val="24"/>
        </w:rPr>
        <w:t>"</w:t>
      </w:r>
    </w:p>
    <w:p w14:paraId="03EBD56E" w14:textId="5EF4400D" w:rsidR="000F7207" w:rsidRPr="00551109" w:rsidRDefault="000F7207" w:rsidP="00EE0A5A">
      <w:pPr>
        <w:pStyle w:val="NormalIndent1"/>
        <w:spacing w:line="276" w:lineRule="auto"/>
        <w:ind w:left="0"/>
        <w:rPr>
          <w:color w:val="FF0000"/>
        </w:rPr>
      </w:pPr>
      <w:r w:rsidRPr="008563AB">
        <w:rPr>
          <w:rFonts w:ascii="Times New Roman" w:hAnsi="Times New Roman"/>
          <w:iCs/>
          <w:szCs w:val="24"/>
        </w:rPr>
        <w:t xml:space="preserve">Aktiviteti 2.2.3 </w:t>
      </w:r>
      <w:r w:rsidRPr="008563AB">
        <w:rPr>
          <w:rFonts w:ascii="Times New Roman" w:hAnsi="Times New Roman"/>
          <w:i/>
          <w:iCs/>
          <w:szCs w:val="24"/>
        </w:rPr>
        <w:t xml:space="preserve">Rritja e kapaciteteve të Ministrisë së Financave dhe Ekonomisë në procesin e vlerësimit të projekteve të koncesionit dhe monitorimit e kontrollit të zbatimit të kontratave koncesionare me qëllim përcaktimin e një metodologjie standarde në vlerësimin e efektiv të </w:t>
      </w:r>
      <w:r w:rsidRPr="008563AB">
        <w:rPr>
          <w:rFonts w:ascii="Times New Roman" w:hAnsi="Times New Roman"/>
          <w:i/>
          <w:iCs/>
          <w:szCs w:val="24"/>
        </w:rPr>
        <w:lastRenderedPageBreak/>
        <w:t>risqeve apo implikimeve fiskale që derivojnë nga këto kontrata</w:t>
      </w:r>
      <w:r w:rsidRPr="008563AB">
        <w:rPr>
          <w:rFonts w:ascii="Times New Roman" w:hAnsi="Times New Roman"/>
          <w:iCs/>
          <w:szCs w:val="24"/>
        </w:rPr>
        <w:t xml:space="preserve">, </w:t>
      </w:r>
      <w:r w:rsidR="00070D0A" w:rsidRPr="008563AB">
        <w:rPr>
          <w:rFonts w:ascii="Times New Roman" w:hAnsi="Times New Roman"/>
          <w:iCs/>
          <w:szCs w:val="24"/>
        </w:rPr>
        <w:t>i parashikuar për të përfunduar në tremujorin e katërt të 2023,</w:t>
      </w:r>
      <w:r w:rsidR="00393D01" w:rsidRPr="008563AB">
        <w:rPr>
          <w:rFonts w:ascii="Times New Roman" w:hAnsi="Times New Roman"/>
          <w:iCs/>
          <w:szCs w:val="24"/>
        </w:rPr>
        <w:t xml:space="preserve"> </w:t>
      </w:r>
      <w:r w:rsidR="000E320C" w:rsidRPr="000E320C">
        <w:rPr>
          <w:rFonts w:ascii="Times New Roman" w:hAnsi="Times New Roman"/>
          <w:bCs/>
          <w:iCs/>
          <w:szCs w:val="24"/>
        </w:rPr>
        <w:t>vijon t</w:t>
      </w:r>
      <w:r w:rsidR="006A4212">
        <w:rPr>
          <w:rFonts w:ascii="Times New Roman" w:hAnsi="Times New Roman"/>
          <w:bCs/>
          <w:iCs/>
          <w:szCs w:val="24"/>
        </w:rPr>
        <w:t>ë</w:t>
      </w:r>
      <w:r w:rsidR="000E320C" w:rsidRPr="000E320C">
        <w:rPr>
          <w:rFonts w:ascii="Times New Roman" w:hAnsi="Times New Roman"/>
          <w:bCs/>
          <w:iCs/>
          <w:szCs w:val="24"/>
        </w:rPr>
        <w:t xml:space="preserve"> jet</w:t>
      </w:r>
      <w:r w:rsidR="006A4212">
        <w:rPr>
          <w:rFonts w:ascii="Times New Roman" w:hAnsi="Times New Roman"/>
          <w:bCs/>
          <w:iCs/>
          <w:szCs w:val="24"/>
        </w:rPr>
        <w:t>ë</w:t>
      </w:r>
      <w:r w:rsidR="000E320C" w:rsidRPr="000E320C">
        <w:rPr>
          <w:rFonts w:ascii="Times New Roman" w:hAnsi="Times New Roman"/>
          <w:b/>
          <w:iCs/>
          <w:szCs w:val="24"/>
        </w:rPr>
        <w:t xml:space="preserve"> n</w:t>
      </w:r>
      <w:r w:rsidR="006A4212">
        <w:rPr>
          <w:rFonts w:ascii="Times New Roman" w:hAnsi="Times New Roman"/>
          <w:b/>
          <w:iCs/>
          <w:szCs w:val="24"/>
        </w:rPr>
        <w:t>ë</w:t>
      </w:r>
      <w:r w:rsidR="000E320C" w:rsidRPr="000E320C">
        <w:rPr>
          <w:rFonts w:ascii="Times New Roman" w:hAnsi="Times New Roman"/>
          <w:b/>
          <w:iCs/>
          <w:szCs w:val="24"/>
        </w:rPr>
        <w:t xml:space="preserve"> proces.</w:t>
      </w:r>
    </w:p>
    <w:p w14:paraId="5A64629C" w14:textId="0F00BD77" w:rsidR="00397AD7" w:rsidRPr="000E320C" w:rsidRDefault="00BC3925" w:rsidP="00EE0A5A">
      <w:pPr>
        <w:pStyle w:val="NormalIndent1"/>
        <w:spacing w:line="276" w:lineRule="auto"/>
        <w:ind w:left="0"/>
        <w:rPr>
          <w:rFonts w:ascii="Times New Roman" w:hAnsi="Times New Roman"/>
          <w:b/>
          <w:iCs/>
          <w:szCs w:val="24"/>
        </w:rPr>
      </w:pPr>
      <w:r>
        <w:rPr>
          <w:rFonts w:ascii="Times New Roman" w:hAnsi="Times New Roman"/>
          <w:i/>
          <w:iCs/>
          <w:szCs w:val="24"/>
        </w:rPr>
        <w:t xml:space="preserve">Aktiviteti 2.2.4 </w:t>
      </w:r>
      <w:r w:rsidR="00397AD7" w:rsidRPr="00863155">
        <w:rPr>
          <w:rFonts w:ascii="Times New Roman" w:hAnsi="Times New Roman"/>
          <w:i/>
          <w:iCs/>
          <w:szCs w:val="24"/>
        </w:rPr>
        <w:t>Përmirësimi i mekanizmave të menaxhimit të kontratës në autoritetet kontraktore dhe të kapacitetit monitorues të ATRAKO në këtë drejtim</w:t>
      </w:r>
      <w:r w:rsidR="00397AD7" w:rsidRPr="00863155">
        <w:rPr>
          <w:rFonts w:ascii="Times New Roman" w:hAnsi="Times New Roman"/>
          <w:iCs/>
          <w:szCs w:val="24"/>
        </w:rPr>
        <w:t xml:space="preserve">, i parashikuar për të përfunduar në tremujorin e katërt të 2021, </w:t>
      </w:r>
      <w:r w:rsidR="00397AD7" w:rsidRPr="00863155">
        <w:rPr>
          <w:rFonts w:ascii="Times New Roman" w:hAnsi="Times New Roman"/>
          <w:b/>
          <w:iCs/>
          <w:szCs w:val="24"/>
        </w:rPr>
        <w:t xml:space="preserve">është zbatuar plotësisht. </w:t>
      </w:r>
      <w:r w:rsidR="001375FD" w:rsidRPr="00863155">
        <w:rPr>
          <w:rFonts w:ascii="Times New Roman" w:hAnsi="Times New Roman"/>
          <w:iCs/>
          <w:szCs w:val="24"/>
        </w:rPr>
        <w:t xml:space="preserve">Është </w:t>
      </w:r>
      <w:r w:rsidR="00397AD7" w:rsidRPr="00863155">
        <w:rPr>
          <w:rFonts w:ascii="Times New Roman" w:hAnsi="Times New Roman"/>
          <w:iCs/>
          <w:szCs w:val="24"/>
        </w:rPr>
        <w:t>miratuar</w:t>
      </w:r>
      <w:r w:rsidR="00397AD7" w:rsidRPr="00863155">
        <w:rPr>
          <w:rFonts w:ascii="Times New Roman" w:hAnsi="Times New Roman"/>
          <w:b/>
          <w:iCs/>
          <w:szCs w:val="24"/>
        </w:rPr>
        <w:t xml:space="preserve"> </w:t>
      </w:r>
      <w:r w:rsidR="00397AD7" w:rsidRPr="00863155">
        <w:rPr>
          <w:rFonts w:ascii="Times New Roman" w:hAnsi="Times New Roman"/>
          <w:iCs/>
          <w:szCs w:val="24"/>
        </w:rPr>
        <w:t xml:space="preserve">Udhëzimi </w:t>
      </w:r>
      <w:r w:rsidR="00397AD7" w:rsidRPr="000E320C">
        <w:rPr>
          <w:rFonts w:ascii="Times New Roman" w:hAnsi="Times New Roman"/>
          <w:iCs/>
          <w:szCs w:val="24"/>
        </w:rPr>
        <w:t>i Ministrisë së Financave dhe Ekonomisë për monitorimin e kontratave të koncesionit dhe PPP-ve</w:t>
      </w:r>
      <w:r w:rsidR="00397AD7" w:rsidRPr="000E320C">
        <w:rPr>
          <w:rFonts w:ascii="Times New Roman" w:hAnsi="Times New Roman"/>
          <w:b/>
          <w:iCs/>
          <w:szCs w:val="24"/>
        </w:rPr>
        <w:t>.</w:t>
      </w:r>
    </w:p>
    <w:p w14:paraId="5827D795" w14:textId="2E5B7174" w:rsidR="00397AD7" w:rsidRPr="00750BAE" w:rsidRDefault="00397AD7" w:rsidP="00EE0A5A">
      <w:pPr>
        <w:pStyle w:val="NormalIndent1"/>
        <w:spacing w:line="276" w:lineRule="auto"/>
        <w:ind w:left="0"/>
        <w:rPr>
          <w:rFonts w:ascii="Times New Roman" w:hAnsi="Times New Roman"/>
          <w:bCs/>
          <w:iCs/>
          <w:szCs w:val="24"/>
        </w:rPr>
      </w:pPr>
      <w:r w:rsidRPr="00863155">
        <w:rPr>
          <w:rFonts w:ascii="Times New Roman" w:hAnsi="Times New Roman"/>
          <w:i/>
          <w:iCs/>
          <w:szCs w:val="24"/>
        </w:rPr>
        <w:t>Aktiviteti 2.2.5  Publikimi i kontratave të nënshkruara brenda afatit ligjor</w:t>
      </w:r>
      <w:r w:rsidRPr="00863155">
        <w:rPr>
          <w:rFonts w:ascii="Times New Roman" w:hAnsi="Times New Roman"/>
          <w:iCs/>
          <w:szCs w:val="24"/>
        </w:rPr>
        <w:t xml:space="preserve">, i parashikuar për të përfunduar në tremujorin e katërt të 2021, </w:t>
      </w:r>
      <w:r w:rsidRPr="00863155">
        <w:rPr>
          <w:rFonts w:ascii="Times New Roman" w:hAnsi="Times New Roman"/>
          <w:b/>
          <w:iCs/>
          <w:szCs w:val="24"/>
        </w:rPr>
        <w:t>është zbatuar plotësisht.</w:t>
      </w:r>
      <w:r w:rsidR="00750BAE">
        <w:rPr>
          <w:rFonts w:ascii="Times New Roman" w:hAnsi="Times New Roman"/>
          <w:b/>
          <w:iCs/>
          <w:szCs w:val="24"/>
        </w:rPr>
        <w:t xml:space="preserve"> </w:t>
      </w:r>
      <w:r w:rsidR="00750BAE" w:rsidRPr="00750BAE">
        <w:rPr>
          <w:rFonts w:ascii="Times New Roman" w:hAnsi="Times New Roman"/>
          <w:bCs/>
          <w:iCs/>
          <w:szCs w:val="24"/>
        </w:rPr>
        <w:t>Ne regjistrin e Atrakos jane publikuar informacionet dhe t</w:t>
      </w:r>
      <w:r w:rsidR="00750BAE">
        <w:rPr>
          <w:rFonts w:ascii="Times New Roman" w:hAnsi="Times New Roman"/>
          <w:bCs/>
          <w:iCs/>
          <w:szCs w:val="24"/>
        </w:rPr>
        <w:t>ë</w:t>
      </w:r>
      <w:r w:rsidR="00750BAE" w:rsidRPr="00750BAE">
        <w:rPr>
          <w:rFonts w:ascii="Times New Roman" w:hAnsi="Times New Roman"/>
          <w:bCs/>
          <w:iCs/>
          <w:szCs w:val="24"/>
        </w:rPr>
        <w:t xml:space="preserve"> dh</w:t>
      </w:r>
      <w:r w:rsidR="00750BAE">
        <w:rPr>
          <w:rFonts w:ascii="Times New Roman" w:hAnsi="Times New Roman"/>
          <w:bCs/>
          <w:iCs/>
          <w:szCs w:val="24"/>
        </w:rPr>
        <w:t>ë</w:t>
      </w:r>
      <w:r w:rsidR="00750BAE" w:rsidRPr="00750BAE">
        <w:rPr>
          <w:rFonts w:ascii="Times New Roman" w:hAnsi="Times New Roman"/>
          <w:bCs/>
          <w:iCs/>
          <w:szCs w:val="24"/>
        </w:rPr>
        <w:t>nat baz</w:t>
      </w:r>
      <w:r w:rsidR="00750BAE">
        <w:rPr>
          <w:rFonts w:ascii="Times New Roman" w:hAnsi="Times New Roman"/>
          <w:bCs/>
          <w:iCs/>
          <w:szCs w:val="24"/>
        </w:rPr>
        <w:t>ë</w:t>
      </w:r>
      <w:r w:rsidR="00750BAE" w:rsidRPr="00750BAE">
        <w:rPr>
          <w:rFonts w:ascii="Times New Roman" w:hAnsi="Times New Roman"/>
          <w:bCs/>
          <w:iCs/>
          <w:szCs w:val="24"/>
        </w:rPr>
        <w:t xml:space="preserve"> p</w:t>
      </w:r>
      <w:r w:rsidR="00750BAE">
        <w:rPr>
          <w:rFonts w:ascii="Times New Roman" w:hAnsi="Times New Roman"/>
          <w:bCs/>
          <w:iCs/>
          <w:szCs w:val="24"/>
        </w:rPr>
        <w:t>ë</w:t>
      </w:r>
      <w:r w:rsidR="00750BAE" w:rsidRPr="00750BAE">
        <w:rPr>
          <w:rFonts w:ascii="Times New Roman" w:hAnsi="Times New Roman"/>
          <w:bCs/>
          <w:iCs/>
          <w:szCs w:val="24"/>
        </w:rPr>
        <w:t>r t</w:t>
      </w:r>
      <w:r w:rsidR="00750BAE">
        <w:rPr>
          <w:rFonts w:ascii="Times New Roman" w:hAnsi="Times New Roman"/>
          <w:bCs/>
          <w:iCs/>
          <w:szCs w:val="24"/>
        </w:rPr>
        <w:t>ë</w:t>
      </w:r>
      <w:r w:rsidR="00750BAE" w:rsidRPr="00750BAE">
        <w:rPr>
          <w:rFonts w:ascii="Times New Roman" w:hAnsi="Times New Roman"/>
          <w:bCs/>
          <w:iCs/>
          <w:szCs w:val="24"/>
        </w:rPr>
        <w:t xml:space="preserve"> gjitha kontratat e p</w:t>
      </w:r>
      <w:r w:rsidR="00750BAE">
        <w:rPr>
          <w:rFonts w:ascii="Times New Roman" w:hAnsi="Times New Roman"/>
          <w:bCs/>
          <w:iCs/>
          <w:szCs w:val="24"/>
        </w:rPr>
        <w:t>ë</w:t>
      </w:r>
      <w:r w:rsidR="00750BAE" w:rsidRPr="00750BAE">
        <w:rPr>
          <w:rFonts w:ascii="Times New Roman" w:hAnsi="Times New Roman"/>
          <w:bCs/>
          <w:iCs/>
          <w:szCs w:val="24"/>
        </w:rPr>
        <w:t>rcjella n</w:t>
      </w:r>
      <w:r w:rsidR="00750BAE">
        <w:rPr>
          <w:rFonts w:ascii="Times New Roman" w:hAnsi="Times New Roman"/>
          <w:bCs/>
          <w:iCs/>
          <w:szCs w:val="24"/>
        </w:rPr>
        <w:t>ë</w:t>
      </w:r>
      <w:r w:rsidR="00750BAE" w:rsidRPr="00750BAE">
        <w:rPr>
          <w:rFonts w:ascii="Times New Roman" w:hAnsi="Times New Roman"/>
          <w:bCs/>
          <w:iCs/>
          <w:szCs w:val="24"/>
        </w:rPr>
        <w:t xml:space="preserve"> ATRAKO.</w:t>
      </w:r>
      <w:r w:rsidRPr="00750BAE">
        <w:rPr>
          <w:rFonts w:ascii="Times New Roman" w:hAnsi="Times New Roman"/>
          <w:bCs/>
          <w:iCs/>
          <w:szCs w:val="24"/>
        </w:rPr>
        <w:t xml:space="preserve"> </w:t>
      </w:r>
    </w:p>
    <w:p w14:paraId="32601D4D" w14:textId="6E21FFC2" w:rsidR="00A670D7" w:rsidRPr="00551109" w:rsidRDefault="00A6068D" w:rsidP="00750BAE">
      <w:pPr>
        <w:pStyle w:val="Subtitle"/>
        <w:spacing w:line="276" w:lineRule="auto"/>
        <w:rPr>
          <w:rFonts w:ascii="Times New Roman" w:hAnsi="Times New Roman" w:cs="Times New Roman"/>
          <w:b w:val="0"/>
          <w:color w:val="FF0000"/>
          <w:sz w:val="24"/>
          <w:szCs w:val="24"/>
          <w:lang w:eastAsia="en-GB" w:bidi="en-GB"/>
        </w:rPr>
      </w:pPr>
      <w:r w:rsidRPr="00FE5623">
        <w:rPr>
          <w:rFonts w:ascii="Times New Roman" w:hAnsi="Times New Roman" w:cs="Times New Roman"/>
          <w:b w:val="0"/>
          <w:sz w:val="24"/>
          <w:szCs w:val="24"/>
          <w:lang w:eastAsia="en-GB" w:bidi="en-GB"/>
        </w:rPr>
        <w:t>N</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 xml:space="preserve"> m</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nyr</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 xml:space="preserve"> t</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 xml:space="preserve"> p</w:t>
      </w:r>
      <w:r w:rsidR="008563AB" w:rsidRPr="00FE5623">
        <w:rPr>
          <w:rFonts w:ascii="Times New Roman" w:hAnsi="Times New Roman" w:cs="Times New Roman"/>
          <w:b w:val="0"/>
          <w:sz w:val="24"/>
          <w:szCs w:val="24"/>
          <w:lang w:eastAsia="en-GB" w:bidi="en-GB"/>
        </w:rPr>
        <w:t>ë</w:t>
      </w:r>
      <w:r w:rsidR="00EC6A7B" w:rsidRPr="00FE5623">
        <w:rPr>
          <w:rFonts w:ascii="Times New Roman" w:hAnsi="Times New Roman" w:cs="Times New Roman"/>
          <w:b w:val="0"/>
          <w:sz w:val="24"/>
          <w:szCs w:val="24"/>
          <w:lang w:eastAsia="en-GB" w:bidi="en-GB"/>
        </w:rPr>
        <w:t>rmbledhur, nga 6</w:t>
      </w:r>
      <w:r w:rsidRPr="00FE5623">
        <w:rPr>
          <w:rFonts w:ascii="Times New Roman" w:hAnsi="Times New Roman" w:cs="Times New Roman"/>
          <w:b w:val="0"/>
          <w:sz w:val="24"/>
          <w:szCs w:val="24"/>
          <w:lang w:eastAsia="en-GB" w:bidi="en-GB"/>
        </w:rPr>
        <w:t xml:space="preserve"> aktivitete q</w:t>
      </w:r>
      <w:r w:rsidR="008563AB" w:rsidRPr="00FE5623">
        <w:rPr>
          <w:rFonts w:ascii="Times New Roman" w:hAnsi="Times New Roman" w:cs="Times New Roman"/>
          <w:b w:val="0"/>
          <w:sz w:val="24"/>
          <w:szCs w:val="24"/>
          <w:lang w:eastAsia="en-GB" w:bidi="en-GB"/>
        </w:rPr>
        <w:t>ë</w:t>
      </w:r>
      <w:r w:rsidR="00397AD7" w:rsidRPr="00FE5623">
        <w:rPr>
          <w:rFonts w:ascii="Times New Roman" w:hAnsi="Times New Roman" w:cs="Times New Roman"/>
          <w:b w:val="0"/>
          <w:sz w:val="24"/>
          <w:szCs w:val="24"/>
          <w:lang w:eastAsia="en-GB" w:bidi="en-GB"/>
        </w:rPr>
        <w:t xml:space="preserve"> duhet t</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 xml:space="preserve"> realizoheshin n</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 xml:space="preserve"> periudh</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n</w:t>
      </w:r>
      <w:r w:rsidR="00EC6A7B" w:rsidRPr="00FE5623">
        <w:rPr>
          <w:rFonts w:ascii="Times New Roman" w:hAnsi="Times New Roman" w:cs="Times New Roman"/>
          <w:b w:val="0"/>
          <w:sz w:val="24"/>
          <w:szCs w:val="24"/>
          <w:lang w:eastAsia="en-GB" w:bidi="en-GB"/>
        </w:rPr>
        <w:t xml:space="preserve"> 2020-2023, 3</w:t>
      </w:r>
      <w:r w:rsidRPr="00FE5623">
        <w:rPr>
          <w:rFonts w:ascii="Times New Roman" w:hAnsi="Times New Roman" w:cs="Times New Roman"/>
          <w:b w:val="0"/>
          <w:sz w:val="24"/>
          <w:szCs w:val="24"/>
          <w:lang w:eastAsia="en-GB" w:bidi="en-GB"/>
        </w:rPr>
        <w:t xml:space="preserve"> aktivitet</w:t>
      </w:r>
      <w:r w:rsidR="00D038E8" w:rsidRPr="00FE5623">
        <w:rPr>
          <w:rFonts w:ascii="Times New Roman" w:hAnsi="Times New Roman" w:cs="Times New Roman"/>
          <w:b w:val="0"/>
          <w:sz w:val="24"/>
          <w:szCs w:val="24"/>
          <w:lang w:eastAsia="en-GB" w:bidi="en-GB"/>
        </w:rPr>
        <w:t xml:space="preserve">e janë </w:t>
      </w:r>
      <w:r w:rsidR="00EC6A7B" w:rsidRPr="00FE5623">
        <w:rPr>
          <w:rFonts w:ascii="Times New Roman" w:hAnsi="Times New Roman" w:cs="Times New Roman"/>
          <w:b w:val="0"/>
          <w:sz w:val="24"/>
          <w:szCs w:val="24"/>
          <w:lang w:eastAsia="en-GB" w:bidi="en-GB"/>
        </w:rPr>
        <w:t xml:space="preserve">realizuar, </w:t>
      </w:r>
      <w:r w:rsidR="000E320C" w:rsidRPr="00FE5623">
        <w:rPr>
          <w:rFonts w:ascii="Times New Roman" w:hAnsi="Times New Roman" w:cs="Times New Roman"/>
          <w:b w:val="0"/>
          <w:sz w:val="24"/>
          <w:szCs w:val="24"/>
          <w:lang w:eastAsia="en-GB" w:bidi="en-GB"/>
        </w:rPr>
        <w:t>3</w:t>
      </w:r>
      <w:r w:rsidR="00EC6A7B" w:rsidRPr="00FE5623">
        <w:rPr>
          <w:rFonts w:ascii="Times New Roman" w:hAnsi="Times New Roman" w:cs="Times New Roman"/>
          <w:b w:val="0"/>
          <w:sz w:val="24"/>
          <w:szCs w:val="24"/>
          <w:lang w:eastAsia="en-GB" w:bidi="en-GB"/>
        </w:rPr>
        <w:t xml:space="preserve"> </w:t>
      </w:r>
      <w:r w:rsidRPr="00FE5623">
        <w:rPr>
          <w:rFonts w:ascii="Times New Roman" w:hAnsi="Times New Roman" w:cs="Times New Roman"/>
          <w:b w:val="0"/>
          <w:sz w:val="24"/>
          <w:szCs w:val="24"/>
          <w:lang w:eastAsia="en-GB" w:bidi="en-GB"/>
        </w:rPr>
        <w:t>aktiv</w:t>
      </w:r>
      <w:r w:rsidR="00221260" w:rsidRPr="00FE5623">
        <w:rPr>
          <w:rFonts w:ascii="Times New Roman" w:hAnsi="Times New Roman" w:cs="Times New Roman"/>
          <w:b w:val="0"/>
          <w:sz w:val="24"/>
          <w:szCs w:val="24"/>
          <w:lang w:eastAsia="en-GB" w:bidi="en-GB"/>
        </w:rPr>
        <w:t>i</w:t>
      </w:r>
      <w:r w:rsidR="00EC6A7B" w:rsidRPr="00FE5623">
        <w:rPr>
          <w:rFonts w:ascii="Times New Roman" w:hAnsi="Times New Roman" w:cs="Times New Roman"/>
          <w:b w:val="0"/>
          <w:sz w:val="24"/>
          <w:szCs w:val="24"/>
          <w:lang w:eastAsia="en-GB" w:bidi="en-GB"/>
        </w:rPr>
        <w:t>tete</w:t>
      </w:r>
      <w:r w:rsidRPr="00FE5623">
        <w:rPr>
          <w:rFonts w:ascii="Times New Roman" w:hAnsi="Times New Roman" w:cs="Times New Roman"/>
          <w:b w:val="0"/>
          <w:sz w:val="24"/>
          <w:szCs w:val="24"/>
          <w:lang w:eastAsia="en-GB" w:bidi="en-GB"/>
        </w:rPr>
        <w:t xml:space="preserve"> </w:t>
      </w:r>
      <w:r w:rsidR="00D038E8" w:rsidRPr="00FE5623">
        <w:rPr>
          <w:rFonts w:ascii="Times New Roman" w:hAnsi="Times New Roman" w:cs="Times New Roman"/>
          <w:b w:val="0"/>
          <w:sz w:val="24"/>
          <w:szCs w:val="24"/>
          <w:lang w:eastAsia="en-GB" w:bidi="en-GB"/>
        </w:rPr>
        <w:t xml:space="preserve">janë </w:t>
      </w:r>
      <w:r w:rsidRPr="00FE5623">
        <w:rPr>
          <w:rFonts w:ascii="Times New Roman" w:hAnsi="Times New Roman" w:cs="Times New Roman"/>
          <w:b w:val="0"/>
          <w:sz w:val="24"/>
          <w:szCs w:val="24"/>
          <w:lang w:eastAsia="en-GB" w:bidi="en-GB"/>
        </w:rPr>
        <w:t>n</w:t>
      </w:r>
      <w:r w:rsidR="008563AB" w:rsidRPr="00FE5623">
        <w:rPr>
          <w:rFonts w:ascii="Times New Roman" w:hAnsi="Times New Roman" w:cs="Times New Roman"/>
          <w:b w:val="0"/>
          <w:sz w:val="24"/>
          <w:szCs w:val="24"/>
          <w:lang w:eastAsia="en-GB" w:bidi="en-GB"/>
        </w:rPr>
        <w:t>ë</w:t>
      </w:r>
      <w:r w:rsidRPr="00FE5623">
        <w:rPr>
          <w:rFonts w:ascii="Times New Roman" w:hAnsi="Times New Roman" w:cs="Times New Roman"/>
          <w:b w:val="0"/>
          <w:sz w:val="24"/>
          <w:szCs w:val="24"/>
          <w:lang w:eastAsia="en-GB" w:bidi="en-GB"/>
        </w:rPr>
        <w:t xml:space="preserve"> proces</w:t>
      </w:r>
      <w:r w:rsidR="000E320C" w:rsidRPr="00FE5623">
        <w:rPr>
          <w:rFonts w:ascii="Times New Roman" w:hAnsi="Times New Roman" w:cs="Times New Roman"/>
          <w:b w:val="0"/>
          <w:sz w:val="24"/>
          <w:szCs w:val="24"/>
          <w:lang w:eastAsia="en-GB" w:bidi="en-GB"/>
        </w:rPr>
        <w:t>.</w:t>
      </w:r>
    </w:p>
    <w:p w14:paraId="3EF0FF31" w14:textId="7633779C" w:rsidR="00BE0CB7" w:rsidRPr="008563AB" w:rsidRDefault="008C21C5" w:rsidP="00BE41B1">
      <w:pPr>
        <w:pStyle w:val="Subtitle"/>
        <w:spacing w:line="276" w:lineRule="auto"/>
        <w:rPr>
          <w:rFonts w:ascii="Times New Roman" w:hAnsi="Times New Roman" w:cs="Times New Roman"/>
          <w:sz w:val="24"/>
          <w:szCs w:val="24"/>
          <w:lang w:eastAsia="en-GB" w:bidi="en-GB"/>
        </w:rPr>
      </w:pPr>
      <w:r w:rsidRPr="008563AB">
        <w:rPr>
          <w:rFonts w:ascii="Times New Roman" w:hAnsi="Times New Roman" w:cs="Times New Roman"/>
          <w:sz w:val="24"/>
          <w:szCs w:val="24"/>
          <w:lang w:eastAsia="en-GB" w:bidi="en-GB"/>
        </w:rPr>
        <w:t>Ecuria e p</w:t>
      </w:r>
      <w:r w:rsidR="008827DC" w:rsidRPr="008563AB">
        <w:rPr>
          <w:rFonts w:ascii="Times New Roman" w:hAnsi="Times New Roman" w:cs="Times New Roman"/>
          <w:sz w:val="24"/>
          <w:szCs w:val="24"/>
          <w:lang w:eastAsia="en-GB" w:bidi="en-GB"/>
        </w:rPr>
        <w:t>ë</w:t>
      </w:r>
      <w:r w:rsidR="00B355FB" w:rsidRPr="008563AB">
        <w:rPr>
          <w:rFonts w:ascii="Times New Roman" w:hAnsi="Times New Roman" w:cs="Times New Roman"/>
          <w:sz w:val="24"/>
          <w:szCs w:val="24"/>
          <w:lang w:eastAsia="en-GB" w:bidi="en-GB"/>
        </w:rPr>
        <w:t>rgj</w:t>
      </w:r>
      <w:r w:rsidR="004E46AF" w:rsidRPr="008563AB">
        <w:rPr>
          <w:rFonts w:ascii="Times New Roman" w:hAnsi="Times New Roman" w:cs="Times New Roman"/>
          <w:sz w:val="24"/>
          <w:szCs w:val="24"/>
          <w:lang w:eastAsia="en-GB" w:bidi="en-GB"/>
        </w:rPr>
        <w:t>i</w:t>
      </w:r>
      <w:r w:rsidR="00B355FB" w:rsidRPr="008563AB">
        <w:rPr>
          <w:rFonts w:ascii="Times New Roman" w:hAnsi="Times New Roman" w:cs="Times New Roman"/>
          <w:sz w:val="24"/>
          <w:szCs w:val="24"/>
          <w:lang w:eastAsia="en-GB" w:bidi="en-GB"/>
        </w:rPr>
        <w:t>thshme e Q</w:t>
      </w:r>
      <w:r w:rsidR="006745FC" w:rsidRPr="008563AB">
        <w:rPr>
          <w:rFonts w:ascii="Times New Roman" w:hAnsi="Times New Roman" w:cs="Times New Roman"/>
          <w:sz w:val="24"/>
          <w:szCs w:val="24"/>
          <w:lang w:eastAsia="en-GB" w:bidi="en-GB"/>
        </w:rPr>
        <w:t>ë</w:t>
      </w:r>
      <w:r w:rsidR="00B355FB" w:rsidRPr="008563AB">
        <w:rPr>
          <w:rFonts w:ascii="Times New Roman" w:hAnsi="Times New Roman" w:cs="Times New Roman"/>
          <w:sz w:val="24"/>
          <w:szCs w:val="24"/>
          <w:lang w:eastAsia="en-GB" w:bidi="en-GB"/>
        </w:rPr>
        <w:t>llimit t</w:t>
      </w:r>
      <w:r w:rsidR="006745FC" w:rsidRPr="008563AB">
        <w:rPr>
          <w:rFonts w:ascii="Times New Roman" w:hAnsi="Times New Roman" w:cs="Times New Roman"/>
          <w:sz w:val="24"/>
          <w:szCs w:val="24"/>
          <w:lang w:eastAsia="en-GB" w:bidi="en-GB"/>
        </w:rPr>
        <w:t>ë</w:t>
      </w:r>
      <w:r w:rsidR="00B355FB" w:rsidRPr="008563AB">
        <w:rPr>
          <w:rFonts w:ascii="Times New Roman" w:hAnsi="Times New Roman" w:cs="Times New Roman"/>
          <w:sz w:val="24"/>
          <w:szCs w:val="24"/>
          <w:lang w:eastAsia="en-GB" w:bidi="en-GB"/>
        </w:rPr>
        <w:t xml:space="preserve"> Politik</w:t>
      </w:r>
      <w:r w:rsidR="006745FC" w:rsidRPr="008563AB">
        <w:rPr>
          <w:rFonts w:ascii="Times New Roman" w:hAnsi="Times New Roman" w:cs="Times New Roman"/>
          <w:sz w:val="24"/>
          <w:szCs w:val="24"/>
          <w:lang w:eastAsia="en-GB" w:bidi="en-GB"/>
        </w:rPr>
        <w:t>ë</w:t>
      </w:r>
      <w:r w:rsidR="00B355FB" w:rsidRPr="008563AB">
        <w:rPr>
          <w:rFonts w:ascii="Times New Roman" w:hAnsi="Times New Roman" w:cs="Times New Roman"/>
          <w:sz w:val="24"/>
          <w:szCs w:val="24"/>
          <w:lang w:eastAsia="en-GB" w:bidi="en-GB"/>
        </w:rPr>
        <w:t>s 2</w:t>
      </w:r>
    </w:p>
    <w:p w14:paraId="1E1BB733" w14:textId="4D731DF5" w:rsidR="00B45099" w:rsidRPr="00B45099" w:rsidRDefault="00740642" w:rsidP="00B45099">
      <w:pPr>
        <w:pStyle w:val="Caption"/>
        <w:keepNext/>
        <w:spacing w:line="276" w:lineRule="auto"/>
        <w:rPr>
          <w:rFonts w:ascii="Times New Roman" w:hAnsi="Times New Roman"/>
          <w:sz w:val="24"/>
          <w:szCs w:val="24"/>
        </w:rPr>
      </w:pPr>
      <w:r>
        <w:rPr>
          <w:rFonts w:ascii="Times New Roman" w:hAnsi="Times New Roman"/>
          <w:sz w:val="24"/>
          <w:szCs w:val="24"/>
        </w:rPr>
        <w:t xml:space="preserve">                </w:t>
      </w:r>
      <w:r w:rsidR="003C35BA">
        <w:rPr>
          <w:rFonts w:ascii="Times New Roman" w:hAnsi="Times New Roman"/>
          <w:sz w:val="24"/>
          <w:szCs w:val="24"/>
        </w:rPr>
        <w:t>Grafiku</w:t>
      </w:r>
      <w:r>
        <w:rPr>
          <w:rFonts w:ascii="Times New Roman" w:hAnsi="Times New Roman"/>
          <w:sz w:val="24"/>
          <w:szCs w:val="24"/>
        </w:rPr>
        <w:t xml:space="preserve"> 5</w:t>
      </w:r>
      <w:r w:rsidR="003C35BA">
        <w:rPr>
          <w:rFonts w:ascii="Times New Roman" w:hAnsi="Times New Roman"/>
          <w:sz w:val="24"/>
          <w:szCs w:val="24"/>
        </w:rPr>
        <w:t xml:space="preserve"> -</w:t>
      </w:r>
      <w:r w:rsidR="00177E7B" w:rsidRPr="008563AB">
        <w:rPr>
          <w:rFonts w:ascii="Times New Roman" w:hAnsi="Times New Roman"/>
          <w:sz w:val="24"/>
          <w:szCs w:val="24"/>
        </w:rPr>
        <w:t xml:space="preserve"> </w:t>
      </w:r>
      <w:r w:rsidR="00B355FB" w:rsidRPr="008563AB">
        <w:rPr>
          <w:rFonts w:ascii="Times New Roman" w:hAnsi="Times New Roman"/>
          <w:sz w:val="24"/>
          <w:szCs w:val="24"/>
        </w:rPr>
        <w:t xml:space="preserve"> Statusi i</w:t>
      </w:r>
      <w:r w:rsidR="00934585" w:rsidRPr="008563AB">
        <w:rPr>
          <w:rFonts w:ascii="Times New Roman" w:hAnsi="Times New Roman"/>
          <w:sz w:val="24"/>
          <w:szCs w:val="24"/>
        </w:rPr>
        <w:t xml:space="preserve"> Aktiviteteve të Planifikuara-QP</w:t>
      </w:r>
      <w:r w:rsidR="00B45099">
        <w:rPr>
          <w:rFonts w:ascii="Times New Roman" w:hAnsi="Times New Roman"/>
          <w:sz w:val="24"/>
          <w:szCs w:val="24"/>
        </w:rPr>
        <w:t xml:space="preserve"> 2</w:t>
      </w:r>
    </w:p>
    <w:p w14:paraId="6E26F3E9" w14:textId="6E4A9F3F" w:rsidR="00B45099" w:rsidRPr="00457330" w:rsidRDefault="00FC13F4" w:rsidP="00457330">
      <w:pPr>
        <w:spacing w:line="276" w:lineRule="auto"/>
        <w:jc w:val="center"/>
        <w:rPr>
          <w:noProof/>
          <w:lang w:val="en-US"/>
        </w:rPr>
      </w:pPr>
      <w:r>
        <w:rPr>
          <w:noProof/>
          <w:lang w:val="en-US"/>
        </w:rPr>
        <w:drawing>
          <wp:inline distT="0" distB="0" distL="0" distR="0" wp14:anchorId="747C9FA3" wp14:editId="30804E39">
            <wp:extent cx="5629275" cy="2638425"/>
            <wp:effectExtent l="0" t="0" r="9525" b="9525"/>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009B7F1C">
        <w:rPr>
          <w:rFonts w:ascii="Times New Roman" w:hAnsi="Times New Roman"/>
          <w:szCs w:val="24"/>
          <w:lang w:eastAsia="en-GB" w:bidi="en-GB"/>
        </w:rPr>
        <w:t xml:space="preserve"> </w:t>
      </w:r>
    </w:p>
    <w:p w14:paraId="199BE5CD" w14:textId="6781482C" w:rsidR="00740642" w:rsidRDefault="00512FD5" w:rsidP="00E73D0A">
      <w:pPr>
        <w:spacing w:line="276" w:lineRule="auto"/>
        <w:rPr>
          <w:rFonts w:ascii="Times New Roman" w:hAnsi="Times New Roman"/>
          <w:szCs w:val="24"/>
          <w:lang w:eastAsia="en-GB" w:bidi="en-GB"/>
        </w:rPr>
      </w:pPr>
      <w:r w:rsidRPr="00863155">
        <w:rPr>
          <w:rFonts w:ascii="Times New Roman" w:hAnsi="Times New Roman"/>
          <w:szCs w:val="24"/>
          <w:lang w:eastAsia="en-GB" w:bidi="en-GB"/>
        </w:rPr>
        <w:t>Tabela më poshtë paraqet statusin e treguesve të performanc</w:t>
      </w:r>
      <w:r w:rsidR="0052618A" w:rsidRPr="00863155">
        <w:rPr>
          <w:rFonts w:ascii="Times New Roman" w:hAnsi="Times New Roman"/>
          <w:szCs w:val="24"/>
          <w:lang w:eastAsia="en-GB" w:bidi="en-GB"/>
        </w:rPr>
        <w:t>ë</w:t>
      </w:r>
      <w:r w:rsidRPr="00863155">
        <w:rPr>
          <w:rFonts w:ascii="Times New Roman" w:hAnsi="Times New Roman"/>
          <w:szCs w:val="24"/>
          <w:lang w:eastAsia="en-GB" w:bidi="en-GB"/>
        </w:rPr>
        <w:t xml:space="preserve">s për </w:t>
      </w:r>
      <w:r w:rsidR="00CD208D" w:rsidRPr="00863155">
        <w:rPr>
          <w:rFonts w:ascii="Times New Roman" w:hAnsi="Times New Roman"/>
          <w:szCs w:val="24"/>
          <w:lang w:eastAsia="en-GB" w:bidi="en-GB"/>
        </w:rPr>
        <w:t>vitin</w:t>
      </w:r>
      <w:r w:rsidR="00D80047" w:rsidRPr="00863155">
        <w:rPr>
          <w:rFonts w:ascii="Times New Roman" w:hAnsi="Times New Roman"/>
          <w:szCs w:val="24"/>
          <w:lang w:eastAsia="en-GB" w:bidi="en-GB"/>
        </w:rPr>
        <w:t xml:space="preserve"> 2023 (</w:t>
      </w:r>
      <w:r w:rsidR="00034467" w:rsidRPr="00863155">
        <w:rPr>
          <w:rFonts w:ascii="Times New Roman" w:hAnsi="Times New Roman"/>
          <w:szCs w:val="24"/>
          <w:lang w:eastAsia="en-GB" w:bidi="en-GB"/>
        </w:rPr>
        <w:t>nëse shënohet me të kuqe: nuk është arritur, nëse është me ngjyrë portokalli: është arritur pjesërisht, nëse është me ngjyrë të gjelbër atë</w:t>
      </w:r>
      <w:r w:rsidR="00E73D0A" w:rsidRPr="00863155">
        <w:rPr>
          <w:rFonts w:ascii="Times New Roman" w:hAnsi="Times New Roman"/>
          <w:szCs w:val="24"/>
          <w:lang w:eastAsia="en-GB" w:bidi="en-GB"/>
        </w:rPr>
        <w:t>herë është arritur plotësisht).</w:t>
      </w:r>
    </w:p>
    <w:p w14:paraId="1A2A0B3D" w14:textId="77777777" w:rsidR="00E73D0A" w:rsidRDefault="00E73D0A" w:rsidP="00E73D0A">
      <w:pPr>
        <w:spacing w:line="276" w:lineRule="auto"/>
        <w:rPr>
          <w:rFonts w:ascii="Times New Roman" w:hAnsi="Times New Roman"/>
          <w:szCs w:val="24"/>
          <w:lang w:eastAsia="en-GB" w:bidi="en-GB"/>
        </w:rPr>
      </w:pPr>
    </w:p>
    <w:p w14:paraId="408F159F" w14:textId="2765D92A" w:rsidR="00034467" w:rsidRPr="008563AB" w:rsidRDefault="00034467" w:rsidP="00BE41B1">
      <w:pPr>
        <w:pStyle w:val="Caption"/>
        <w:keepNext/>
        <w:spacing w:line="276" w:lineRule="auto"/>
        <w:rPr>
          <w:rFonts w:ascii="Times New Roman" w:hAnsi="Times New Roman"/>
          <w:sz w:val="24"/>
          <w:szCs w:val="24"/>
        </w:rPr>
      </w:pPr>
      <w:r w:rsidRPr="008563AB">
        <w:rPr>
          <w:rFonts w:ascii="Times New Roman" w:hAnsi="Times New Roman"/>
          <w:sz w:val="24"/>
          <w:szCs w:val="24"/>
        </w:rPr>
        <w:t>Tabela 2</w:t>
      </w:r>
      <w:r w:rsidR="00740642">
        <w:rPr>
          <w:rFonts w:ascii="Times New Roman" w:hAnsi="Times New Roman"/>
          <w:sz w:val="24"/>
          <w:szCs w:val="24"/>
        </w:rPr>
        <w:t>-</w:t>
      </w:r>
      <w:r w:rsidRPr="008563AB">
        <w:rPr>
          <w:rFonts w:ascii="Times New Roman" w:hAnsi="Times New Roman"/>
          <w:sz w:val="24"/>
          <w:szCs w:val="24"/>
        </w:rPr>
        <w:t xml:space="preserve"> Treguesit e performancës-QP2</w:t>
      </w:r>
    </w:p>
    <w:tbl>
      <w:tblPr>
        <w:tblW w:w="9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4"/>
        <w:gridCol w:w="2919"/>
        <w:gridCol w:w="1195"/>
        <w:gridCol w:w="984"/>
        <w:gridCol w:w="1261"/>
        <w:gridCol w:w="783"/>
      </w:tblGrid>
      <w:tr w:rsidR="00635339" w:rsidRPr="008563AB" w14:paraId="574DE9EB" w14:textId="77777777" w:rsidTr="00484CB4">
        <w:trPr>
          <w:trHeight w:val="1110"/>
        </w:trPr>
        <w:tc>
          <w:tcPr>
            <w:tcW w:w="2122" w:type="dxa"/>
            <w:shd w:val="clear" w:color="000000" w:fill="DDEBF7"/>
            <w:vAlign w:val="center"/>
            <w:hideMark/>
          </w:tcPr>
          <w:p w14:paraId="18FCBBC2" w14:textId="52FCD36D" w:rsidR="007F245E" w:rsidRPr="009B4A5D" w:rsidRDefault="005D4D93"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Treguesi i</w:t>
            </w:r>
            <w:r w:rsidR="007F245E" w:rsidRPr="009B4A5D">
              <w:rPr>
                <w:rFonts w:ascii="Times New Roman" w:eastAsia="Times New Roman" w:hAnsi="Times New Roman"/>
                <w:b/>
                <w:bCs/>
                <w:sz w:val="20"/>
                <w:szCs w:val="20"/>
                <w:lang w:eastAsia="en-GB"/>
              </w:rPr>
              <w:t xml:space="preserve"> performancës</w:t>
            </w:r>
          </w:p>
        </w:tc>
        <w:tc>
          <w:tcPr>
            <w:tcW w:w="2959" w:type="dxa"/>
            <w:shd w:val="clear" w:color="000000" w:fill="DDEBF7"/>
            <w:vAlign w:val="center"/>
            <w:hideMark/>
          </w:tcPr>
          <w:p w14:paraId="32BBCCDB" w14:textId="77777777" w:rsidR="007F245E" w:rsidRPr="009B4A5D" w:rsidRDefault="007F245E"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Matja e treguesit</w:t>
            </w:r>
          </w:p>
        </w:tc>
        <w:tc>
          <w:tcPr>
            <w:tcW w:w="1149" w:type="dxa"/>
            <w:shd w:val="clear" w:color="000000" w:fill="DDEBF7"/>
            <w:vAlign w:val="center"/>
            <w:hideMark/>
          </w:tcPr>
          <w:p w14:paraId="69AEBD0E" w14:textId="77777777" w:rsidR="007F245E" w:rsidRPr="009B4A5D" w:rsidRDefault="007F245E"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Institucioni përgjegjës</w:t>
            </w:r>
          </w:p>
        </w:tc>
        <w:tc>
          <w:tcPr>
            <w:tcW w:w="990" w:type="dxa"/>
            <w:shd w:val="clear" w:color="000000" w:fill="DDEBF7"/>
            <w:vAlign w:val="center"/>
            <w:hideMark/>
          </w:tcPr>
          <w:p w14:paraId="6F97B792" w14:textId="7E0E570B" w:rsidR="007F245E" w:rsidRPr="00863155" w:rsidRDefault="005E73D9" w:rsidP="00BE41B1">
            <w:pPr>
              <w:spacing w:before="0" w:line="276" w:lineRule="auto"/>
              <w:jc w:val="center"/>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Viti 2022</w:t>
            </w:r>
          </w:p>
        </w:tc>
        <w:tc>
          <w:tcPr>
            <w:tcW w:w="1272" w:type="dxa"/>
            <w:shd w:val="clear" w:color="000000" w:fill="DDEBF7"/>
            <w:vAlign w:val="center"/>
            <w:hideMark/>
          </w:tcPr>
          <w:p w14:paraId="2A6A550D" w14:textId="58FEF82E" w:rsidR="007F245E" w:rsidRPr="00863155" w:rsidRDefault="007F245E" w:rsidP="00BE41B1">
            <w:pPr>
              <w:spacing w:before="0" w:line="276" w:lineRule="auto"/>
              <w:jc w:val="center"/>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 xml:space="preserve">Trendi matës </w:t>
            </w:r>
            <w:r w:rsidRPr="00863155">
              <w:rPr>
                <w:rFonts w:ascii="Times New Roman" w:eastAsia="Times New Roman" w:hAnsi="Times New Roman"/>
                <w:b/>
                <w:bCs/>
                <w:sz w:val="20"/>
                <w:szCs w:val="20"/>
                <w:lang w:eastAsia="en-GB"/>
              </w:rPr>
              <w:br/>
            </w:r>
            <w:r w:rsidR="00C100E8" w:rsidRPr="00863155">
              <w:rPr>
                <w:rFonts w:ascii="Times New Roman" w:eastAsia="Times New Roman" w:hAnsi="Times New Roman"/>
                <w:b/>
                <w:bCs/>
                <w:sz w:val="20"/>
                <w:szCs w:val="20"/>
                <w:lang w:eastAsia="en-GB"/>
              </w:rPr>
              <w:t xml:space="preserve"> </w:t>
            </w:r>
          </w:p>
        </w:tc>
        <w:tc>
          <w:tcPr>
            <w:tcW w:w="754" w:type="dxa"/>
            <w:shd w:val="clear" w:color="000000" w:fill="DDEBF7"/>
            <w:vAlign w:val="center"/>
            <w:hideMark/>
          </w:tcPr>
          <w:p w14:paraId="4C4D94AF" w14:textId="20253C63" w:rsidR="007F245E" w:rsidRPr="00863155" w:rsidRDefault="005E73D9" w:rsidP="00D070F0">
            <w:pPr>
              <w:spacing w:before="0" w:line="276" w:lineRule="auto"/>
              <w:jc w:val="center"/>
              <w:rPr>
                <w:rFonts w:ascii="Times New Roman" w:eastAsia="Times New Roman" w:hAnsi="Times New Roman"/>
                <w:b/>
                <w:bCs/>
                <w:color w:val="C00000"/>
                <w:sz w:val="20"/>
                <w:szCs w:val="20"/>
                <w:lang w:eastAsia="en-GB"/>
              </w:rPr>
            </w:pPr>
            <w:r w:rsidRPr="00863155">
              <w:rPr>
                <w:rFonts w:ascii="Times New Roman" w:eastAsia="Times New Roman" w:hAnsi="Times New Roman"/>
                <w:b/>
                <w:bCs/>
                <w:color w:val="C00000"/>
                <w:sz w:val="20"/>
                <w:szCs w:val="20"/>
                <w:lang w:eastAsia="en-GB"/>
              </w:rPr>
              <w:t xml:space="preserve">Viti </w:t>
            </w:r>
            <w:r w:rsidR="00D070F0" w:rsidRPr="00863155">
              <w:rPr>
                <w:rFonts w:ascii="Times New Roman" w:eastAsia="Times New Roman" w:hAnsi="Times New Roman"/>
                <w:b/>
                <w:bCs/>
                <w:color w:val="C00000"/>
                <w:sz w:val="20"/>
                <w:szCs w:val="20"/>
                <w:lang w:eastAsia="en-GB"/>
              </w:rPr>
              <w:t>2023</w:t>
            </w:r>
          </w:p>
        </w:tc>
      </w:tr>
      <w:tr w:rsidR="00635339" w:rsidRPr="008563AB" w14:paraId="23EC671C" w14:textId="77777777" w:rsidTr="00484CB4">
        <w:trPr>
          <w:trHeight w:val="945"/>
        </w:trPr>
        <w:tc>
          <w:tcPr>
            <w:tcW w:w="2122" w:type="dxa"/>
            <w:shd w:val="clear" w:color="auto" w:fill="auto"/>
            <w:hideMark/>
          </w:tcPr>
          <w:p w14:paraId="6313CF3C" w14:textId="77777777" w:rsidR="007F245E" w:rsidRPr="009B4A5D" w:rsidRDefault="007F245E" w:rsidP="00BE41B1">
            <w:pPr>
              <w:spacing w:before="0" w:line="276" w:lineRule="auto"/>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lastRenderedPageBreak/>
              <w:t>7. Përmirësimi i cilësisë së punëve dhe shërbimeve afatgjata</w:t>
            </w:r>
          </w:p>
        </w:tc>
        <w:tc>
          <w:tcPr>
            <w:tcW w:w="2959" w:type="dxa"/>
            <w:shd w:val="clear" w:color="auto" w:fill="auto"/>
            <w:vAlign w:val="bottom"/>
            <w:hideMark/>
          </w:tcPr>
          <w:p w14:paraId="0A021C19" w14:textId="294A6A37" w:rsidR="007F245E" w:rsidRPr="009B4A5D" w:rsidRDefault="007F245E" w:rsidP="00BE41B1">
            <w:pPr>
              <w:spacing w:before="0" w:line="276" w:lineRule="auto"/>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t>Rritja e numrit të propozimeve për kontrata koncesioni dhe PPP të finalizuara vetёm pas miratimit nga Ministria e Financave dhe Ekonomisё.</w:t>
            </w:r>
            <w:r w:rsidR="00055198" w:rsidRPr="009B4A5D">
              <w:rPr>
                <w:rFonts w:ascii="Times New Roman" w:eastAsia="Times New Roman" w:hAnsi="Times New Roman"/>
                <w:sz w:val="20"/>
                <w:szCs w:val="20"/>
                <w:lang w:eastAsia="en-GB"/>
              </w:rPr>
              <w:t xml:space="preserve"> </w:t>
            </w:r>
            <w:r w:rsidR="00245449" w:rsidRPr="009B4A5D">
              <w:rPr>
                <w:rFonts w:ascii="Times New Roman" w:eastAsia="Times New Roman" w:hAnsi="Times New Roman"/>
                <w:color w:val="FF0000"/>
                <w:sz w:val="20"/>
                <w:szCs w:val="20"/>
                <w:lang w:eastAsia="en-GB"/>
              </w:rPr>
              <w:t xml:space="preserve"> </w:t>
            </w:r>
          </w:p>
        </w:tc>
        <w:tc>
          <w:tcPr>
            <w:tcW w:w="1149" w:type="dxa"/>
            <w:shd w:val="clear" w:color="auto" w:fill="auto"/>
            <w:vAlign w:val="center"/>
            <w:hideMark/>
          </w:tcPr>
          <w:p w14:paraId="0DFCA2C2" w14:textId="77777777" w:rsidR="007F245E" w:rsidRPr="009B4A5D" w:rsidRDefault="007F245E" w:rsidP="00BE41B1">
            <w:pPr>
              <w:spacing w:before="0" w:line="276" w:lineRule="auto"/>
              <w:jc w:val="center"/>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t>MFE</w:t>
            </w:r>
          </w:p>
        </w:tc>
        <w:tc>
          <w:tcPr>
            <w:tcW w:w="990" w:type="dxa"/>
            <w:shd w:val="clear" w:color="auto" w:fill="auto"/>
            <w:vAlign w:val="center"/>
            <w:hideMark/>
          </w:tcPr>
          <w:p w14:paraId="2FFC9E61" w14:textId="193C5FCF" w:rsidR="007F245E" w:rsidRPr="00863155" w:rsidRDefault="008A6B9E" w:rsidP="00BE41B1">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100%</w:t>
            </w:r>
            <w:r w:rsidR="007F245E" w:rsidRPr="00863155">
              <w:rPr>
                <w:rFonts w:ascii="Times New Roman" w:eastAsia="Times New Roman" w:hAnsi="Times New Roman"/>
                <w:sz w:val="20"/>
                <w:szCs w:val="20"/>
                <w:lang w:eastAsia="en-GB"/>
              </w:rPr>
              <w:t> </w:t>
            </w:r>
          </w:p>
        </w:tc>
        <w:tc>
          <w:tcPr>
            <w:tcW w:w="1272" w:type="dxa"/>
            <w:shd w:val="clear" w:color="auto" w:fill="auto"/>
            <w:vAlign w:val="center"/>
            <w:hideMark/>
          </w:tcPr>
          <w:p w14:paraId="0954C808" w14:textId="77777777" w:rsidR="007F245E" w:rsidRPr="00863155" w:rsidRDefault="007F245E"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&gt; (t-1)                      (Trend rritës)</w:t>
            </w:r>
          </w:p>
        </w:tc>
        <w:tc>
          <w:tcPr>
            <w:tcW w:w="754" w:type="dxa"/>
            <w:shd w:val="clear" w:color="auto" w:fill="auto"/>
            <w:vAlign w:val="center"/>
            <w:hideMark/>
          </w:tcPr>
          <w:p w14:paraId="148A97C0" w14:textId="4C911198" w:rsidR="007F245E" w:rsidRPr="00863155" w:rsidRDefault="00565681" w:rsidP="008A6B9E">
            <w:pPr>
              <w:spacing w:before="0" w:line="276" w:lineRule="auto"/>
              <w:jc w:val="center"/>
              <w:rPr>
                <w:rFonts w:ascii="Times New Roman" w:eastAsia="Times New Roman" w:hAnsi="Times New Roman"/>
                <w:color w:val="00B050"/>
                <w:sz w:val="20"/>
                <w:szCs w:val="20"/>
                <w:lang w:eastAsia="en-GB"/>
              </w:rPr>
            </w:pPr>
            <w:r w:rsidRPr="00863155">
              <w:rPr>
                <w:rFonts w:ascii="Times New Roman" w:eastAsia="Times New Roman" w:hAnsi="Times New Roman"/>
                <w:color w:val="00B050"/>
                <w:sz w:val="20"/>
                <w:szCs w:val="20"/>
                <w:lang w:eastAsia="en-GB"/>
              </w:rPr>
              <w:t>100%</w:t>
            </w:r>
            <w:r w:rsidR="00055198" w:rsidRPr="00863155">
              <w:rPr>
                <w:rFonts w:ascii="Times New Roman" w:eastAsia="Times New Roman" w:hAnsi="Times New Roman"/>
                <w:color w:val="92D050"/>
                <w:sz w:val="20"/>
                <w:szCs w:val="20"/>
                <w:lang w:eastAsia="en-GB"/>
              </w:rPr>
              <w:t xml:space="preserve"> </w:t>
            </w:r>
            <w:r w:rsidR="007F245E" w:rsidRPr="00863155">
              <w:rPr>
                <w:rFonts w:ascii="Times New Roman" w:eastAsia="Times New Roman" w:hAnsi="Times New Roman"/>
                <w:color w:val="92D050"/>
                <w:sz w:val="20"/>
                <w:szCs w:val="20"/>
                <w:lang w:eastAsia="en-GB"/>
              </w:rPr>
              <w:t> </w:t>
            </w:r>
          </w:p>
        </w:tc>
      </w:tr>
      <w:tr w:rsidR="00635339" w:rsidRPr="008563AB" w14:paraId="04BF34DD" w14:textId="77777777" w:rsidTr="00484CB4">
        <w:trPr>
          <w:trHeight w:val="495"/>
        </w:trPr>
        <w:tc>
          <w:tcPr>
            <w:tcW w:w="2122" w:type="dxa"/>
            <w:shd w:val="clear" w:color="auto" w:fill="auto"/>
            <w:hideMark/>
          </w:tcPr>
          <w:p w14:paraId="3F3C6627" w14:textId="77777777" w:rsidR="007F245E" w:rsidRPr="009B4A5D" w:rsidRDefault="007F245E" w:rsidP="00BE41B1">
            <w:pPr>
              <w:spacing w:before="0" w:line="276" w:lineRule="auto"/>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t>8. Rritja e transparencës për kontratat e koncesionit dhe PPP</w:t>
            </w:r>
          </w:p>
        </w:tc>
        <w:tc>
          <w:tcPr>
            <w:tcW w:w="2959" w:type="dxa"/>
            <w:shd w:val="clear" w:color="auto" w:fill="auto"/>
            <w:hideMark/>
          </w:tcPr>
          <w:p w14:paraId="0B27BCDD" w14:textId="77777777" w:rsidR="007F245E" w:rsidRPr="009B4A5D" w:rsidRDefault="007F245E" w:rsidP="00BE41B1">
            <w:pPr>
              <w:spacing w:before="0" w:line="276" w:lineRule="auto"/>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t xml:space="preserve">Rritja e numrit të kontratave të dhena të koncesioneve dhe PPP-ve të publikuara, krahasuar me një vit më parë. </w:t>
            </w:r>
          </w:p>
        </w:tc>
        <w:tc>
          <w:tcPr>
            <w:tcW w:w="1149" w:type="dxa"/>
            <w:shd w:val="clear" w:color="auto" w:fill="auto"/>
            <w:vAlign w:val="center"/>
            <w:hideMark/>
          </w:tcPr>
          <w:p w14:paraId="0E8523D5" w14:textId="77777777" w:rsidR="007F245E" w:rsidRPr="009B4A5D" w:rsidRDefault="007F245E" w:rsidP="00BE41B1">
            <w:pPr>
              <w:spacing w:before="0" w:line="276" w:lineRule="auto"/>
              <w:jc w:val="center"/>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t>ATRAKO</w:t>
            </w:r>
          </w:p>
        </w:tc>
        <w:tc>
          <w:tcPr>
            <w:tcW w:w="990" w:type="dxa"/>
            <w:shd w:val="clear" w:color="auto" w:fill="auto"/>
            <w:vAlign w:val="center"/>
            <w:hideMark/>
          </w:tcPr>
          <w:p w14:paraId="24BC690A" w14:textId="21FDA00B" w:rsidR="007F245E" w:rsidRPr="00863155" w:rsidRDefault="00D070F0" w:rsidP="00BE41B1">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 xml:space="preserve"> </w:t>
            </w:r>
            <w:r w:rsidR="008A6B9E" w:rsidRPr="00863155">
              <w:rPr>
                <w:rFonts w:ascii="Times New Roman" w:eastAsia="Times New Roman" w:hAnsi="Times New Roman"/>
                <w:sz w:val="20"/>
                <w:szCs w:val="20"/>
                <w:lang w:eastAsia="en-GB"/>
              </w:rPr>
              <w:t>100%</w:t>
            </w:r>
          </w:p>
        </w:tc>
        <w:tc>
          <w:tcPr>
            <w:tcW w:w="1272" w:type="dxa"/>
            <w:shd w:val="clear" w:color="auto" w:fill="auto"/>
            <w:vAlign w:val="center"/>
            <w:hideMark/>
          </w:tcPr>
          <w:p w14:paraId="6B16631F" w14:textId="77777777" w:rsidR="007F245E" w:rsidRPr="00863155" w:rsidRDefault="007F245E"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&gt; (t-1)                      (Trend rritës)</w:t>
            </w:r>
          </w:p>
        </w:tc>
        <w:tc>
          <w:tcPr>
            <w:tcW w:w="754" w:type="dxa"/>
            <w:shd w:val="clear" w:color="auto" w:fill="auto"/>
            <w:vAlign w:val="center"/>
            <w:hideMark/>
          </w:tcPr>
          <w:p w14:paraId="54E588D5" w14:textId="7C2C0A9A" w:rsidR="007F245E" w:rsidRPr="00863155" w:rsidRDefault="00FF5858" w:rsidP="00BE41B1">
            <w:pPr>
              <w:spacing w:before="0" w:line="276" w:lineRule="auto"/>
              <w:jc w:val="center"/>
              <w:rPr>
                <w:rFonts w:ascii="Times New Roman" w:eastAsia="Times New Roman" w:hAnsi="Times New Roman"/>
                <w:color w:val="00B050"/>
                <w:sz w:val="20"/>
                <w:szCs w:val="20"/>
                <w:lang w:eastAsia="en-GB"/>
              </w:rPr>
            </w:pPr>
            <w:r w:rsidRPr="00863155">
              <w:rPr>
                <w:rFonts w:ascii="Times New Roman" w:eastAsia="Times New Roman" w:hAnsi="Times New Roman"/>
                <w:color w:val="00B050"/>
                <w:sz w:val="20"/>
                <w:szCs w:val="20"/>
                <w:lang w:eastAsia="en-GB"/>
              </w:rPr>
              <w:t>100%</w:t>
            </w:r>
            <w:r w:rsidRPr="00863155">
              <w:rPr>
                <w:rFonts w:ascii="Times New Roman" w:eastAsia="Times New Roman" w:hAnsi="Times New Roman"/>
                <w:color w:val="92D050"/>
                <w:sz w:val="20"/>
                <w:szCs w:val="20"/>
                <w:lang w:eastAsia="en-GB"/>
              </w:rPr>
              <w:t xml:space="preserve">  </w:t>
            </w:r>
          </w:p>
        </w:tc>
      </w:tr>
    </w:tbl>
    <w:p w14:paraId="5279E3AB" w14:textId="4847E8F2" w:rsidR="00034467" w:rsidRDefault="00034467" w:rsidP="00BE41B1">
      <w:pPr>
        <w:spacing w:line="276" w:lineRule="auto"/>
        <w:rPr>
          <w:rFonts w:ascii="Times New Roman" w:hAnsi="Times New Roman"/>
          <w:szCs w:val="24"/>
          <w:lang w:eastAsia="en-GB" w:bidi="en-GB"/>
        </w:rPr>
      </w:pPr>
    </w:p>
    <w:p w14:paraId="1AD00323" w14:textId="77777777" w:rsidR="00C71587" w:rsidRPr="00C71587" w:rsidRDefault="00C71587" w:rsidP="00C71587">
      <w:pPr>
        <w:spacing w:line="276" w:lineRule="auto"/>
        <w:rPr>
          <w:rFonts w:eastAsia="Calibri" w:cs="Calibri"/>
          <w:sz w:val="20"/>
        </w:rPr>
      </w:pPr>
      <w:r w:rsidRPr="00C71587">
        <w:rPr>
          <w:rFonts w:ascii="Times New Roman" w:eastAsia="Times New Roman" w:hAnsi="Times New Roman"/>
        </w:rPr>
        <w:t>ATRAKO për arsye të mosndërveprimit me web, e ka patur të pamundur publikimin e disa kontratave të koncesioneve në regjistrin e koncesioneve. Ky problem po merr zgjidhje nga AKSHI, pasi është arritur që të publikohen te gjitha informacionet dhe të dhënat bazë për cdo kontratë koncesioni dhe shumë shpejt do të bëhet i mundur edhe mundesia per te aploduar gjithë kontratën.</w:t>
      </w:r>
    </w:p>
    <w:p w14:paraId="57E77B57" w14:textId="7FBDCA42" w:rsidR="004E46AF" w:rsidRPr="008563AB" w:rsidRDefault="004E46AF" w:rsidP="00BE41B1">
      <w:pPr>
        <w:spacing w:line="276" w:lineRule="auto"/>
        <w:rPr>
          <w:rFonts w:ascii="Times New Roman" w:hAnsi="Times New Roman"/>
          <w:b/>
          <w:color w:val="FF0000"/>
          <w:szCs w:val="24"/>
          <w:lang w:eastAsia="en-GB" w:bidi="en-GB"/>
        </w:rPr>
      </w:pPr>
      <w:r w:rsidRPr="008563AB">
        <w:rPr>
          <w:rFonts w:ascii="Times New Roman" w:hAnsi="Times New Roman"/>
          <w:b/>
          <w:color w:val="FF0000"/>
          <w:szCs w:val="24"/>
          <w:lang w:eastAsia="en-GB" w:bidi="en-GB"/>
        </w:rPr>
        <w:t>Risqet kryesore</w:t>
      </w:r>
    </w:p>
    <w:p w14:paraId="2F053A6B" w14:textId="444AE0CF" w:rsidR="004E46AF" w:rsidRPr="008563AB" w:rsidRDefault="002F38EC"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Risqet kryesore për këtë qëllim politike i përkasin Objektivit Specifik 2.2. Konkretisht, risqet janë të lidhura me kapacitetet administrative të kufizuara të ATRAKO dhe nevoj</w:t>
      </w:r>
      <w:r w:rsidR="00BD661D" w:rsidRPr="008563AB">
        <w:rPr>
          <w:rFonts w:ascii="Times New Roman" w:hAnsi="Times New Roman"/>
          <w:szCs w:val="24"/>
          <w:lang w:eastAsia="en-GB" w:bidi="en-GB"/>
        </w:rPr>
        <w:t>ë</w:t>
      </w:r>
      <w:r w:rsidRPr="008563AB">
        <w:rPr>
          <w:rFonts w:ascii="Times New Roman" w:hAnsi="Times New Roman"/>
          <w:szCs w:val="24"/>
          <w:lang w:eastAsia="en-GB" w:bidi="en-GB"/>
        </w:rPr>
        <w:t>s p</w:t>
      </w:r>
      <w:r w:rsidR="00BD661D" w:rsidRPr="008563AB">
        <w:rPr>
          <w:rFonts w:ascii="Times New Roman" w:hAnsi="Times New Roman"/>
          <w:szCs w:val="24"/>
          <w:lang w:eastAsia="en-GB" w:bidi="en-GB"/>
        </w:rPr>
        <w:t>ë</w:t>
      </w:r>
      <w:r w:rsidRPr="008563AB">
        <w:rPr>
          <w:rFonts w:ascii="Times New Roman" w:hAnsi="Times New Roman"/>
          <w:szCs w:val="24"/>
          <w:lang w:eastAsia="en-GB" w:bidi="en-GB"/>
        </w:rPr>
        <w:t>r trajnim p</w:t>
      </w:r>
      <w:r w:rsidR="00BD661D" w:rsidRPr="008563AB">
        <w:rPr>
          <w:rFonts w:ascii="Times New Roman" w:hAnsi="Times New Roman"/>
          <w:szCs w:val="24"/>
          <w:lang w:eastAsia="en-GB" w:bidi="en-GB"/>
        </w:rPr>
        <w:t>ë</w:t>
      </w:r>
      <w:r w:rsidRPr="008563AB">
        <w:rPr>
          <w:rFonts w:ascii="Times New Roman" w:hAnsi="Times New Roman"/>
          <w:szCs w:val="24"/>
          <w:lang w:eastAsia="en-GB" w:bidi="en-GB"/>
        </w:rPr>
        <w:t>r stafin e MFE. Për këtë arsye, është planifikuar një monitorim rigroz i këtyre risqeve gjatë zbatimin të Pla</w:t>
      </w:r>
      <w:r w:rsidR="00F84890" w:rsidRPr="008563AB">
        <w:rPr>
          <w:rFonts w:ascii="Times New Roman" w:hAnsi="Times New Roman"/>
          <w:szCs w:val="24"/>
          <w:lang w:eastAsia="en-GB" w:bidi="en-GB"/>
        </w:rPr>
        <w:t>nit të Veprimit të Strategjisë.</w:t>
      </w:r>
    </w:p>
    <w:p w14:paraId="719E7694" w14:textId="047871BD" w:rsidR="001E5059" w:rsidRPr="008563AB" w:rsidRDefault="00D773B8" w:rsidP="00BE41B1">
      <w:pPr>
        <w:pStyle w:val="Heading2"/>
        <w:spacing w:line="276" w:lineRule="auto"/>
        <w:rPr>
          <w:rFonts w:ascii="Times New Roman" w:hAnsi="Times New Roman" w:cs="Times New Roman"/>
          <w:sz w:val="24"/>
          <w:szCs w:val="24"/>
          <w:lang w:eastAsia="en-GB" w:bidi="en-GB"/>
        </w:rPr>
      </w:pPr>
      <w:bookmarkStart w:id="20" w:name="_Toc165019205"/>
      <w:r w:rsidRPr="008563AB">
        <w:rPr>
          <w:rFonts w:ascii="Times New Roman" w:hAnsi="Times New Roman" w:cs="Times New Roman"/>
          <w:sz w:val="24"/>
          <w:szCs w:val="24"/>
          <w:lang w:eastAsia="en-GB" w:bidi="en-GB"/>
        </w:rPr>
        <w:t>Q</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llimi i Politik</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s </w:t>
      </w:r>
      <w:r w:rsidR="001E5059" w:rsidRPr="008563AB">
        <w:rPr>
          <w:rFonts w:ascii="Times New Roman" w:hAnsi="Times New Roman" w:cs="Times New Roman"/>
          <w:sz w:val="24"/>
          <w:szCs w:val="24"/>
          <w:lang w:eastAsia="en-GB" w:bidi="en-GB"/>
        </w:rPr>
        <w:t>3</w:t>
      </w:r>
      <w:r w:rsidR="00762544" w:rsidRPr="008563AB">
        <w:rPr>
          <w:rFonts w:ascii="Times New Roman" w:hAnsi="Times New Roman" w:cs="Times New Roman"/>
          <w:sz w:val="24"/>
          <w:szCs w:val="24"/>
          <w:lang w:eastAsia="en-GB" w:bidi="en-GB"/>
        </w:rPr>
        <w:t>-</w:t>
      </w:r>
      <w:r w:rsidR="001E5059" w:rsidRPr="008563AB">
        <w:rPr>
          <w:rFonts w:ascii="Times New Roman" w:hAnsi="Times New Roman" w:cs="Times New Roman"/>
          <w:sz w:val="24"/>
          <w:szCs w:val="24"/>
          <w:lang w:eastAsia="en-GB" w:bidi="en-GB"/>
        </w:rPr>
        <w:t xml:space="preserve"> </w:t>
      </w:r>
      <w:r w:rsidRPr="008563AB">
        <w:rPr>
          <w:rFonts w:ascii="Times New Roman" w:hAnsi="Times New Roman" w:cs="Times New Roman"/>
          <w:sz w:val="24"/>
          <w:szCs w:val="24"/>
          <w:lang w:eastAsia="en-GB" w:bidi="en-GB"/>
        </w:rPr>
        <w:t>Riorganizimi i Prokurimeve në fushën e Mbrojtjes dhe Sigurisë</w:t>
      </w:r>
      <w:bookmarkEnd w:id="20"/>
      <w:r w:rsidRPr="008563AB">
        <w:rPr>
          <w:rFonts w:ascii="Times New Roman" w:hAnsi="Times New Roman" w:cs="Times New Roman"/>
          <w:sz w:val="24"/>
          <w:szCs w:val="24"/>
          <w:lang w:eastAsia="en-GB" w:bidi="en-GB"/>
        </w:rPr>
        <w:t xml:space="preserve"> </w:t>
      </w:r>
    </w:p>
    <w:p w14:paraId="35A0670E" w14:textId="433FEE86" w:rsidR="009B7F1C" w:rsidRPr="00FE5623" w:rsidRDefault="00BB4FE8" w:rsidP="009B7F1C">
      <w:pPr>
        <w:spacing w:line="276" w:lineRule="auto"/>
        <w:rPr>
          <w:rFonts w:ascii="Times New Roman" w:hAnsi="Times New Roman"/>
          <w:color w:val="000000" w:themeColor="text1"/>
          <w:szCs w:val="24"/>
          <w:lang w:eastAsia="en-GB" w:bidi="en-GB"/>
        </w:rPr>
      </w:pPr>
      <w:r w:rsidRPr="00863155">
        <w:rPr>
          <w:rFonts w:ascii="Times New Roman" w:hAnsi="Times New Roman"/>
          <w:szCs w:val="24"/>
          <w:lang w:eastAsia="en-GB" w:bidi="en-GB"/>
        </w:rPr>
        <w:t>Pë</w:t>
      </w:r>
      <w:r w:rsidR="00CC3F65" w:rsidRPr="00863155">
        <w:rPr>
          <w:rFonts w:ascii="Times New Roman" w:hAnsi="Times New Roman"/>
          <w:szCs w:val="24"/>
          <w:lang w:eastAsia="en-GB" w:bidi="en-GB"/>
        </w:rPr>
        <w:t>r grupin e Qëllimit të</w:t>
      </w:r>
      <w:r w:rsidR="009B7F1C" w:rsidRPr="00863155">
        <w:rPr>
          <w:rFonts w:ascii="Times New Roman" w:hAnsi="Times New Roman"/>
          <w:szCs w:val="24"/>
          <w:lang w:eastAsia="en-GB" w:bidi="en-GB"/>
        </w:rPr>
        <w:t xml:space="preserve"> Politikes 3 “Riorganizimi i Prokurimeve në fus</w:t>
      </w:r>
      <w:r w:rsidR="00CC3F65" w:rsidRPr="00863155">
        <w:rPr>
          <w:rFonts w:ascii="Times New Roman" w:hAnsi="Times New Roman"/>
          <w:szCs w:val="24"/>
          <w:lang w:eastAsia="en-GB" w:bidi="en-GB"/>
        </w:rPr>
        <w:t>hën e Mbrojtjes dhe Sigurisë” për periudhën kohore gjatë të cilës është shtrirë</w:t>
      </w:r>
      <w:r w:rsidR="009B7F1C" w:rsidRPr="00863155">
        <w:rPr>
          <w:rFonts w:ascii="Times New Roman" w:hAnsi="Times New Roman"/>
          <w:szCs w:val="24"/>
          <w:lang w:eastAsia="en-GB" w:bidi="en-GB"/>
        </w:rPr>
        <w:t xml:space="preserve"> </w:t>
      </w:r>
      <w:r w:rsidR="00CC3F65" w:rsidRPr="00863155">
        <w:rPr>
          <w:rFonts w:ascii="Times New Roman" w:hAnsi="Times New Roman"/>
          <w:szCs w:val="24"/>
          <w:lang w:eastAsia="en-GB" w:bidi="en-GB"/>
        </w:rPr>
        <w:t xml:space="preserve">strategjia 2020-2023 janë </w:t>
      </w:r>
      <w:r w:rsidR="00586620" w:rsidRPr="00863155">
        <w:rPr>
          <w:rFonts w:ascii="Times New Roman" w:hAnsi="Times New Roman"/>
          <w:szCs w:val="24"/>
          <w:lang w:eastAsia="en-GB" w:bidi="en-GB"/>
        </w:rPr>
        <w:t>parashikuar</w:t>
      </w:r>
      <w:r w:rsidR="009B7F1C" w:rsidRPr="00863155">
        <w:rPr>
          <w:rFonts w:ascii="Times New Roman" w:hAnsi="Times New Roman"/>
          <w:szCs w:val="24"/>
          <w:lang w:eastAsia="en-GB" w:bidi="en-GB"/>
        </w:rPr>
        <w:t xml:space="preserve"> 2 objektiva strategjike te detajuara me 3 </w:t>
      </w:r>
      <w:r w:rsidR="00CC3F65" w:rsidRPr="00863155">
        <w:rPr>
          <w:rFonts w:ascii="Times New Roman" w:hAnsi="Times New Roman"/>
          <w:szCs w:val="24"/>
          <w:lang w:eastAsia="en-GB" w:bidi="en-GB"/>
        </w:rPr>
        <w:t>aktivitete nga të</w:t>
      </w:r>
      <w:r w:rsidR="009B7F1C" w:rsidRPr="00863155">
        <w:rPr>
          <w:rFonts w:ascii="Times New Roman" w:hAnsi="Times New Roman"/>
          <w:szCs w:val="24"/>
          <w:lang w:eastAsia="en-GB" w:bidi="en-GB"/>
        </w:rPr>
        <w:t xml:space="preserve"> cilat 2</w:t>
      </w:r>
      <w:r w:rsidR="001A0DD5" w:rsidRPr="00863155">
        <w:rPr>
          <w:rFonts w:ascii="Times New Roman" w:hAnsi="Times New Roman"/>
          <w:szCs w:val="24"/>
          <w:lang w:eastAsia="en-GB" w:bidi="en-GB"/>
        </w:rPr>
        <w:t xml:space="preserve"> </w:t>
      </w:r>
      <w:r w:rsidR="009B7F1C" w:rsidRPr="00863155">
        <w:rPr>
          <w:rFonts w:ascii="Times New Roman" w:hAnsi="Times New Roman"/>
          <w:szCs w:val="24"/>
          <w:lang w:eastAsia="en-GB" w:bidi="en-GB"/>
        </w:rPr>
        <w:t>(dy</w:t>
      </w:r>
      <w:r w:rsidR="00CC3F65" w:rsidRPr="00863155">
        <w:rPr>
          <w:rFonts w:ascii="Times New Roman" w:hAnsi="Times New Roman"/>
          <w:szCs w:val="24"/>
          <w:lang w:eastAsia="en-GB" w:bidi="en-GB"/>
        </w:rPr>
        <w:t>) janë zbatuar plotë</w:t>
      </w:r>
      <w:r w:rsidR="009B7F1C" w:rsidRPr="00863155">
        <w:rPr>
          <w:rFonts w:ascii="Times New Roman" w:hAnsi="Times New Roman"/>
          <w:szCs w:val="24"/>
          <w:lang w:eastAsia="en-GB" w:bidi="en-GB"/>
        </w:rPr>
        <w:t xml:space="preserve">sisht, </w:t>
      </w:r>
      <w:r w:rsidR="00CC3F65" w:rsidRPr="00FE5623">
        <w:rPr>
          <w:rFonts w:ascii="Times New Roman" w:hAnsi="Times New Roman"/>
          <w:color w:val="000000" w:themeColor="text1"/>
          <w:szCs w:val="24"/>
          <w:lang w:eastAsia="en-GB" w:bidi="en-GB"/>
        </w:rPr>
        <w:t xml:space="preserve">dhe 1 (një) </w:t>
      </w:r>
      <w:r w:rsidR="000F0D3C" w:rsidRPr="00FE5623">
        <w:rPr>
          <w:rFonts w:ascii="Times New Roman" w:hAnsi="Times New Roman"/>
          <w:color w:val="000000" w:themeColor="text1"/>
          <w:szCs w:val="24"/>
        </w:rPr>
        <w:t>ë</w:t>
      </w:r>
      <w:r w:rsidR="006338F5" w:rsidRPr="00FE5623">
        <w:rPr>
          <w:rFonts w:ascii="Times New Roman" w:hAnsi="Times New Roman"/>
          <w:color w:val="000000" w:themeColor="text1"/>
          <w:szCs w:val="24"/>
          <w:lang w:eastAsia="en-GB" w:bidi="en-GB"/>
        </w:rPr>
        <w:t>s</w:t>
      </w:r>
      <w:r w:rsidR="000F0D3C" w:rsidRPr="00FE5623">
        <w:rPr>
          <w:rFonts w:ascii="Times New Roman" w:hAnsi="Times New Roman"/>
          <w:color w:val="000000" w:themeColor="text1"/>
          <w:szCs w:val="24"/>
          <w:lang w:eastAsia="en-GB" w:bidi="en-GB"/>
        </w:rPr>
        <w:t>ht</w:t>
      </w:r>
      <w:r w:rsidR="000F0D3C" w:rsidRPr="00FE5623">
        <w:rPr>
          <w:rFonts w:ascii="Times New Roman" w:hAnsi="Times New Roman"/>
          <w:color w:val="000000" w:themeColor="text1"/>
          <w:szCs w:val="24"/>
        </w:rPr>
        <w:t>ë</w:t>
      </w:r>
      <w:r w:rsidR="000F0D3C" w:rsidRPr="00FE5623">
        <w:rPr>
          <w:rFonts w:ascii="Times New Roman" w:hAnsi="Times New Roman"/>
          <w:color w:val="000000" w:themeColor="text1"/>
          <w:szCs w:val="24"/>
          <w:lang w:eastAsia="en-GB" w:bidi="en-GB"/>
        </w:rPr>
        <w:t xml:space="preserve"> n</w:t>
      </w:r>
      <w:r w:rsidR="000F0D3C" w:rsidRPr="00FE5623">
        <w:rPr>
          <w:rFonts w:ascii="Times New Roman" w:hAnsi="Times New Roman"/>
          <w:color w:val="000000" w:themeColor="text1"/>
          <w:szCs w:val="24"/>
        </w:rPr>
        <w:t>ë</w:t>
      </w:r>
      <w:r w:rsidR="006338F5" w:rsidRPr="00FE5623">
        <w:rPr>
          <w:rFonts w:ascii="Times New Roman" w:hAnsi="Times New Roman"/>
          <w:color w:val="000000" w:themeColor="text1"/>
          <w:szCs w:val="24"/>
          <w:lang w:eastAsia="en-GB" w:bidi="en-GB"/>
        </w:rPr>
        <w:t xml:space="preserve"> proces</w:t>
      </w:r>
      <w:r w:rsidR="009B7F1C" w:rsidRPr="00FE5623">
        <w:rPr>
          <w:rFonts w:ascii="Times New Roman" w:hAnsi="Times New Roman"/>
          <w:color w:val="000000" w:themeColor="text1"/>
          <w:szCs w:val="24"/>
          <w:lang w:eastAsia="en-GB" w:bidi="en-GB"/>
        </w:rPr>
        <w:t>.</w:t>
      </w:r>
    </w:p>
    <w:p w14:paraId="70F9E4E7" w14:textId="694771FD" w:rsidR="00BF41E1" w:rsidRPr="00FE5623" w:rsidRDefault="00BF41E1" w:rsidP="00BE41B1">
      <w:pPr>
        <w:spacing w:line="276" w:lineRule="auto"/>
        <w:rPr>
          <w:rFonts w:ascii="Times New Roman" w:hAnsi="Times New Roman"/>
          <w:szCs w:val="24"/>
          <w:lang w:eastAsia="en-GB" w:bidi="en-GB"/>
        </w:rPr>
      </w:pPr>
      <w:bookmarkStart w:id="21" w:name="_Hlk79164324"/>
      <w:r w:rsidRPr="00FE5623">
        <w:rPr>
          <w:rFonts w:ascii="Times New Roman" w:hAnsi="Times New Roman"/>
          <w:szCs w:val="24"/>
          <w:lang w:eastAsia="en-GB" w:bidi="en-GB"/>
        </w:rPr>
        <w:t>P</w:t>
      </w:r>
      <w:r w:rsidR="0059174C" w:rsidRPr="00FE5623">
        <w:rPr>
          <w:rFonts w:ascii="Times New Roman" w:hAnsi="Times New Roman"/>
          <w:szCs w:val="24"/>
          <w:lang w:eastAsia="en-GB" w:bidi="en-GB"/>
        </w:rPr>
        <w:t>ë</w:t>
      </w:r>
      <w:r w:rsidRPr="00FE5623">
        <w:rPr>
          <w:rFonts w:ascii="Times New Roman" w:hAnsi="Times New Roman"/>
          <w:szCs w:val="24"/>
          <w:lang w:eastAsia="en-GB" w:bidi="en-GB"/>
        </w:rPr>
        <w:t>r k</w:t>
      </w:r>
      <w:r w:rsidR="0059174C" w:rsidRPr="00FE5623">
        <w:rPr>
          <w:rFonts w:ascii="Times New Roman" w:hAnsi="Times New Roman"/>
          <w:szCs w:val="24"/>
          <w:lang w:eastAsia="en-GB" w:bidi="en-GB"/>
        </w:rPr>
        <w:t>ë</w:t>
      </w:r>
      <w:r w:rsidRPr="00FE5623">
        <w:rPr>
          <w:rFonts w:ascii="Times New Roman" w:hAnsi="Times New Roman"/>
          <w:szCs w:val="24"/>
          <w:lang w:eastAsia="en-GB" w:bidi="en-GB"/>
        </w:rPr>
        <w:t>t</w:t>
      </w:r>
      <w:r w:rsidR="0059174C" w:rsidRPr="00FE5623">
        <w:rPr>
          <w:rFonts w:ascii="Times New Roman" w:hAnsi="Times New Roman"/>
          <w:szCs w:val="24"/>
          <w:lang w:eastAsia="en-GB" w:bidi="en-GB"/>
        </w:rPr>
        <w:t>ë</w:t>
      </w:r>
      <w:r w:rsidRPr="00FE5623">
        <w:rPr>
          <w:rFonts w:ascii="Times New Roman" w:hAnsi="Times New Roman"/>
          <w:szCs w:val="24"/>
          <w:lang w:eastAsia="en-GB" w:bidi="en-GB"/>
        </w:rPr>
        <w:t xml:space="preserve"> periudh</w:t>
      </w:r>
      <w:r w:rsidR="0059174C" w:rsidRPr="00FE5623">
        <w:rPr>
          <w:rFonts w:ascii="Times New Roman" w:hAnsi="Times New Roman"/>
          <w:szCs w:val="24"/>
          <w:lang w:eastAsia="en-GB" w:bidi="en-GB"/>
        </w:rPr>
        <w:t>ë</w:t>
      </w:r>
      <w:r w:rsidRPr="00FE5623">
        <w:rPr>
          <w:rFonts w:ascii="Times New Roman" w:hAnsi="Times New Roman"/>
          <w:szCs w:val="24"/>
          <w:lang w:eastAsia="en-GB" w:bidi="en-GB"/>
        </w:rPr>
        <w:t xml:space="preserve"> raportimi, </w:t>
      </w:r>
      <w:r w:rsidRPr="00FE5623">
        <w:rPr>
          <w:rFonts w:ascii="Times New Roman" w:hAnsi="Times New Roman"/>
          <w:color w:val="000000" w:themeColor="text1"/>
          <w:szCs w:val="24"/>
          <w:lang w:eastAsia="en-GB" w:bidi="en-GB"/>
        </w:rPr>
        <w:t xml:space="preserve">arritje ka pasur arritje sikurse </w:t>
      </w:r>
      <w:r w:rsidR="0059174C" w:rsidRPr="00FE5623">
        <w:rPr>
          <w:rFonts w:ascii="Times New Roman" w:hAnsi="Times New Roman"/>
          <w:color w:val="000000" w:themeColor="text1"/>
          <w:szCs w:val="24"/>
          <w:lang w:eastAsia="en-GB" w:bidi="en-GB"/>
        </w:rPr>
        <w:t>ë</w:t>
      </w:r>
      <w:r w:rsidRPr="00FE5623">
        <w:rPr>
          <w:rFonts w:ascii="Times New Roman" w:hAnsi="Times New Roman"/>
          <w:color w:val="000000" w:themeColor="text1"/>
          <w:szCs w:val="24"/>
          <w:lang w:eastAsia="en-GB" w:bidi="en-GB"/>
        </w:rPr>
        <w:t>sht</w:t>
      </w:r>
      <w:r w:rsidR="0059174C" w:rsidRPr="00FE5623">
        <w:rPr>
          <w:rFonts w:ascii="Times New Roman" w:hAnsi="Times New Roman"/>
          <w:color w:val="000000" w:themeColor="text1"/>
          <w:szCs w:val="24"/>
          <w:lang w:eastAsia="en-GB" w:bidi="en-GB"/>
        </w:rPr>
        <w:t>ë</w:t>
      </w:r>
      <w:r w:rsidR="00DE536C" w:rsidRPr="00FE5623">
        <w:rPr>
          <w:rFonts w:ascii="Times New Roman" w:hAnsi="Times New Roman"/>
          <w:color w:val="000000" w:themeColor="text1"/>
          <w:szCs w:val="24"/>
          <w:lang w:eastAsia="en-GB" w:bidi="en-GB"/>
        </w:rPr>
        <w:t xml:space="preserve"> miratimi i dokumentave standarde të tenderit për prokurimet në fushën e mbrojtjes dhe sigurisë si dhe</w:t>
      </w:r>
      <w:r w:rsidRPr="00FE5623">
        <w:rPr>
          <w:rFonts w:ascii="Times New Roman" w:hAnsi="Times New Roman"/>
          <w:color w:val="000000" w:themeColor="text1"/>
          <w:szCs w:val="24"/>
          <w:lang w:eastAsia="en-GB" w:bidi="en-GB"/>
        </w:rPr>
        <w:t xml:space="preserve"> miratimi i udhëzimit për autoritetet kontraktore të varësisë në rastin e blerjeve të përqëndruara</w:t>
      </w:r>
      <w:r w:rsidRPr="00FE5623">
        <w:rPr>
          <w:rFonts w:ascii="Times New Roman" w:hAnsi="Times New Roman"/>
          <w:szCs w:val="24"/>
          <w:lang w:eastAsia="en-GB" w:bidi="en-GB"/>
        </w:rPr>
        <w:t>.</w:t>
      </w:r>
    </w:p>
    <w:p w14:paraId="2A44A9AB" w14:textId="77777777" w:rsidR="00A17C40" w:rsidRPr="00FE5623" w:rsidRDefault="00A17C40" w:rsidP="00A17C40">
      <w:pPr>
        <w:spacing w:line="276" w:lineRule="auto"/>
        <w:rPr>
          <w:rFonts w:ascii="Times New Roman" w:hAnsi="Times New Roman"/>
          <w:szCs w:val="24"/>
          <w:lang w:eastAsia="en-GB" w:bidi="en-GB"/>
        </w:rPr>
      </w:pPr>
      <w:r w:rsidRPr="00FE5623">
        <w:rPr>
          <w:rFonts w:ascii="Times New Roman" w:hAnsi="Times New Roman"/>
          <w:szCs w:val="24"/>
          <w:lang w:eastAsia="en-GB" w:bidi="en-GB"/>
        </w:rPr>
        <w:t>P</w:t>
      </w:r>
      <w:r w:rsidRPr="00FE5623">
        <w:rPr>
          <w:rFonts w:ascii="Times New Roman" w:hAnsi="Times New Roman"/>
          <w:color w:val="000000" w:themeColor="text1"/>
          <w:szCs w:val="24"/>
        </w:rPr>
        <w:t>ë</w:t>
      </w:r>
      <w:r w:rsidRPr="00FE5623">
        <w:rPr>
          <w:rFonts w:ascii="Times New Roman" w:hAnsi="Times New Roman"/>
          <w:szCs w:val="24"/>
          <w:lang w:eastAsia="en-GB" w:bidi="en-GB"/>
        </w:rPr>
        <w:t>r tu p</w:t>
      </w:r>
      <w:r w:rsidRPr="00FE5623">
        <w:rPr>
          <w:rFonts w:ascii="Times New Roman" w:hAnsi="Times New Roman"/>
          <w:color w:val="000000" w:themeColor="text1"/>
          <w:szCs w:val="24"/>
        </w:rPr>
        <w:t>ë</w:t>
      </w:r>
      <w:r w:rsidRPr="00FE5623">
        <w:rPr>
          <w:rFonts w:ascii="Times New Roman" w:hAnsi="Times New Roman"/>
          <w:szCs w:val="24"/>
          <w:lang w:eastAsia="en-GB" w:bidi="en-GB"/>
        </w:rPr>
        <w:t xml:space="preserve">rmendur </w:t>
      </w:r>
      <w:r w:rsidRPr="00FE5623">
        <w:rPr>
          <w:rFonts w:ascii="Times New Roman" w:hAnsi="Times New Roman"/>
          <w:color w:val="000000" w:themeColor="text1"/>
          <w:szCs w:val="24"/>
        </w:rPr>
        <w:t>ë</w:t>
      </w:r>
      <w:r w:rsidRPr="00FE5623">
        <w:rPr>
          <w:rFonts w:ascii="Times New Roman" w:hAnsi="Times New Roman"/>
          <w:szCs w:val="24"/>
          <w:lang w:eastAsia="en-GB" w:bidi="en-GB"/>
        </w:rPr>
        <w:t>sht</w:t>
      </w:r>
      <w:r w:rsidRPr="00FE5623">
        <w:rPr>
          <w:rFonts w:ascii="Times New Roman" w:hAnsi="Times New Roman"/>
          <w:color w:val="000000" w:themeColor="text1"/>
          <w:szCs w:val="24"/>
        </w:rPr>
        <w:t>ë</w:t>
      </w:r>
      <w:r w:rsidRPr="00FE5623">
        <w:rPr>
          <w:rFonts w:ascii="Times New Roman" w:hAnsi="Times New Roman"/>
          <w:szCs w:val="24"/>
          <w:lang w:eastAsia="en-GB" w:bidi="en-GB"/>
        </w:rPr>
        <w:t xml:space="preserve"> miratimi i VKM Nr. 792, datë 28.12.2023 “Për miratimin e rregullores “Për përcaktimin e rregullave dhe të procedurave për sigurinë e informacionit të klasifikuar, që trajtohet në sistemet e komunikimit dhe informacionit (SKI)”</w:t>
      </w:r>
    </w:p>
    <w:p w14:paraId="272DD200" w14:textId="77777777" w:rsidR="00A17C40" w:rsidRPr="00FE5623" w:rsidRDefault="00A17C40" w:rsidP="00A17C40">
      <w:pPr>
        <w:spacing w:line="276" w:lineRule="auto"/>
        <w:rPr>
          <w:rFonts w:ascii="Times New Roman" w:hAnsi="Times New Roman"/>
          <w:iCs/>
          <w:szCs w:val="24"/>
        </w:rPr>
      </w:pPr>
      <w:r w:rsidRPr="00FE5623">
        <w:rPr>
          <w:rFonts w:ascii="Times New Roman" w:hAnsi="Times New Roman"/>
          <w:szCs w:val="24"/>
          <w:lang w:eastAsia="en-GB" w:bidi="en-GB"/>
        </w:rPr>
        <w:t xml:space="preserve">Gjithashtu lidhur me forcimin e kapaciteteve institucionale, ka pasur një angazhim dhe vëmendje lidhur me pjesëmarrjen në trajnime dhe workshope me synim rritjen e kapaciteteve të stafit. </w:t>
      </w:r>
      <w:r w:rsidRPr="00FE5623">
        <w:rPr>
          <w:rFonts w:ascii="Times New Roman" w:hAnsi="Times New Roman"/>
          <w:color w:val="FF0000"/>
          <w:szCs w:val="24"/>
          <w:lang w:eastAsia="en-GB" w:bidi="en-GB"/>
        </w:rPr>
        <w:t xml:space="preserve"> </w:t>
      </w:r>
    </w:p>
    <w:bookmarkEnd w:id="21"/>
    <w:p w14:paraId="06845814" w14:textId="61EAD122" w:rsidR="00740642" w:rsidRPr="00FE5623" w:rsidRDefault="00BB5473" w:rsidP="00E73D0A">
      <w:pPr>
        <w:spacing w:line="276" w:lineRule="auto"/>
        <w:rPr>
          <w:rFonts w:ascii="Times New Roman" w:hAnsi="Times New Roman"/>
          <w:iCs/>
          <w:color w:val="000000" w:themeColor="text1"/>
          <w:szCs w:val="24"/>
          <w:lang w:eastAsia="en-GB" w:bidi="en-GB"/>
        </w:rPr>
      </w:pPr>
      <w:r w:rsidRPr="00FE5623">
        <w:rPr>
          <w:rFonts w:ascii="Times New Roman" w:hAnsi="Times New Roman"/>
          <w:iCs/>
          <w:color w:val="000000" w:themeColor="text1"/>
          <w:szCs w:val="24"/>
          <w:lang w:eastAsia="en-GB" w:bidi="en-GB"/>
        </w:rPr>
        <w:t>N</w:t>
      </w:r>
      <w:r w:rsidR="006745FC" w:rsidRPr="00FE5623">
        <w:rPr>
          <w:rFonts w:ascii="Times New Roman" w:hAnsi="Times New Roman"/>
          <w:iCs/>
          <w:color w:val="000000" w:themeColor="text1"/>
          <w:szCs w:val="24"/>
          <w:lang w:eastAsia="en-GB" w:bidi="en-GB"/>
        </w:rPr>
        <w:t>ë</w:t>
      </w:r>
      <w:r w:rsidRPr="00FE5623">
        <w:rPr>
          <w:rFonts w:ascii="Times New Roman" w:hAnsi="Times New Roman"/>
          <w:iCs/>
          <w:color w:val="000000" w:themeColor="text1"/>
          <w:szCs w:val="24"/>
          <w:lang w:eastAsia="en-GB" w:bidi="en-GB"/>
        </w:rPr>
        <w:t xml:space="preserve"> t</w:t>
      </w:r>
      <w:r w:rsidR="006745FC" w:rsidRPr="00FE5623">
        <w:rPr>
          <w:rFonts w:ascii="Times New Roman" w:hAnsi="Times New Roman"/>
          <w:iCs/>
          <w:color w:val="000000" w:themeColor="text1"/>
          <w:szCs w:val="24"/>
          <w:lang w:eastAsia="en-GB" w:bidi="en-GB"/>
        </w:rPr>
        <w:t>ë</w:t>
      </w:r>
      <w:r w:rsidRPr="00FE5623">
        <w:rPr>
          <w:rFonts w:ascii="Times New Roman" w:hAnsi="Times New Roman"/>
          <w:iCs/>
          <w:color w:val="000000" w:themeColor="text1"/>
          <w:szCs w:val="24"/>
          <w:lang w:eastAsia="en-GB" w:bidi="en-GB"/>
        </w:rPr>
        <w:t>r</w:t>
      </w:r>
      <w:r w:rsidR="006745FC" w:rsidRPr="00FE5623">
        <w:rPr>
          <w:rFonts w:ascii="Times New Roman" w:hAnsi="Times New Roman"/>
          <w:iCs/>
          <w:color w:val="000000" w:themeColor="text1"/>
          <w:szCs w:val="24"/>
          <w:lang w:eastAsia="en-GB" w:bidi="en-GB"/>
        </w:rPr>
        <w:t>ë</w:t>
      </w:r>
      <w:r w:rsidR="005B7EDD" w:rsidRPr="00FE5623">
        <w:rPr>
          <w:rFonts w:ascii="Times New Roman" w:hAnsi="Times New Roman"/>
          <w:iCs/>
          <w:color w:val="000000" w:themeColor="text1"/>
          <w:szCs w:val="24"/>
          <w:lang w:eastAsia="en-GB" w:bidi="en-GB"/>
        </w:rPr>
        <w:t>si, nga 3</w:t>
      </w:r>
      <w:r w:rsidR="00BF41E1" w:rsidRPr="00FE5623">
        <w:rPr>
          <w:rFonts w:ascii="Times New Roman" w:hAnsi="Times New Roman"/>
          <w:iCs/>
          <w:color w:val="000000" w:themeColor="text1"/>
          <w:szCs w:val="24"/>
          <w:lang w:eastAsia="en-GB" w:bidi="en-GB"/>
        </w:rPr>
        <w:t xml:space="preserve"> </w:t>
      </w:r>
      <w:r w:rsidR="00041501" w:rsidRPr="00FE5623">
        <w:rPr>
          <w:rFonts w:ascii="Times New Roman" w:hAnsi="Times New Roman"/>
          <w:iCs/>
          <w:color w:val="000000" w:themeColor="text1"/>
          <w:szCs w:val="24"/>
          <w:lang w:eastAsia="en-GB" w:bidi="en-GB"/>
        </w:rPr>
        <w:t>(tre)</w:t>
      </w:r>
      <w:r w:rsidRPr="00FE5623">
        <w:rPr>
          <w:rFonts w:ascii="Times New Roman" w:hAnsi="Times New Roman"/>
          <w:iCs/>
          <w:color w:val="000000" w:themeColor="text1"/>
          <w:szCs w:val="24"/>
          <w:lang w:eastAsia="en-GB" w:bidi="en-GB"/>
        </w:rPr>
        <w:t xml:space="preserve"> aktivitetet të Qëllimi i Politikës 3, t</w:t>
      </w:r>
      <w:r w:rsidR="006745FC" w:rsidRPr="00FE5623">
        <w:rPr>
          <w:rFonts w:ascii="Times New Roman" w:hAnsi="Times New Roman"/>
          <w:iCs/>
          <w:color w:val="000000" w:themeColor="text1"/>
          <w:szCs w:val="24"/>
          <w:lang w:eastAsia="en-GB" w:bidi="en-GB"/>
        </w:rPr>
        <w:t>ë</w:t>
      </w:r>
      <w:r w:rsidRPr="00FE5623">
        <w:rPr>
          <w:rFonts w:ascii="Times New Roman" w:hAnsi="Times New Roman"/>
          <w:iCs/>
          <w:color w:val="000000" w:themeColor="text1"/>
          <w:szCs w:val="24"/>
          <w:lang w:eastAsia="en-GB" w:bidi="en-GB"/>
        </w:rPr>
        <w:t xml:space="preserve"> parashikuara </w:t>
      </w:r>
      <w:r w:rsidR="005B7EDD" w:rsidRPr="00FE5623">
        <w:rPr>
          <w:rFonts w:ascii="Times New Roman" w:hAnsi="Times New Roman"/>
          <w:iCs/>
          <w:color w:val="000000" w:themeColor="text1"/>
          <w:szCs w:val="24"/>
          <w:lang w:eastAsia="en-GB" w:bidi="en-GB"/>
        </w:rPr>
        <w:t>p</w:t>
      </w:r>
      <w:r w:rsidR="00F439D6" w:rsidRPr="00FE5623">
        <w:rPr>
          <w:rFonts w:ascii="Times New Roman" w:hAnsi="Times New Roman"/>
          <w:iCs/>
          <w:color w:val="000000" w:themeColor="text1"/>
          <w:szCs w:val="24"/>
          <w:lang w:eastAsia="en-GB" w:bidi="en-GB"/>
        </w:rPr>
        <w:t>ë</w:t>
      </w:r>
      <w:r w:rsidR="005B7EDD" w:rsidRPr="00FE5623">
        <w:rPr>
          <w:rFonts w:ascii="Times New Roman" w:hAnsi="Times New Roman"/>
          <w:iCs/>
          <w:color w:val="000000" w:themeColor="text1"/>
          <w:szCs w:val="24"/>
          <w:lang w:eastAsia="en-GB" w:bidi="en-GB"/>
        </w:rPr>
        <w:t xml:space="preserve">r </w:t>
      </w:r>
      <w:r w:rsidR="00A127FA" w:rsidRPr="00FE5623">
        <w:rPr>
          <w:rFonts w:ascii="Times New Roman" w:hAnsi="Times New Roman"/>
          <w:iCs/>
          <w:color w:val="000000" w:themeColor="text1"/>
          <w:szCs w:val="24"/>
          <w:lang w:eastAsia="en-GB" w:bidi="en-GB"/>
        </w:rPr>
        <w:t>tu realizuar</w:t>
      </w:r>
      <w:r w:rsidRPr="00FE5623">
        <w:rPr>
          <w:rFonts w:ascii="Times New Roman" w:hAnsi="Times New Roman"/>
          <w:iCs/>
          <w:color w:val="000000" w:themeColor="text1"/>
          <w:szCs w:val="24"/>
          <w:lang w:eastAsia="en-GB" w:bidi="en-GB"/>
        </w:rPr>
        <w:t>, 2</w:t>
      </w:r>
      <w:r w:rsidR="00BF41E1" w:rsidRPr="00FE5623">
        <w:rPr>
          <w:rFonts w:ascii="Times New Roman" w:hAnsi="Times New Roman"/>
          <w:iCs/>
          <w:color w:val="000000" w:themeColor="text1"/>
          <w:szCs w:val="24"/>
          <w:lang w:eastAsia="en-GB" w:bidi="en-GB"/>
        </w:rPr>
        <w:t xml:space="preserve"> </w:t>
      </w:r>
      <w:r w:rsidR="00041501" w:rsidRPr="00FE5623">
        <w:rPr>
          <w:rFonts w:ascii="Times New Roman" w:hAnsi="Times New Roman"/>
          <w:iCs/>
          <w:color w:val="000000" w:themeColor="text1"/>
          <w:szCs w:val="24"/>
          <w:lang w:eastAsia="en-GB" w:bidi="en-GB"/>
        </w:rPr>
        <w:t>(dy)</w:t>
      </w:r>
      <w:r w:rsidRPr="00FE5623">
        <w:rPr>
          <w:rFonts w:ascii="Times New Roman" w:hAnsi="Times New Roman"/>
          <w:iCs/>
          <w:color w:val="000000" w:themeColor="text1"/>
          <w:szCs w:val="24"/>
          <w:lang w:eastAsia="en-GB" w:bidi="en-GB"/>
        </w:rPr>
        <w:t xml:space="preserve"> aktivitete (</w:t>
      </w:r>
      <w:r w:rsidR="004B03F3" w:rsidRPr="00FE5623">
        <w:rPr>
          <w:rFonts w:ascii="Times New Roman" w:hAnsi="Times New Roman"/>
          <w:iCs/>
          <w:color w:val="000000" w:themeColor="text1"/>
          <w:szCs w:val="24"/>
          <w:lang w:eastAsia="en-GB" w:bidi="en-GB"/>
        </w:rPr>
        <w:t>67</w:t>
      </w:r>
      <w:r w:rsidRPr="00FE5623">
        <w:rPr>
          <w:rFonts w:ascii="Times New Roman" w:hAnsi="Times New Roman"/>
          <w:iCs/>
          <w:color w:val="000000" w:themeColor="text1"/>
          <w:szCs w:val="24"/>
          <w:lang w:eastAsia="en-GB" w:bidi="en-GB"/>
        </w:rPr>
        <w:t>%) jan</w:t>
      </w:r>
      <w:r w:rsidR="006745FC" w:rsidRPr="00FE5623">
        <w:rPr>
          <w:rFonts w:ascii="Times New Roman" w:hAnsi="Times New Roman"/>
          <w:iCs/>
          <w:color w:val="000000" w:themeColor="text1"/>
          <w:szCs w:val="24"/>
          <w:lang w:eastAsia="en-GB" w:bidi="en-GB"/>
        </w:rPr>
        <w:t>ë</w:t>
      </w:r>
      <w:r w:rsidRPr="00FE5623">
        <w:rPr>
          <w:rFonts w:ascii="Times New Roman" w:hAnsi="Times New Roman"/>
          <w:iCs/>
          <w:color w:val="000000" w:themeColor="text1"/>
          <w:szCs w:val="24"/>
          <w:lang w:eastAsia="en-GB" w:bidi="en-GB"/>
        </w:rPr>
        <w:t xml:space="preserve"> </w:t>
      </w:r>
      <w:r w:rsidR="00BF41E1" w:rsidRPr="00FE5623">
        <w:rPr>
          <w:rFonts w:ascii="Times New Roman" w:hAnsi="Times New Roman"/>
          <w:iCs/>
          <w:color w:val="000000" w:themeColor="text1"/>
          <w:szCs w:val="24"/>
          <w:lang w:eastAsia="en-GB" w:bidi="en-GB"/>
        </w:rPr>
        <w:t>re</w:t>
      </w:r>
      <w:r w:rsidR="00E35997" w:rsidRPr="00FE5623">
        <w:rPr>
          <w:rFonts w:ascii="Times New Roman" w:hAnsi="Times New Roman"/>
          <w:iCs/>
          <w:color w:val="000000" w:themeColor="text1"/>
          <w:szCs w:val="24"/>
          <w:lang w:eastAsia="en-GB" w:bidi="en-GB"/>
        </w:rPr>
        <w:t>a</w:t>
      </w:r>
      <w:r w:rsidR="00BF41E1" w:rsidRPr="00FE5623">
        <w:rPr>
          <w:rFonts w:ascii="Times New Roman" w:hAnsi="Times New Roman"/>
          <w:iCs/>
          <w:color w:val="000000" w:themeColor="text1"/>
          <w:szCs w:val="24"/>
          <w:lang w:eastAsia="en-GB" w:bidi="en-GB"/>
        </w:rPr>
        <w:t xml:space="preserve">lizuar </w:t>
      </w:r>
      <w:r w:rsidR="00A6650C" w:rsidRPr="00FE5623">
        <w:rPr>
          <w:rFonts w:ascii="Times New Roman" w:hAnsi="Times New Roman"/>
          <w:iCs/>
          <w:color w:val="000000" w:themeColor="text1"/>
          <w:szCs w:val="24"/>
          <w:lang w:eastAsia="en-GB" w:bidi="en-GB"/>
        </w:rPr>
        <w:t>dhe 1</w:t>
      </w:r>
      <w:r w:rsidR="00BF41E1" w:rsidRPr="00FE5623">
        <w:rPr>
          <w:rFonts w:ascii="Times New Roman" w:hAnsi="Times New Roman"/>
          <w:iCs/>
          <w:color w:val="000000" w:themeColor="text1"/>
          <w:szCs w:val="24"/>
          <w:lang w:eastAsia="en-GB" w:bidi="en-GB"/>
        </w:rPr>
        <w:t xml:space="preserve"> </w:t>
      </w:r>
      <w:r w:rsidR="008015DE" w:rsidRPr="00FE5623">
        <w:rPr>
          <w:rFonts w:ascii="Times New Roman" w:hAnsi="Times New Roman"/>
          <w:iCs/>
          <w:color w:val="000000" w:themeColor="text1"/>
          <w:szCs w:val="24"/>
          <w:lang w:eastAsia="en-GB" w:bidi="en-GB"/>
        </w:rPr>
        <w:t>(një</w:t>
      </w:r>
      <w:r w:rsidR="00041501" w:rsidRPr="00FE5623">
        <w:rPr>
          <w:rFonts w:ascii="Times New Roman" w:hAnsi="Times New Roman"/>
          <w:iCs/>
          <w:color w:val="000000" w:themeColor="text1"/>
          <w:szCs w:val="24"/>
          <w:lang w:eastAsia="en-GB" w:bidi="en-GB"/>
        </w:rPr>
        <w:t>)</w:t>
      </w:r>
      <w:r w:rsidR="00A6650C" w:rsidRPr="00FE5623">
        <w:rPr>
          <w:rFonts w:ascii="Times New Roman" w:hAnsi="Times New Roman"/>
          <w:iCs/>
          <w:color w:val="000000" w:themeColor="text1"/>
          <w:szCs w:val="24"/>
          <w:lang w:eastAsia="en-GB" w:bidi="en-GB"/>
        </w:rPr>
        <w:t xml:space="preserve"> aktivitet (3</w:t>
      </w:r>
      <w:r w:rsidR="004B03F3" w:rsidRPr="00FE5623">
        <w:rPr>
          <w:rFonts w:ascii="Times New Roman" w:hAnsi="Times New Roman"/>
          <w:iCs/>
          <w:color w:val="000000" w:themeColor="text1"/>
          <w:szCs w:val="24"/>
          <w:lang w:eastAsia="en-GB" w:bidi="en-GB"/>
        </w:rPr>
        <w:t>3</w:t>
      </w:r>
      <w:r w:rsidR="00A6650C" w:rsidRPr="00FE5623">
        <w:rPr>
          <w:rFonts w:ascii="Times New Roman" w:hAnsi="Times New Roman"/>
          <w:iCs/>
          <w:color w:val="000000" w:themeColor="text1"/>
          <w:szCs w:val="24"/>
          <w:lang w:eastAsia="en-GB" w:bidi="en-GB"/>
        </w:rPr>
        <w:t xml:space="preserve">%) </w:t>
      </w:r>
      <w:r w:rsidR="006A4212" w:rsidRPr="00FE5623">
        <w:rPr>
          <w:rFonts w:ascii="Times New Roman" w:hAnsi="Times New Roman"/>
          <w:iCs/>
          <w:color w:val="000000" w:themeColor="text1"/>
          <w:szCs w:val="24"/>
          <w:lang w:eastAsia="en-GB" w:bidi="en-GB"/>
        </w:rPr>
        <w:t>ë</w:t>
      </w:r>
      <w:r w:rsidR="006338F5" w:rsidRPr="00FE5623">
        <w:rPr>
          <w:rFonts w:ascii="Times New Roman" w:hAnsi="Times New Roman"/>
          <w:iCs/>
          <w:color w:val="000000" w:themeColor="text1"/>
          <w:szCs w:val="24"/>
          <w:lang w:eastAsia="en-GB" w:bidi="en-GB"/>
        </w:rPr>
        <w:t>sht</w:t>
      </w:r>
      <w:r w:rsidR="006A4212" w:rsidRPr="00FE5623">
        <w:rPr>
          <w:rFonts w:ascii="Times New Roman" w:hAnsi="Times New Roman"/>
          <w:iCs/>
          <w:color w:val="000000" w:themeColor="text1"/>
          <w:szCs w:val="24"/>
          <w:lang w:eastAsia="en-GB" w:bidi="en-GB"/>
        </w:rPr>
        <w:t>ë</w:t>
      </w:r>
      <w:r w:rsidR="006338F5" w:rsidRPr="00FE5623">
        <w:rPr>
          <w:rFonts w:ascii="Times New Roman" w:hAnsi="Times New Roman"/>
          <w:iCs/>
          <w:color w:val="000000" w:themeColor="text1"/>
          <w:szCs w:val="24"/>
          <w:lang w:eastAsia="en-GB" w:bidi="en-GB"/>
        </w:rPr>
        <w:t xml:space="preserve"> n</w:t>
      </w:r>
      <w:r w:rsidR="006A4212" w:rsidRPr="00FE5623">
        <w:rPr>
          <w:rFonts w:ascii="Times New Roman" w:hAnsi="Times New Roman"/>
          <w:iCs/>
          <w:color w:val="000000" w:themeColor="text1"/>
          <w:szCs w:val="24"/>
          <w:lang w:eastAsia="en-GB" w:bidi="en-GB"/>
        </w:rPr>
        <w:t>ë</w:t>
      </w:r>
      <w:r w:rsidR="006338F5" w:rsidRPr="00FE5623">
        <w:rPr>
          <w:rFonts w:ascii="Times New Roman" w:hAnsi="Times New Roman"/>
          <w:iCs/>
          <w:color w:val="000000" w:themeColor="text1"/>
          <w:szCs w:val="24"/>
          <w:lang w:eastAsia="en-GB" w:bidi="en-GB"/>
        </w:rPr>
        <w:t xml:space="preserve"> proces</w:t>
      </w:r>
      <w:r w:rsidR="00E73D0A" w:rsidRPr="00FE5623">
        <w:rPr>
          <w:rFonts w:ascii="Times New Roman" w:hAnsi="Times New Roman"/>
          <w:iCs/>
          <w:color w:val="000000" w:themeColor="text1"/>
          <w:szCs w:val="24"/>
          <w:lang w:eastAsia="en-GB" w:bidi="en-GB"/>
        </w:rPr>
        <w:t>.</w:t>
      </w:r>
    </w:p>
    <w:p w14:paraId="4B638FB5" w14:textId="7D216DF5" w:rsidR="00BF41E1" w:rsidRPr="008563AB" w:rsidRDefault="00BF41E1" w:rsidP="00BE41B1">
      <w:pPr>
        <w:pStyle w:val="Subtitle"/>
        <w:spacing w:line="276" w:lineRule="auto"/>
        <w:rPr>
          <w:rFonts w:ascii="Times New Roman" w:hAnsi="Times New Roman" w:cs="Times New Roman"/>
          <w:sz w:val="24"/>
          <w:szCs w:val="24"/>
          <w:lang w:eastAsia="en-GB" w:bidi="en-GB"/>
        </w:rPr>
      </w:pPr>
      <w:r w:rsidRPr="008563AB">
        <w:rPr>
          <w:rFonts w:ascii="Times New Roman" w:hAnsi="Times New Roman" w:cs="Times New Roman"/>
          <w:sz w:val="24"/>
          <w:szCs w:val="24"/>
          <w:lang w:eastAsia="en-GB" w:bidi="en-GB"/>
        </w:rPr>
        <w:t xml:space="preserve">Ecuria krahasimore për secilin objektiv specifik </w:t>
      </w:r>
    </w:p>
    <w:p w14:paraId="16EFB0ED" w14:textId="7EA21700" w:rsidR="00BF41E1" w:rsidRDefault="00BF41E1" w:rsidP="003C35BA">
      <w:pPr>
        <w:spacing w:line="276" w:lineRule="auto"/>
        <w:rPr>
          <w:rFonts w:ascii="Times New Roman" w:hAnsi="Times New Roman"/>
          <w:szCs w:val="24"/>
          <w:lang w:eastAsia="en-GB" w:bidi="en-GB"/>
        </w:rPr>
      </w:pPr>
      <w:r w:rsidRPr="008563AB">
        <w:rPr>
          <w:rFonts w:ascii="Times New Roman" w:hAnsi="Times New Roman"/>
          <w:szCs w:val="24"/>
          <w:lang w:eastAsia="en-GB" w:bidi="en-GB"/>
        </w:rPr>
        <w:t xml:space="preserve">Gjatë periudhës së raportimit ishin planifikuar të zbatoheshin aktivitetet e objektivave specifik </w:t>
      </w:r>
      <w:r w:rsidR="003C35BA">
        <w:rPr>
          <w:rFonts w:ascii="Times New Roman" w:hAnsi="Times New Roman"/>
          <w:szCs w:val="24"/>
          <w:lang w:eastAsia="en-GB" w:bidi="en-GB"/>
        </w:rPr>
        <w:t xml:space="preserve">  </w:t>
      </w:r>
      <w:r w:rsidR="009B7F1C">
        <w:rPr>
          <w:rFonts w:ascii="Times New Roman" w:hAnsi="Times New Roman"/>
          <w:szCs w:val="24"/>
          <w:lang w:eastAsia="en-GB" w:bidi="en-GB"/>
        </w:rPr>
        <w:t xml:space="preserve">3.1 dhe </w:t>
      </w:r>
      <w:r w:rsidR="003C35BA">
        <w:rPr>
          <w:rFonts w:ascii="Times New Roman" w:hAnsi="Times New Roman"/>
          <w:szCs w:val="24"/>
          <w:lang w:eastAsia="en-GB" w:bidi="en-GB"/>
        </w:rPr>
        <w:t>3.2.</w:t>
      </w:r>
      <w:r w:rsidR="00EE0A5A">
        <w:rPr>
          <w:rFonts w:ascii="Times New Roman" w:hAnsi="Times New Roman"/>
          <w:szCs w:val="24"/>
          <w:lang w:eastAsia="en-GB" w:bidi="en-GB"/>
        </w:rPr>
        <w:t xml:space="preserve"> N</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m</w:t>
      </w:r>
      <w:r w:rsidR="004C1BB0">
        <w:rPr>
          <w:rFonts w:ascii="Times New Roman" w:hAnsi="Times New Roman"/>
          <w:szCs w:val="24"/>
          <w:lang w:eastAsia="en-GB" w:bidi="en-GB"/>
        </w:rPr>
        <w:t>ë</w:t>
      </w:r>
      <w:r w:rsidR="00EE0A5A">
        <w:rPr>
          <w:rFonts w:ascii="Times New Roman" w:hAnsi="Times New Roman"/>
          <w:szCs w:val="24"/>
          <w:lang w:eastAsia="en-GB" w:bidi="en-GB"/>
        </w:rPr>
        <w:t>nyr</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t</w:t>
      </w:r>
      <w:r w:rsidR="004C1BB0">
        <w:rPr>
          <w:rFonts w:ascii="Times New Roman" w:hAnsi="Times New Roman"/>
          <w:szCs w:val="24"/>
          <w:lang w:eastAsia="en-GB" w:bidi="en-GB"/>
        </w:rPr>
        <w:t>ë</w:t>
      </w:r>
      <w:r w:rsidR="00551109">
        <w:rPr>
          <w:rFonts w:ascii="Times New Roman" w:hAnsi="Times New Roman"/>
          <w:szCs w:val="24"/>
          <w:lang w:eastAsia="en-GB" w:bidi="en-GB"/>
        </w:rPr>
        <w:t xml:space="preserve"> p</w:t>
      </w:r>
      <w:r w:rsidR="004C1BB0">
        <w:rPr>
          <w:rFonts w:ascii="Times New Roman" w:hAnsi="Times New Roman"/>
          <w:szCs w:val="24"/>
          <w:lang w:eastAsia="en-GB" w:bidi="en-GB"/>
        </w:rPr>
        <w:t>ë</w:t>
      </w:r>
      <w:r w:rsidR="00EE0A5A">
        <w:rPr>
          <w:rFonts w:ascii="Times New Roman" w:hAnsi="Times New Roman"/>
          <w:szCs w:val="24"/>
          <w:lang w:eastAsia="en-GB" w:bidi="en-GB"/>
        </w:rPr>
        <w:t>rmbledhur, situata paraqitet si m</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posht</w:t>
      </w:r>
      <w:r w:rsidR="004C1BB0">
        <w:rPr>
          <w:rFonts w:ascii="Times New Roman" w:hAnsi="Times New Roman"/>
          <w:szCs w:val="24"/>
          <w:lang w:eastAsia="en-GB" w:bidi="en-GB"/>
        </w:rPr>
        <w:t>ë</w:t>
      </w:r>
      <w:r w:rsidR="00EE0A5A">
        <w:rPr>
          <w:rFonts w:ascii="Times New Roman" w:hAnsi="Times New Roman"/>
          <w:szCs w:val="24"/>
          <w:lang w:eastAsia="en-GB" w:bidi="en-GB"/>
        </w:rPr>
        <w:t>:</w:t>
      </w:r>
    </w:p>
    <w:p w14:paraId="0CB2EF16" w14:textId="26AF0A16" w:rsidR="009B7F1C" w:rsidRPr="00340EC4" w:rsidRDefault="009B7F1C" w:rsidP="00340EC4">
      <w:pPr>
        <w:pStyle w:val="ListParagraph"/>
        <w:numPr>
          <w:ilvl w:val="0"/>
          <w:numId w:val="50"/>
        </w:numPr>
        <w:spacing w:line="276" w:lineRule="auto"/>
        <w:rPr>
          <w:rFonts w:ascii="Times New Roman" w:hAnsi="Times New Roman"/>
          <w:szCs w:val="24"/>
          <w:lang w:eastAsia="en-GB" w:bidi="en-GB"/>
        </w:rPr>
      </w:pPr>
      <w:proofErr w:type="spellStart"/>
      <w:r w:rsidRPr="00340EC4">
        <w:rPr>
          <w:rFonts w:ascii="Times New Roman" w:hAnsi="Times New Roman"/>
          <w:b/>
          <w:szCs w:val="24"/>
          <w:lang w:eastAsia="en-GB" w:bidi="en-GB"/>
        </w:rPr>
        <w:lastRenderedPageBreak/>
        <w:t>Objektivi</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specifik</w:t>
      </w:r>
      <w:proofErr w:type="spellEnd"/>
      <w:r w:rsidRPr="00340EC4">
        <w:rPr>
          <w:rFonts w:ascii="Times New Roman" w:hAnsi="Times New Roman"/>
          <w:b/>
          <w:szCs w:val="24"/>
          <w:lang w:eastAsia="en-GB" w:bidi="en-GB"/>
        </w:rPr>
        <w:t xml:space="preserve"> 3.1 </w:t>
      </w:r>
      <w:proofErr w:type="spellStart"/>
      <w:r w:rsidRPr="00340EC4">
        <w:rPr>
          <w:rFonts w:ascii="Times New Roman" w:hAnsi="Times New Roman"/>
          <w:b/>
          <w:szCs w:val="24"/>
          <w:lang w:eastAsia="en-GB" w:bidi="en-GB"/>
        </w:rPr>
        <w:t>Përmirësimi</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i</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kuadrit</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rregullator</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të</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prokurimeve</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në</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fushën</w:t>
      </w:r>
      <w:proofErr w:type="spellEnd"/>
      <w:r w:rsidRPr="00340EC4">
        <w:rPr>
          <w:rFonts w:ascii="Times New Roman" w:hAnsi="Times New Roman"/>
          <w:b/>
          <w:szCs w:val="24"/>
          <w:lang w:eastAsia="en-GB" w:bidi="en-GB"/>
        </w:rPr>
        <w:t xml:space="preserve"> e </w:t>
      </w:r>
      <w:proofErr w:type="spellStart"/>
      <w:r w:rsidRPr="00340EC4">
        <w:rPr>
          <w:rFonts w:ascii="Times New Roman" w:hAnsi="Times New Roman"/>
          <w:b/>
          <w:szCs w:val="24"/>
          <w:lang w:eastAsia="en-GB" w:bidi="en-GB"/>
        </w:rPr>
        <w:t>mbrojtjes</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dhe</w:t>
      </w:r>
      <w:proofErr w:type="spellEnd"/>
      <w:r w:rsidRPr="00340EC4">
        <w:rPr>
          <w:rFonts w:ascii="Times New Roman" w:hAnsi="Times New Roman"/>
          <w:b/>
          <w:szCs w:val="24"/>
          <w:lang w:eastAsia="en-GB" w:bidi="en-GB"/>
        </w:rPr>
        <w:t xml:space="preserve"> </w:t>
      </w:r>
      <w:proofErr w:type="spellStart"/>
      <w:r w:rsidRPr="00340EC4">
        <w:rPr>
          <w:rFonts w:ascii="Times New Roman" w:hAnsi="Times New Roman"/>
          <w:b/>
          <w:szCs w:val="24"/>
          <w:lang w:eastAsia="en-GB" w:bidi="en-GB"/>
        </w:rPr>
        <w:t>sigurisë</w:t>
      </w:r>
      <w:proofErr w:type="spellEnd"/>
      <w:r w:rsidRPr="00340EC4">
        <w:rPr>
          <w:rFonts w:ascii="Times New Roman" w:hAnsi="Times New Roman"/>
          <w:szCs w:val="24"/>
          <w:lang w:eastAsia="en-GB" w:bidi="en-GB"/>
        </w:rPr>
        <w:t xml:space="preserve"> </w:t>
      </w:r>
    </w:p>
    <w:p w14:paraId="3D538650" w14:textId="57846210" w:rsidR="009B7F1C" w:rsidRPr="009B7F1C" w:rsidRDefault="009B7F1C" w:rsidP="009B7F1C">
      <w:pPr>
        <w:spacing w:line="276" w:lineRule="auto"/>
        <w:rPr>
          <w:rFonts w:ascii="Times New Roman" w:hAnsi="Times New Roman"/>
          <w:szCs w:val="24"/>
          <w:lang w:eastAsia="en-GB" w:bidi="en-GB"/>
        </w:rPr>
      </w:pPr>
      <w:r w:rsidRPr="00863155">
        <w:rPr>
          <w:rFonts w:ascii="Times New Roman" w:hAnsi="Times New Roman"/>
          <w:szCs w:val="24"/>
          <w:lang w:eastAsia="en-GB" w:bidi="en-GB"/>
        </w:rPr>
        <w:t xml:space="preserve">Aktiviteti 3.1.1 Miratimi i legjislacionit dytësor përkatës ne zbatim te Ligjit për prokurimet në fushën e Mbrojtjes dhe Sigurisë, i parashikuar për të përfunduar në tremujorin e katërt të 2021, </w:t>
      </w:r>
      <w:r w:rsidRPr="00863155">
        <w:rPr>
          <w:rFonts w:ascii="Times New Roman" w:hAnsi="Times New Roman"/>
          <w:b/>
          <w:szCs w:val="24"/>
          <w:lang w:eastAsia="en-GB" w:bidi="en-GB"/>
        </w:rPr>
        <w:t xml:space="preserve">është realizuar </w:t>
      </w:r>
      <w:r w:rsidRPr="00340EC4">
        <w:rPr>
          <w:rFonts w:ascii="Times New Roman" w:hAnsi="Times New Roman"/>
          <w:b/>
          <w:szCs w:val="24"/>
          <w:lang w:eastAsia="en-GB" w:bidi="en-GB"/>
        </w:rPr>
        <w:t>plotësisht.</w:t>
      </w:r>
      <w:r w:rsidRPr="00863155">
        <w:rPr>
          <w:rFonts w:ascii="Times New Roman" w:hAnsi="Times New Roman"/>
          <w:szCs w:val="24"/>
          <w:lang w:eastAsia="en-GB" w:bidi="en-GB"/>
        </w:rPr>
        <w:t xml:space="preserve"> Është realizuar miratimi i dokumentave standarde të tenderit për prokurimet në fushën e mbrojtjes dhe sigurisë dhe udhëzimi për autoritetet kontraktore të varësisë në rastin e blerjeve të përqëndruara (Udhëzimi nr.3, date 04.04.2022 “Për zhvillimin e procedurave të prokurimit në mënyrë të përqendruar në ministrinë e mbrojtjes‘’).</w:t>
      </w:r>
    </w:p>
    <w:p w14:paraId="04633BCF" w14:textId="5920E42B" w:rsidR="00BF41E1" w:rsidRPr="008563AB" w:rsidRDefault="00BF41E1" w:rsidP="00340EC4">
      <w:pPr>
        <w:pStyle w:val="ListBullet"/>
        <w:numPr>
          <w:ilvl w:val="0"/>
          <w:numId w:val="50"/>
        </w:numPr>
        <w:spacing w:line="276" w:lineRule="auto"/>
        <w:rPr>
          <w:rFonts w:ascii="Times New Roman" w:hAnsi="Times New Roman"/>
          <w:b/>
          <w:szCs w:val="24"/>
        </w:rPr>
      </w:pPr>
      <w:r w:rsidRPr="008563AB">
        <w:rPr>
          <w:rFonts w:ascii="Times New Roman" w:hAnsi="Times New Roman"/>
          <w:b/>
          <w:szCs w:val="24"/>
        </w:rPr>
        <w:t>Objektivi specifik 3.2 Përmirësimi i kuadrit institucional për prokuri</w:t>
      </w:r>
      <w:r w:rsidR="00B45099">
        <w:rPr>
          <w:rFonts w:ascii="Times New Roman" w:hAnsi="Times New Roman"/>
          <w:b/>
          <w:szCs w:val="24"/>
        </w:rPr>
        <w:t>m</w:t>
      </w:r>
      <w:r w:rsidRPr="008563AB">
        <w:rPr>
          <w:rFonts w:ascii="Times New Roman" w:hAnsi="Times New Roman"/>
          <w:b/>
          <w:szCs w:val="24"/>
        </w:rPr>
        <w:t>et në fushën e mbrojtjes dhe sigurisë</w:t>
      </w:r>
      <w:r w:rsidRPr="008563AB">
        <w:rPr>
          <w:rFonts w:ascii="Times New Roman" w:eastAsia="Times New Roman" w:hAnsi="Times New Roman"/>
          <w:b/>
          <w:bCs/>
          <w:i/>
          <w:iCs/>
          <w:szCs w:val="24"/>
          <w:highlight w:val="yellow"/>
          <w:lang w:eastAsia="en-GB"/>
        </w:rPr>
        <w:t xml:space="preserve"> </w:t>
      </w:r>
      <w:r w:rsidRPr="008563AB">
        <w:rPr>
          <w:rFonts w:ascii="Times New Roman" w:hAnsi="Times New Roman"/>
          <w:b/>
          <w:szCs w:val="24"/>
        </w:rPr>
        <w:t xml:space="preserve"> </w:t>
      </w:r>
    </w:p>
    <w:p w14:paraId="2F7CBF95" w14:textId="10B3E54C" w:rsidR="00A127FA" w:rsidRPr="008563AB" w:rsidRDefault="00BF41E1" w:rsidP="00863155">
      <w:pPr>
        <w:pStyle w:val="NormalIndent1"/>
        <w:spacing w:line="276" w:lineRule="auto"/>
        <w:ind w:left="0"/>
        <w:rPr>
          <w:rFonts w:ascii="Times New Roman" w:hAnsi="Times New Roman"/>
          <w:iCs/>
          <w:szCs w:val="24"/>
        </w:rPr>
      </w:pPr>
      <w:r w:rsidRPr="008563AB">
        <w:rPr>
          <w:rFonts w:ascii="Times New Roman" w:hAnsi="Times New Roman"/>
          <w:szCs w:val="24"/>
        </w:rPr>
        <w:t xml:space="preserve">Aktiviteti </w:t>
      </w:r>
      <w:r w:rsidRPr="008563AB">
        <w:rPr>
          <w:rFonts w:ascii="Times New Roman" w:hAnsi="Times New Roman"/>
          <w:iCs/>
          <w:szCs w:val="24"/>
        </w:rPr>
        <w:t>3.2.1</w:t>
      </w:r>
      <w:r w:rsidRPr="008563AB">
        <w:rPr>
          <w:rFonts w:ascii="Times New Roman" w:hAnsi="Times New Roman"/>
          <w:i/>
          <w:iCs/>
          <w:szCs w:val="24"/>
        </w:rPr>
        <w:t xml:space="preserve"> Përcaktimi i saktë i roleve të institucioneve publike për sa i përket politikbërjes, zhvillimit dhe monitorimit të procedurave të prokurimit në fushën e mbrojtjes dhe sigurisë</w:t>
      </w:r>
      <w:r w:rsidRPr="008563AB">
        <w:rPr>
          <w:rFonts w:ascii="Times New Roman" w:hAnsi="Times New Roman"/>
          <w:iCs/>
          <w:szCs w:val="24"/>
        </w:rPr>
        <w:t xml:space="preserve">, i parashikuar për të përfunduar në tremujorin e katërt të 2023, është </w:t>
      </w:r>
      <w:r w:rsidRPr="008563AB">
        <w:rPr>
          <w:rFonts w:ascii="Times New Roman" w:hAnsi="Times New Roman"/>
          <w:b/>
          <w:iCs/>
          <w:szCs w:val="24"/>
        </w:rPr>
        <w:t xml:space="preserve">realizuar plotësisht. </w:t>
      </w:r>
      <w:r w:rsidRPr="008563AB">
        <w:rPr>
          <w:rFonts w:ascii="Times New Roman" w:hAnsi="Times New Roman"/>
          <w:iCs/>
          <w:szCs w:val="24"/>
        </w:rPr>
        <w:t>Me anë të miratimit të rregullave në këtë fushë është bërë e qartë fusha e zbatimit për disa institucione. Ndërkohë janë përcaktuar rolet e strukturave të Ministrisë së Mbrojtjes të përfshira në procesin e prokurimeve sipas VKM nr. nr. 1085, datë 24.12.2020. Nga ana tjetër, është miratuar udhëzimi për autoritetet kontraktore të varësisë në ra</w:t>
      </w:r>
      <w:r w:rsidR="00542EA6">
        <w:rPr>
          <w:rFonts w:ascii="Times New Roman" w:hAnsi="Times New Roman"/>
          <w:iCs/>
          <w:szCs w:val="24"/>
        </w:rPr>
        <w:t>stin e blerjeve të përqëndruara (Udhëzimi nr. nr.3, dat</w:t>
      </w:r>
      <w:r w:rsidR="00542EA6" w:rsidRPr="00542EA6">
        <w:rPr>
          <w:rFonts w:ascii="Times New Roman" w:hAnsi="Times New Roman"/>
          <w:iCs/>
          <w:szCs w:val="24"/>
        </w:rPr>
        <w:t>ë</w:t>
      </w:r>
      <w:r w:rsidRPr="008563AB">
        <w:rPr>
          <w:rFonts w:ascii="Times New Roman" w:hAnsi="Times New Roman"/>
          <w:iCs/>
          <w:szCs w:val="24"/>
        </w:rPr>
        <w:t xml:space="preserve"> 04.04.2022 ‘’Për zhvillimin e procedurave </w:t>
      </w:r>
      <w:r w:rsidR="008C1732">
        <w:rPr>
          <w:rFonts w:ascii="Times New Roman" w:hAnsi="Times New Roman"/>
          <w:iCs/>
          <w:szCs w:val="24"/>
        </w:rPr>
        <w:t>të prokurimit në mënyrë të përqë</w:t>
      </w:r>
      <w:r w:rsidRPr="008563AB">
        <w:rPr>
          <w:rFonts w:ascii="Times New Roman" w:hAnsi="Times New Roman"/>
          <w:iCs/>
          <w:szCs w:val="24"/>
        </w:rPr>
        <w:t>ndruar në ministrinë e mbrojtjes‘’).</w:t>
      </w:r>
    </w:p>
    <w:p w14:paraId="15E34891" w14:textId="163D6E43" w:rsidR="00BF41E1" w:rsidRDefault="00BF41E1" w:rsidP="00A17C40">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Aktiviteti 3.2.2 </w:t>
      </w:r>
      <w:r w:rsidRPr="00FE5623">
        <w:rPr>
          <w:rFonts w:ascii="Times New Roman" w:hAnsi="Times New Roman"/>
          <w:i/>
          <w:iCs/>
          <w:szCs w:val="24"/>
        </w:rPr>
        <w:t xml:space="preserve">Përmirësimi </w:t>
      </w:r>
      <w:r w:rsidRPr="00FE5623">
        <w:rPr>
          <w:rFonts w:ascii="Times New Roman" w:hAnsi="Times New Roman"/>
          <w:i/>
          <w:iCs/>
          <w:color w:val="000000" w:themeColor="text1"/>
          <w:szCs w:val="24"/>
        </w:rPr>
        <w:t>i kuadrit institucional për prokuri</w:t>
      </w:r>
      <w:r w:rsidR="00064AF3" w:rsidRPr="00FE5623">
        <w:rPr>
          <w:rFonts w:ascii="Times New Roman" w:hAnsi="Times New Roman"/>
          <w:i/>
          <w:iCs/>
          <w:color w:val="000000" w:themeColor="text1"/>
          <w:szCs w:val="24"/>
        </w:rPr>
        <w:t>m</w:t>
      </w:r>
      <w:r w:rsidRPr="00FE5623">
        <w:rPr>
          <w:rFonts w:ascii="Times New Roman" w:hAnsi="Times New Roman"/>
          <w:i/>
          <w:iCs/>
          <w:color w:val="000000" w:themeColor="text1"/>
          <w:szCs w:val="24"/>
        </w:rPr>
        <w:t xml:space="preserve">et në fushën e mbrojtjes </w:t>
      </w:r>
      <w:r w:rsidRPr="008563AB">
        <w:rPr>
          <w:rFonts w:ascii="Times New Roman" w:hAnsi="Times New Roman"/>
          <w:i/>
          <w:iCs/>
          <w:szCs w:val="24"/>
        </w:rPr>
        <w:t>dhe sigurisë</w:t>
      </w:r>
      <w:r w:rsidRPr="008563AB">
        <w:rPr>
          <w:rFonts w:ascii="Times New Roman" w:hAnsi="Times New Roman"/>
          <w:iCs/>
          <w:szCs w:val="24"/>
        </w:rPr>
        <w:t xml:space="preserve">, i parashikuar për të përfunduar në tremujorin e katërt të 2023, </w:t>
      </w:r>
      <w:r w:rsidR="006A4212">
        <w:rPr>
          <w:rFonts w:ascii="Times New Roman" w:hAnsi="Times New Roman"/>
          <w:b/>
          <w:iCs/>
          <w:szCs w:val="24"/>
        </w:rPr>
        <w:t>ë</w:t>
      </w:r>
      <w:r w:rsidR="006338F5">
        <w:rPr>
          <w:rFonts w:ascii="Times New Roman" w:hAnsi="Times New Roman"/>
          <w:b/>
          <w:iCs/>
          <w:szCs w:val="24"/>
        </w:rPr>
        <w:t>sht</w:t>
      </w:r>
      <w:r w:rsidR="006A4212">
        <w:rPr>
          <w:rFonts w:ascii="Times New Roman" w:hAnsi="Times New Roman"/>
          <w:b/>
          <w:iCs/>
          <w:szCs w:val="24"/>
        </w:rPr>
        <w:t>ë</w:t>
      </w:r>
      <w:r w:rsidR="006338F5">
        <w:rPr>
          <w:rFonts w:ascii="Times New Roman" w:hAnsi="Times New Roman"/>
          <w:b/>
          <w:iCs/>
          <w:szCs w:val="24"/>
        </w:rPr>
        <w:t xml:space="preserve"> n</w:t>
      </w:r>
      <w:r w:rsidR="006A4212">
        <w:rPr>
          <w:rFonts w:ascii="Times New Roman" w:hAnsi="Times New Roman"/>
          <w:b/>
          <w:iCs/>
          <w:szCs w:val="24"/>
        </w:rPr>
        <w:t>ë</w:t>
      </w:r>
      <w:r w:rsidR="006338F5">
        <w:rPr>
          <w:rFonts w:ascii="Times New Roman" w:hAnsi="Times New Roman"/>
          <w:b/>
          <w:iCs/>
          <w:szCs w:val="24"/>
        </w:rPr>
        <w:t xml:space="preserve"> proces</w:t>
      </w:r>
      <w:r w:rsidR="006338F5">
        <w:rPr>
          <w:rFonts w:ascii="Times New Roman" w:hAnsi="Times New Roman"/>
          <w:iCs/>
          <w:szCs w:val="24"/>
        </w:rPr>
        <w:t>.</w:t>
      </w:r>
    </w:p>
    <w:p w14:paraId="3A93AD85" w14:textId="6D83530A" w:rsidR="00640859" w:rsidRDefault="00863155" w:rsidP="00A17C40">
      <w:pPr>
        <w:pStyle w:val="NormalIndent1"/>
        <w:spacing w:line="276" w:lineRule="auto"/>
        <w:ind w:left="0"/>
        <w:rPr>
          <w:rFonts w:ascii="Times New Roman" w:hAnsi="Times New Roman"/>
          <w:color w:val="000000" w:themeColor="text1"/>
          <w:shd w:val="clear" w:color="auto" w:fill="FFFFFF"/>
        </w:rPr>
      </w:pPr>
      <w:r>
        <w:rPr>
          <w:rFonts w:ascii="Times New Roman" w:hAnsi="Times New Roman"/>
          <w:iCs/>
          <w:szCs w:val="24"/>
        </w:rPr>
        <w:t>Megjithatë për tu përmendur është fakti se g</w:t>
      </w:r>
      <w:r w:rsidR="003A38DA" w:rsidRPr="003A38DA">
        <w:rPr>
          <w:rFonts w:ascii="Times New Roman" w:hAnsi="Times New Roman"/>
          <w:iCs/>
          <w:szCs w:val="24"/>
        </w:rPr>
        <w:t>jatë periudhë</w:t>
      </w:r>
      <w:r w:rsidR="009C733D" w:rsidRPr="003A38DA">
        <w:rPr>
          <w:rFonts w:ascii="Times New Roman" w:hAnsi="Times New Roman"/>
          <w:iCs/>
          <w:szCs w:val="24"/>
        </w:rPr>
        <w:t>s raportuese,</w:t>
      </w:r>
      <w:r w:rsidR="00640859" w:rsidRPr="003A38DA">
        <w:rPr>
          <w:rFonts w:ascii="Times New Roman" w:hAnsi="Times New Roman"/>
          <w:color w:val="424242"/>
          <w:shd w:val="clear" w:color="auto" w:fill="FFFFFF"/>
        </w:rPr>
        <w:t xml:space="preserve"> </w:t>
      </w:r>
      <w:r w:rsidR="00640859" w:rsidRPr="003A38DA">
        <w:rPr>
          <w:rFonts w:ascii="Times New Roman" w:hAnsi="Times New Roman"/>
          <w:color w:val="000000" w:themeColor="text1"/>
          <w:shd w:val="clear" w:color="auto" w:fill="FFFFFF"/>
        </w:rPr>
        <w:t>Ministria e Mbrojtjes dhe strukturat e s</w:t>
      </w:r>
      <w:r w:rsidR="003A38DA" w:rsidRPr="003A38DA">
        <w:rPr>
          <w:rFonts w:ascii="Times New Roman" w:hAnsi="Times New Roman"/>
          <w:color w:val="000000" w:themeColor="text1"/>
          <w:shd w:val="clear" w:color="auto" w:fill="FFFFFF"/>
        </w:rPr>
        <w:t>aj t</w:t>
      </w:r>
      <w:r w:rsidR="00542EA6" w:rsidRPr="00542EA6">
        <w:rPr>
          <w:rFonts w:ascii="Times New Roman" w:hAnsi="Times New Roman"/>
          <w:color w:val="000000" w:themeColor="text1"/>
          <w:shd w:val="clear" w:color="auto" w:fill="FFFFFF"/>
        </w:rPr>
        <w:t>ë</w:t>
      </w:r>
      <w:r w:rsidR="003A38DA" w:rsidRPr="003A38DA">
        <w:rPr>
          <w:rFonts w:ascii="Times New Roman" w:hAnsi="Times New Roman"/>
          <w:color w:val="000000" w:themeColor="text1"/>
          <w:shd w:val="clear" w:color="auto" w:fill="FFFFFF"/>
        </w:rPr>
        <w:t xml:space="preserve"> varesisë</w:t>
      </w:r>
      <w:r w:rsidR="00542EA6">
        <w:rPr>
          <w:rFonts w:ascii="Times New Roman" w:hAnsi="Times New Roman"/>
          <w:color w:val="000000" w:themeColor="text1"/>
          <w:shd w:val="clear" w:color="auto" w:fill="FFFFFF"/>
        </w:rPr>
        <w:t xml:space="preserve"> </w:t>
      </w:r>
      <w:r w:rsidR="003A38DA" w:rsidRPr="003A38DA">
        <w:rPr>
          <w:rFonts w:ascii="Times New Roman" w:hAnsi="Times New Roman"/>
          <w:color w:val="000000" w:themeColor="text1"/>
          <w:shd w:val="clear" w:color="auto" w:fill="FFFFFF"/>
        </w:rPr>
        <w:t>kanë</w:t>
      </w:r>
      <w:r w:rsidR="00640859" w:rsidRPr="003A38DA">
        <w:rPr>
          <w:rFonts w:ascii="Times New Roman" w:hAnsi="Times New Roman"/>
          <w:color w:val="000000" w:themeColor="text1"/>
          <w:shd w:val="clear" w:color="auto" w:fill="FFFFFF"/>
        </w:rPr>
        <w:t xml:space="preserve"> </w:t>
      </w:r>
      <w:r w:rsidR="003A38DA" w:rsidRPr="003A38DA">
        <w:rPr>
          <w:rFonts w:ascii="Times New Roman" w:hAnsi="Times New Roman"/>
          <w:color w:val="000000" w:themeColor="text1"/>
          <w:shd w:val="clear" w:color="auto" w:fill="FFFFFF"/>
        </w:rPr>
        <w:t>marrë</w:t>
      </w:r>
      <w:r w:rsidR="003A38DA">
        <w:rPr>
          <w:rFonts w:ascii="Times New Roman" w:hAnsi="Times New Roman"/>
          <w:color w:val="000000" w:themeColor="text1"/>
          <w:shd w:val="clear" w:color="auto" w:fill="FFFFFF"/>
        </w:rPr>
        <w:t xml:space="preserve"> pjes</w:t>
      </w:r>
      <w:r w:rsidR="003A38DA" w:rsidRPr="003A38DA">
        <w:rPr>
          <w:rFonts w:ascii="Times New Roman" w:hAnsi="Times New Roman"/>
          <w:color w:val="000000" w:themeColor="text1"/>
          <w:shd w:val="clear" w:color="auto" w:fill="FFFFFF"/>
        </w:rPr>
        <w:t>ë</w:t>
      </w:r>
      <w:r w:rsidR="003A38DA">
        <w:rPr>
          <w:rFonts w:ascii="Times New Roman" w:hAnsi="Times New Roman"/>
          <w:color w:val="000000" w:themeColor="text1"/>
          <w:shd w:val="clear" w:color="auto" w:fill="FFFFFF"/>
        </w:rPr>
        <w:t xml:space="preserve"> n</w:t>
      </w:r>
      <w:r w:rsidR="003A38DA" w:rsidRPr="003A38DA">
        <w:rPr>
          <w:rFonts w:ascii="Times New Roman" w:hAnsi="Times New Roman"/>
          <w:color w:val="000000" w:themeColor="text1"/>
          <w:shd w:val="clear" w:color="auto" w:fill="FFFFFF"/>
        </w:rPr>
        <w:t>ë</w:t>
      </w:r>
      <w:r w:rsidR="003A38DA">
        <w:rPr>
          <w:rFonts w:ascii="Times New Roman" w:hAnsi="Times New Roman"/>
          <w:color w:val="000000" w:themeColor="text1"/>
          <w:shd w:val="clear" w:color="auto" w:fill="FFFFFF"/>
        </w:rPr>
        <w:t xml:space="preserve"> trajnimet si m</w:t>
      </w:r>
      <w:r w:rsidR="003A38DA" w:rsidRPr="003A38DA">
        <w:rPr>
          <w:rFonts w:ascii="Times New Roman" w:hAnsi="Times New Roman"/>
          <w:color w:val="000000" w:themeColor="text1"/>
          <w:shd w:val="clear" w:color="auto" w:fill="FFFFFF"/>
        </w:rPr>
        <w:t>ë</w:t>
      </w:r>
      <w:r w:rsidR="003A38DA">
        <w:rPr>
          <w:rFonts w:ascii="Times New Roman" w:hAnsi="Times New Roman"/>
          <w:color w:val="000000" w:themeColor="text1"/>
          <w:shd w:val="clear" w:color="auto" w:fill="FFFFFF"/>
        </w:rPr>
        <w:t xml:space="preserve"> posht</w:t>
      </w:r>
      <w:r w:rsidR="003A38DA" w:rsidRPr="003A38DA">
        <w:rPr>
          <w:rFonts w:ascii="Times New Roman" w:hAnsi="Times New Roman"/>
          <w:color w:val="000000" w:themeColor="text1"/>
          <w:shd w:val="clear" w:color="auto" w:fill="FFFFFF"/>
        </w:rPr>
        <w:t>ë</w:t>
      </w:r>
      <w:r w:rsidR="00640859" w:rsidRPr="003A38DA">
        <w:rPr>
          <w:rFonts w:ascii="Times New Roman" w:hAnsi="Times New Roman"/>
          <w:color w:val="000000" w:themeColor="text1"/>
          <w:shd w:val="clear" w:color="auto" w:fill="FFFFFF"/>
        </w:rPr>
        <w:t>:</w:t>
      </w:r>
      <w:r w:rsidR="00542EA6">
        <w:rPr>
          <w:rFonts w:ascii="Times New Roman" w:hAnsi="Times New Roman"/>
          <w:color w:val="000000" w:themeColor="text1"/>
          <w:shd w:val="clear" w:color="auto" w:fill="FFFFFF"/>
        </w:rPr>
        <w:t xml:space="preserve"> </w:t>
      </w:r>
    </w:p>
    <w:p w14:paraId="766B2196" w14:textId="235A8A0F" w:rsidR="00640859" w:rsidRPr="00863155" w:rsidRDefault="00340EC4" w:rsidP="00A17C40">
      <w:pPr>
        <w:pStyle w:val="NormalWeb"/>
        <w:shd w:val="clear" w:color="auto" w:fill="FFFFFF"/>
        <w:spacing w:before="0" w:after="0" w:afterAutospacing="0" w:line="276" w:lineRule="auto"/>
        <w:jc w:val="both"/>
        <w:rPr>
          <w:rFonts w:ascii="Segoe UI" w:hAnsi="Segoe UI" w:cs="Segoe UI"/>
          <w:color w:val="000000" w:themeColor="text1"/>
          <w:sz w:val="23"/>
          <w:szCs w:val="23"/>
          <w:lang w:val="en-GB"/>
        </w:rPr>
      </w:pPr>
      <w:r>
        <w:rPr>
          <w:color w:val="000000" w:themeColor="text1"/>
          <w:bdr w:val="none" w:sz="0" w:space="0" w:color="auto" w:frame="1"/>
        </w:rPr>
        <w:t>W</w:t>
      </w:r>
      <w:r w:rsidR="00542EA6" w:rsidRPr="00863155">
        <w:rPr>
          <w:color w:val="000000" w:themeColor="text1"/>
          <w:bdr w:val="none" w:sz="0" w:space="0" w:color="auto" w:frame="1"/>
        </w:rPr>
        <w:t>ork</w:t>
      </w:r>
      <w:r w:rsidR="00640859" w:rsidRPr="00863155">
        <w:rPr>
          <w:color w:val="000000" w:themeColor="text1"/>
          <w:bdr w:val="none" w:sz="0" w:space="0" w:color="auto" w:frame="1"/>
        </w:rPr>
        <w:t>shop</w:t>
      </w:r>
      <w:r w:rsidR="00640859" w:rsidRPr="00863155">
        <w:rPr>
          <w:b/>
          <w:bCs/>
          <w:color w:val="000000" w:themeColor="text1"/>
          <w:bdr w:val="none" w:sz="0" w:space="0" w:color="auto" w:frame="1"/>
        </w:rPr>
        <w:t> “</w:t>
      </w:r>
      <w:proofErr w:type="spellStart"/>
      <w:r w:rsidR="00640859" w:rsidRPr="00863155">
        <w:rPr>
          <w:color w:val="000000" w:themeColor="text1"/>
          <w:bdr w:val="none" w:sz="0" w:space="0" w:color="auto" w:frame="1"/>
        </w:rPr>
        <w:t>Def</w:t>
      </w:r>
      <w:r w:rsidR="00542EA6" w:rsidRPr="00863155">
        <w:rPr>
          <w:color w:val="000000" w:themeColor="text1"/>
          <w:bdr w:val="none" w:sz="0" w:space="0" w:color="auto" w:frame="1"/>
        </w:rPr>
        <w:t>ence</w:t>
      </w:r>
      <w:proofErr w:type="spellEnd"/>
      <w:r w:rsidR="00542EA6" w:rsidRPr="00863155">
        <w:rPr>
          <w:color w:val="000000" w:themeColor="text1"/>
          <w:bdr w:val="none" w:sz="0" w:space="0" w:color="auto" w:frame="1"/>
        </w:rPr>
        <w:t xml:space="preserve"> </w:t>
      </w:r>
      <w:r w:rsidR="003A38DA" w:rsidRPr="00863155">
        <w:rPr>
          <w:color w:val="000000" w:themeColor="text1"/>
          <w:bdr w:val="none" w:sz="0" w:space="0" w:color="auto" w:frame="1"/>
        </w:rPr>
        <w:t xml:space="preserve">and Security Procurements” </w:t>
      </w:r>
      <w:proofErr w:type="spellStart"/>
      <w:r w:rsidR="003A38DA" w:rsidRPr="00863155">
        <w:rPr>
          <w:color w:val="000000" w:themeColor="text1"/>
          <w:bdr w:val="none" w:sz="0" w:space="0" w:color="auto" w:frame="1"/>
        </w:rPr>
        <w:t>zhvilluar</w:t>
      </w:r>
      <w:proofErr w:type="spellEnd"/>
      <w:r w:rsidR="003A38DA" w:rsidRPr="00863155">
        <w:rPr>
          <w:color w:val="000000" w:themeColor="text1"/>
          <w:bdr w:val="none" w:sz="0" w:space="0" w:color="auto" w:frame="1"/>
        </w:rPr>
        <w:t xml:space="preserve"> n</w:t>
      </w:r>
      <w:r w:rsidR="003A38DA" w:rsidRPr="00863155">
        <w:rPr>
          <w:color w:val="000000" w:themeColor="text1"/>
          <w:bdr w:val="none" w:sz="0" w:space="0" w:color="auto" w:frame="1"/>
          <w:lang w:val="sq-AL"/>
        </w:rPr>
        <w:t>ë</w:t>
      </w:r>
      <w:r w:rsidR="003A38DA" w:rsidRPr="00863155">
        <w:rPr>
          <w:color w:val="000000" w:themeColor="text1"/>
          <w:bdr w:val="none" w:sz="0" w:space="0" w:color="auto" w:frame="1"/>
        </w:rPr>
        <w:t xml:space="preserve"> </w:t>
      </w:r>
      <w:proofErr w:type="spellStart"/>
      <w:r w:rsidR="003A38DA" w:rsidRPr="00863155">
        <w:rPr>
          <w:color w:val="000000" w:themeColor="text1"/>
          <w:bdr w:val="none" w:sz="0" w:space="0" w:color="auto" w:frame="1"/>
        </w:rPr>
        <w:t>periudh</w:t>
      </w:r>
      <w:proofErr w:type="spellEnd"/>
      <w:r w:rsidR="003A38DA" w:rsidRPr="00863155">
        <w:rPr>
          <w:color w:val="000000" w:themeColor="text1"/>
          <w:bdr w:val="none" w:sz="0" w:space="0" w:color="auto" w:frame="1"/>
          <w:lang w:val="sq-AL"/>
        </w:rPr>
        <w:t>ë</w:t>
      </w:r>
      <w:r w:rsidR="00542EA6" w:rsidRPr="00863155">
        <w:rPr>
          <w:color w:val="000000" w:themeColor="text1"/>
          <w:bdr w:val="none" w:sz="0" w:space="0" w:color="auto" w:frame="1"/>
        </w:rPr>
        <w:t>n 30 November</w:t>
      </w:r>
      <w:r>
        <w:rPr>
          <w:color w:val="000000" w:themeColor="text1"/>
          <w:bdr w:val="none" w:sz="0" w:space="0" w:color="auto" w:frame="1"/>
        </w:rPr>
        <w:t xml:space="preserve"> </w:t>
      </w:r>
      <w:r w:rsidR="003A38DA" w:rsidRPr="00863155">
        <w:rPr>
          <w:color w:val="000000" w:themeColor="text1"/>
          <w:bdr w:val="none" w:sz="0" w:space="0" w:color="auto" w:frame="1"/>
        </w:rPr>
        <w:t>-</w:t>
      </w:r>
      <w:r w:rsidR="00640859" w:rsidRPr="00863155">
        <w:rPr>
          <w:color w:val="000000" w:themeColor="text1"/>
          <w:bdr w:val="none" w:sz="0" w:space="0" w:color="auto" w:frame="1"/>
        </w:rPr>
        <w:t xml:space="preserve">1 December 2023 </w:t>
      </w:r>
      <w:proofErr w:type="spellStart"/>
      <w:r w:rsidR="00640859" w:rsidRPr="00863155">
        <w:rPr>
          <w:color w:val="000000" w:themeColor="text1"/>
          <w:bdr w:val="none" w:sz="0" w:space="0" w:color="auto" w:frame="1"/>
        </w:rPr>
        <w:t>nga</w:t>
      </w:r>
      <w:proofErr w:type="spellEnd"/>
      <w:r w:rsidR="00640859" w:rsidRPr="00863155">
        <w:rPr>
          <w:color w:val="000000" w:themeColor="text1"/>
          <w:bdr w:val="none" w:sz="0" w:space="0" w:color="auto" w:frame="1"/>
        </w:rPr>
        <w:t xml:space="preserve"> Centre for Integrity in the </w:t>
      </w:r>
      <w:proofErr w:type="spellStart"/>
      <w:r w:rsidR="00640859" w:rsidRPr="00863155">
        <w:rPr>
          <w:color w:val="000000" w:themeColor="text1"/>
          <w:bdr w:val="none" w:sz="0" w:space="0" w:color="auto" w:frame="1"/>
        </w:rPr>
        <w:t>Defence</w:t>
      </w:r>
      <w:proofErr w:type="spellEnd"/>
      <w:r w:rsidR="00640859" w:rsidRPr="00863155">
        <w:rPr>
          <w:color w:val="000000" w:themeColor="text1"/>
          <w:bdr w:val="none" w:sz="0" w:space="0" w:color="auto" w:frame="1"/>
        </w:rPr>
        <w:t xml:space="preserve"> Sector, Oslo/</w:t>
      </w:r>
      <w:proofErr w:type="spellStart"/>
      <w:r w:rsidR="00640859" w:rsidRPr="00863155">
        <w:rPr>
          <w:color w:val="000000" w:themeColor="text1"/>
          <w:bdr w:val="none" w:sz="0" w:space="0" w:color="auto" w:frame="1"/>
        </w:rPr>
        <w:t>Qendra</w:t>
      </w:r>
      <w:proofErr w:type="spellEnd"/>
      <w:r w:rsidR="00640859" w:rsidRPr="00863155">
        <w:rPr>
          <w:color w:val="000000" w:themeColor="text1"/>
          <w:bdr w:val="none" w:sz="0" w:space="0" w:color="auto" w:frame="1"/>
        </w:rPr>
        <w:t xml:space="preserve"> </w:t>
      </w:r>
      <w:proofErr w:type="spellStart"/>
      <w:r w:rsidR="00640859" w:rsidRPr="00863155">
        <w:rPr>
          <w:color w:val="000000" w:themeColor="text1"/>
          <w:bdr w:val="none" w:sz="0" w:space="0" w:color="auto" w:frame="1"/>
        </w:rPr>
        <w:t>për</w:t>
      </w:r>
      <w:proofErr w:type="spellEnd"/>
      <w:r w:rsidR="00640859" w:rsidRPr="00863155">
        <w:rPr>
          <w:color w:val="000000" w:themeColor="text1"/>
          <w:bdr w:val="none" w:sz="0" w:space="0" w:color="auto" w:frame="1"/>
        </w:rPr>
        <w:t xml:space="preserve"> </w:t>
      </w:r>
      <w:proofErr w:type="spellStart"/>
      <w:r w:rsidR="00640859" w:rsidRPr="00863155">
        <w:rPr>
          <w:color w:val="000000" w:themeColor="text1"/>
          <w:bdr w:val="none" w:sz="0" w:space="0" w:color="auto" w:frame="1"/>
        </w:rPr>
        <w:t>Integritet</w:t>
      </w:r>
      <w:proofErr w:type="spellEnd"/>
      <w:r w:rsidR="00640859" w:rsidRPr="00863155">
        <w:rPr>
          <w:color w:val="000000" w:themeColor="text1"/>
          <w:bdr w:val="none" w:sz="0" w:space="0" w:color="auto" w:frame="1"/>
        </w:rPr>
        <w:t xml:space="preserve"> </w:t>
      </w:r>
      <w:proofErr w:type="spellStart"/>
      <w:r w:rsidR="00640859" w:rsidRPr="00863155">
        <w:rPr>
          <w:color w:val="000000" w:themeColor="text1"/>
          <w:bdr w:val="none" w:sz="0" w:space="0" w:color="auto" w:frame="1"/>
        </w:rPr>
        <w:t>në</w:t>
      </w:r>
      <w:proofErr w:type="spellEnd"/>
      <w:r w:rsidR="00640859" w:rsidRPr="00863155">
        <w:rPr>
          <w:color w:val="000000" w:themeColor="text1"/>
          <w:bdr w:val="none" w:sz="0" w:space="0" w:color="auto" w:frame="1"/>
        </w:rPr>
        <w:t xml:space="preserve"> </w:t>
      </w:r>
      <w:proofErr w:type="spellStart"/>
      <w:r w:rsidR="00640859" w:rsidRPr="00863155">
        <w:rPr>
          <w:color w:val="000000" w:themeColor="text1"/>
          <w:bdr w:val="none" w:sz="0" w:space="0" w:color="auto" w:frame="1"/>
        </w:rPr>
        <w:t>Sektorin</w:t>
      </w:r>
      <w:proofErr w:type="spellEnd"/>
      <w:r w:rsidR="00640859" w:rsidRPr="00863155">
        <w:rPr>
          <w:color w:val="000000" w:themeColor="text1"/>
          <w:bdr w:val="none" w:sz="0" w:space="0" w:color="auto" w:frame="1"/>
        </w:rPr>
        <w:t xml:space="preserve"> e </w:t>
      </w:r>
      <w:proofErr w:type="spellStart"/>
      <w:r w:rsidR="00640859" w:rsidRPr="00863155">
        <w:rPr>
          <w:color w:val="000000" w:themeColor="text1"/>
          <w:bdr w:val="none" w:sz="0" w:space="0" w:color="auto" w:frame="1"/>
        </w:rPr>
        <w:t>Mbrojtjes</w:t>
      </w:r>
      <w:proofErr w:type="spellEnd"/>
      <w:r w:rsidR="00640859" w:rsidRPr="00863155">
        <w:rPr>
          <w:color w:val="000000" w:themeColor="text1"/>
          <w:bdr w:val="none" w:sz="0" w:space="0" w:color="auto" w:frame="1"/>
        </w:rPr>
        <w:t>. Oslo, Nor</w:t>
      </w:r>
      <w:r>
        <w:rPr>
          <w:color w:val="000000" w:themeColor="text1"/>
          <w:bdr w:val="none" w:sz="0" w:space="0" w:color="auto" w:frame="1"/>
        </w:rPr>
        <w:t>w</w:t>
      </w:r>
      <w:r w:rsidR="00640859" w:rsidRPr="00863155">
        <w:rPr>
          <w:color w:val="000000" w:themeColor="text1"/>
          <w:bdr w:val="none" w:sz="0" w:space="0" w:color="auto" w:frame="1"/>
        </w:rPr>
        <w:t>ay;</w:t>
      </w:r>
    </w:p>
    <w:p w14:paraId="1E5947A0" w14:textId="2064B054" w:rsidR="00753E13" w:rsidRPr="00C71587" w:rsidRDefault="00640859" w:rsidP="00C71587">
      <w:pPr>
        <w:pStyle w:val="NormalWeb"/>
        <w:shd w:val="clear" w:color="auto" w:fill="FFFFFF"/>
        <w:spacing w:before="0" w:after="0" w:afterAutospacing="0" w:line="276" w:lineRule="auto"/>
        <w:jc w:val="both"/>
        <w:rPr>
          <w:rFonts w:ascii="Segoe UI" w:hAnsi="Segoe UI" w:cs="Segoe UI"/>
          <w:color w:val="000000" w:themeColor="text1"/>
          <w:sz w:val="23"/>
          <w:szCs w:val="23"/>
        </w:rPr>
      </w:pPr>
      <w:r w:rsidRPr="00863155">
        <w:rPr>
          <w:color w:val="000000" w:themeColor="text1"/>
          <w:bdr w:val="none" w:sz="0" w:space="0" w:color="auto" w:frame="1"/>
        </w:rPr>
        <w:t xml:space="preserve">Seminar me </w:t>
      </w:r>
      <w:proofErr w:type="spellStart"/>
      <w:r w:rsidRPr="00863155">
        <w:rPr>
          <w:color w:val="000000" w:themeColor="text1"/>
          <w:bdr w:val="none" w:sz="0" w:space="0" w:color="auto" w:frame="1"/>
        </w:rPr>
        <w:t>objekt</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Hartimi</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i</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kritereve</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dhe</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specifikimeve</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teknike</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në</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lidhje</w:t>
      </w:r>
      <w:proofErr w:type="spellEnd"/>
      <w:r w:rsidRPr="00863155">
        <w:rPr>
          <w:color w:val="000000" w:themeColor="text1"/>
          <w:bdr w:val="none" w:sz="0" w:space="0" w:color="auto" w:frame="1"/>
        </w:rPr>
        <w:t xml:space="preserve"> me </w:t>
      </w:r>
      <w:proofErr w:type="spellStart"/>
      <w:r w:rsidRPr="00863155">
        <w:rPr>
          <w:color w:val="000000" w:themeColor="text1"/>
          <w:bdr w:val="none" w:sz="0" w:space="0" w:color="auto" w:frame="1"/>
        </w:rPr>
        <w:t>kërkesat</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për</w:t>
      </w:r>
      <w:proofErr w:type="spellEnd"/>
      <w:r w:rsidRPr="00863155">
        <w:rPr>
          <w:color w:val="000000" w:themeColor="text1"/>
          <w:bdr w:val="none" w:sz="0" w:space="0" w:color="auto" w:frame="1"/>
        </w:rPr>
        <w:t xml:space="preserve"> </w:t>
      </w:r>
      <w:proofErr w:type="spellStart"/>
      <w:r w:rsidRPr="00863155">
        <w:rPr>
          <w:color w:val="000000" w:themeColor="text1"/>
          <w:bdr w:val="none" w:sz="0" w:space="0" w:color="auto" w:frame="1"/>
        </w:rPr>
        <w:t>cilësinë</w:t>
      </w:r>
      <w:proofErr w:type="spellEnd"/>
      <w:r w:rsidRPr="00863155">
        <w:rPr>
          <w:color w:val="000000" w:themeColor="text1"/>
          <w:bdr w:val="none" w:sz="0" w:space="0" w:color="auto" w:frame="1"/>
        </w:rPr>
        <w:t xml:space="preserve"> e </w:t>
      </w:r>
      <w:proofErr w:type="spellStart"/>
      <w:r w:rsidRPr="00863155">
        <w:rPr>
          <w:color w:val="000000" w:themeColor="text1"/>
          <w:bdr w:val="none" w:sz="0" w:space="0" w:color="auto" w:frame="1"/>
        </w:rPr>
        <w:t>mallrave</w:t>
      </w:r>
      <w:proofErr w:type="spellEnd"/>
      <w:r w:rsidRPr="00863155">
        <w:rPr>
          <w:color w:val="000000" w:themeColor="text1"/>
          <w:bdr w:val="none" w:sz="0" w:space="0" w:color="auto" w:frame="1"/>
        </w:rPr>
        <w:t xml:space="preserve"> apo </w:t>
      </w:r>
      <w:proofErr w:type="spellStart"/>
      <w:r w:rsidRPr="00863155">
        <w:rPr>
          <w:color w:val="000000" w:themeColor="text1"/>
          <w:bdr w:val="none" w:sz="0" w:space="0" w:color="auto" w:frame="1"/>
        </w:rPr>
        <w:t>shër</w:t>
      </w:r>
      <w:r w:rsidR="001A0C0D" w:rsidRPr="00863155">
        <w:rPr>
          <w:color w:val="000000" w:themeColor="text1"/>
          <w:bdr w:val="none" w:sz="0" w:space="0" w:color="auto" w:frame="1"/>
        </w:rPr>
        <w:t>bimeve</w:t>
      </w:r>
      <w:proofErr w:type="spellEnd"/>
      <w:r w:rsidR="001A0C0D" w:rsidRPr="00863155">
        <w:rPr>
          <w:color w:val="000000" w:themeColor="text1"/>
          <w:bdr w:val="none" w:sz="0" w:space="0" w:color="auto" w:frame="1"/>
        </w:rPr>
        <w:t xml:space="preserve"> </w:t>
      </w:r>
      <w:proofErr w:type="spellStart"/>
      <w:r w:rsidR="001A0C0D" w:rsidRPr="00863155">
        <w:rPr>
          <w:color w:val="000000" w:themeColor="text1"/>
          <w:bdr w:val="none" w:sz="0" w:space="0" w:color="auto" w:frame="1"/>
        </w:rPr>
        <w:t>të</w:t>
      </w:r>
      <w:proofErr w:type="spellEnd"/>
      <w:r w:rsidR="001A0C0D" w:rsidRPr="00863155">
        <w:rPr>
          <w:color w:val="000000" w:themeColor="text1"/>
          <w:bdr w:val="none" w:sz="0" w:space="0" w:color="auto" w:frame="1"/>
        </w:rPr>
        <w:t xml:space="preserve"> </w:t>
      </w:r>
      <w:proofErr w:type="spellStart"/>
      <w:r w:rsidR="001A0C0D" w:rsidRPr="00863155">
        <w:rPr>
          <w:color w:val="000000" w:themeColor="text1"/>
          <w:bdr w:val="none" w:sz="0" w:space="0" w:color="auto" w:frame="1"/>
        </w:rPr>
        <w:t>kërkuara</w:t>
      </w:r>
      <w:proofErr w:type="spellEnd"/>
      <w:r w:rsidR="001A0C0D" w:rsidRPr="00863155">
        <w:rPr>
          <w:color w:val="000000" w:themeColor="text1"/>
          <w:bdr w:val="none" w:sz="0" w:space="0" w:color="auto" w:frame="1"/>
        </w:rPr>
        <w:t xml:space="preserve">, </w:t>
      </w:r>
      <w:proofErr w:type="spellStart"/>
      <w:r w:rsidR="001A0C0D" w:rsidRPr="00863155">
        <w:rPr>
          <w:color w:val="000000" w:themeColor="text1"/>
          <w:bdr w:val="none" w:sz="0" w:space="0" w:color="auto" w:frame="1"/>
        </w:rPr>
        <w:t>zhvilluar</w:t>
      </w:r>
      <w:proofErr w:type="spellEnd"/>
      <w:r w:rsidR="001A0C0D" w:rsidRPr="00863155">
        <w:rPr>
          <w:color w:val="000000" w:themeColor="text1"/>
          <w:bdr w:val="none" w:sz="0" w:space="0" w:color="auto" w:frame="1"/>
        </w:rPr>
        <w:t xml:space="preserve"> n</w:t>
      </w:r>
      <w:r w:rsidR="001A0C0D" w:rsidRPr="00863155">
        <w:rPr>
          <w:color w:val="000000" w:themeColor="text1"/>
          <w:bdr w:val="none" w:sz="0" w:space="0" w:color="auto" w:frame="1"/>
          <w:lang w:val="sq-AL"/>
        </w:rPr>
        <w:t>ë</w:t>
      </w:r>
      <w:r w:rsidR="001A0C0D" w:rsidRPr="00863155">
        <w:rPr>
          <w:color w:val="000000" w:themeColor="text1"/>
          <w:bdr w:val="none" w:sz="0" w:space="0" w:color="auto" w:frame="1"/>
        </w:rPr>
        <w:t xml:space="preserve"> </w:t>
      </w:r>
      <w:proofErr w:type="spellStart"/>
      <w:r w:rsidR="001A0C0D" w:rsidRPr="00863155">
        <w:rPr>
          <w:color w:val="000000" w:themeColor="text1"/>
          <w:bdr w:val="none" w:sz="0" w:space="0" w:color="auto" w:frame="1"/>
        </w:rPr>
        <w:t>periudh</w:t>
      </w:r>
      <w:proofErr w:type="spellEnd"/>
      <w:r w:rsidR="001A0C0D" w:rsidRPr="00863155">
        <w:rPr>
          <w:color w:val="000000" w:themeColor="text1"/>
          <w:bdr w:val="none" w:sz="0" w:space="0" w:color="auto" w:frame="1"/>
          <w:lang w:val="sq-AL"/>
        </w:rPr>
        <w:t>ën</w:t>
      </w:r>
      <w:r w:rsidRPr="00863155">
        <w:rPr>
          <w:color w:val="000000" w:themeColor="text1"/>
          <w:bdr w:val="none" w:sz="0" w:space="0" w:color="auto" w:frame="1"/>
        </w:rPr>
        <w:t xml:space="preserve"> 3-4 </w:t>
      </w:r>
      <w:proofErr w:type="spellStart"/>
      <w:r w:rsidRPr="00863155">
        <w:rPr>
          <w:color w:val="000000" w:themeColor="text1"/>
          <w:bdr w:val="none" w:sz="0" w:space="0" w:color="auto" w:frame="1"/>
        </w:rPr>
        <w:t>Tetor</w:t>
      </w:r>
      <w:proofErr w:type="spellEnd"/>
      <w:r w:rsidRPr="00863155">
        <w:rPr>
          <w:color w:val="000000" w:themeColor="text1"/>
          <w:bdr w:val="none" w:sz="0" w:space="0" w:color="auto" w:frame="1"/>
        </w:rPr>
        <w:t xml:space="preserve"> 2023.</w:t>
      </w:r>
    </w:p>
    <w:p w14:paraId="77B10A67" w14:textId="6237772E" w:rsidR="00BE0CB7" w:rsidRPr="008563AB" w:rsidRDefault="00D773B8" w:rsidP="00A17C40">
      <w:pPr>
        <w:pStyle w:val="Subtitle"/>
        <w:spacing w:line="276" w:lineRule="auto"/>
        <w:rPr>
          <w:rFonts w:ascii="Times New Roman" w:hAnsi="Times New Roman" w:cs="Times New Roman"/>
          <w:sz w:val="24"/>
          <w:szCs w:val="24"/>
          <w:lang w:eastAsia="en-GB" w:bidi="en-GB"/>
        </w:rPr>
      </w:pPr>
      <w:r w:rsidRPr="00FE5623">
        <w:rPr>
          <w:rFonts w:ascii="Times New Roman" w:hAnsi="Times New Roman" w:cs="Times New Roman"/>
          <w:sz w:val="24"/>
          <w:szCs w:val="24"/>
          <w:lang w:eastAsia="en-GB" w:bidi="en-GB"/>
        </w:rPr>
        <w:t>Ecuria e p</w:t>
      </w:r>
      <w:r w:rsidR="008827DC" w:rsidRPr="00FE5623">
        <w:rPr>
          <w:rFonts w:ascii="Times New Roman" w:hAnsi="Times New Roman" w:cs="Times New Roman"/>
          <w:sz w:val="24"/>
          <w:szCs w:val="24"/>
          <w:lang w:eastAsia="en-GB" w:bidi="en-GB"/>
        </w:rPr>
        <w:t>ë</w:t>
      </w:r>
      <w:r w:rsidRPr="00FE5623">
        <w:rPr>
          <w:rFonts w:ascii="Times New Roman" w:hAnsi="Times New Roman" w:cs="Times New Roman"/>
          <w:sz w:val="24"/>
          <w:szCs w:val="24"/>
          <w:lang w:eastAsia="en-GB" w:bidi="en-GB"/>
        </w:rPr>
        <w:t>rgj</w:t>
      </w:r>
      <w:r w:rsidR="00F5506A" w:rsidRPr="00FE5623">
        <w:rPr>
          <w:rFonts w:ascii="Times New Roman" w:hAnsi="Times New Roman" w:cs="Times New Roman"/>
          <w:sz w:val="24"/>
          <w:szCs w:val="24"/>
          <w:lang w:eastAsia="en-GB" w:bidi="en-GB"/>
        </w:rPr>
        <w:t>i</w:t>
      </w:r>
      <w:r w:rsidR="004A2FE8" w:rsidRPr="00FE5623">
        <w:rPr>
          <w:rFonts w:ascii="Times New Roman" w:hAnsi="Times New Roman" w:cs="Times New Roman"/>
          <w:sz w:val="24"/>
          <w:szCs w:val="24"/>
          <w:lang w:eastAsia="en-GB" w:bidi="en-GB"/>
        </w:rPr>
        <w:t>thshme e Q</w:t>
      </w:r>
      <w:r w:rsidR="006745FC" w:rsidRPr="00FE5623">
        <w:rPr>
          <w:rFonts w:ascii="Times New Roman" w:hAnsi="Times New Roman" w:cs="Times New Roman"/>
          <w:sz w:val="24"/>
          <w:szCs w:val="24"/>
          <w:lang w:eastAsia="en-GB" w:bidi="en-GB"/>
        </w:rPr>
        <w:t>ë</w:t>
      </w:r>
      <w:r w:rsidR="004A2FE8" w:rsidRPr="00FE5623">
        <w:rPr>
          <w:rFonts w:ascii="Times New Roman" w:hAnsi="Times New Roman" w:cs="Times New Roman"/>
          <w:sz w:val="24"/>
          <w:szCs w:val="24"/>
          <w:lang w:eastAsia="en-GB" w:bidi="en-GB"/>
        </w:rPr>
        <w:t>llimit t</w:t>
      </w:r>
      <w:r w:rsidR="006745FC" w:rsidRPr="00FE5623">
        <w:rPr>
          <w:rFonts w:ascii="Times New Roman" w:hAnsi="Times New Roman" w:cs="Times New Roman"/>
          <w:sz w:val="24"/>
          <w:szCs w:val="24"/>
          <w:lang w:eastAsia="en-GB" w:bidi="en-GB"/>
        </w:rPr>
        <w:t>ë</w:t>
      </w:r>
      <w:r w:rsidR="004A2FE8" w:rsidRPr="00FE5623">
        <w:rPr>
          <w:rFonts w:ascii="Times New Roman" w:hAnsi="Times New Roman" w:cs="Times New Roman"/>
          <w:sz w:val="24"/>
          <w:szCs w:val="24"/>
          <w:lang w:eastAsia="en-GB" w:bidi="en-GB"/>
        </w:rPr>
        <w:t xml:space="preserve"> Politik</w:t>
      </w:r>
      <w:r w:rsidR="006745FC" w:rsidRPr="00FE5623">
        <w:rPr>
          <w:rFonts w:ascii="Times New Roman" w:hAnsi="Times New Roman" w:cs="Times New Roman"/>
          <w:sz w:val="24"/>
          <w:szCs w:val="24"/>
          <w:lang w:eastAsia="en-GB" w:bidi="en-GB"/>
        </w:rPr>
        <w:t>ë</w:t>
      </w:r>
      <w:r w:rsidR="004A2FE8" w:rsidRPr="00FE5623">
        <w:rPr>
          <w:rFonts w:ascii="Times New Roman" w:hAnsi="Times New Roman" w:cs="Times New Roman"/>
          <w:sz w:val="24"/>
          <w:szCs w:val="24"/>
          <w:lang w:eastAsia="en-GB" w:bidi="en-GB"/>
        </w:rPr>
        <w:t>s 3</w:t>
      </w:r>
    </w:p>
    <w:p w14:paraId="23BF2F71" w14:textId="739CCA93" w:rsidR="004A2FE8" w:rsidRPr="00D5259A" w:rsidRDefault="00740642" w:rsidP="00D5259A">
      <w:pPr>
        <w:pStyle w:val="Caption"/>
        <w:keepNext/>
        <w:spacing w:line="276" w:lineRule="auto"/>
        <w:rPr>
          <w:rFonts w:ascii="Times New Roman" w:hAnsi="Times New Roman"/>
          <w:sz w:val="24"/>
          <w:szCs w:val="24"/>
        </w:rPr>
      </w:pPr>
      <w:r>
        <w:rPr>
          <w:rFonts w:ascii="Times New Roman" w:hAnsi="Times New Roman"/>
          <w:sz w:val="24"/>
          <w:szCs w:val="24"/>
        </w:rPr>
        <w:lastRenderedPageBreak/>
        <w:t xml:space="preserve">              </w:t>
      </w:r>
      <w:r w:rsidR="003C35BA">
        <w:rPr>
          <w:rFonts w:ascii="Times New Roman" w:hAnsi="Times New Roman"/>
          <w:sz w:val="24"/>
          <w:szCs w:val="24"/>
        </w:rPr>
        <w:t>Grafiku</w:t>
      </w:r>
      <w:r>
        <w:rPr>
          <w:rFonts w:ascii="Times New Roman" w:hAnsi="Times New Roman"/>
          <w:sz w:val="24"/>
          <w:szCs w:val="24"/>
        </w:rPr>
        <w:t xml:space="preserve"> 6</w:t>
      </w:r>
      <w:r w:rsidR="003C35BA">
        <w:rPr>
          <w:rFonts w:ascii="Times New Roman" w:hAnsi="Times New Roman"/>
          <w:sz w:val="24"/>
          <w:szCs w:val="24"/>
        </w:rPr>
        <w:t xml:space="preserve"> -</w:t>
      </w:r>
      <w:r w:rsidR="00177E7B" w:rsidRPr="008563AB">
        <w:rPr>
          <w:rFonts w:ascii="Times New Roman" w:hAnsi="Times New Roman"/>
          <w:sz w:val="24"/>
          <w:szCs w:val="24"/>
        </w:rPr>
        <w:t xml:space="preserve"> </w:t>
      </w:r>
      <w:r w:rsidR="00934585" w:rsidRPr="008563AB">
        <w:rPr>
          <w:rFonts w:ascii="Times New Roman" w:hAnsi="Times New Roman"/>
          <w:sz w:val="24"/>
          <w:szCs w:val="24"/>
        </w:rPr>
        <w:t xml:space="preserve"> Statusi i Ak</w:t>
      </w:r>
      <w:r w:rsidR="00D5259A">
        <w:rPr>
          <w:rFonts w:ascii="Times New Roman" w:hAnsi="Times New Roman"/>
          <w:sz w:val="24"/>
          <w:szCs w:val="24"/>
        </w:rPr>
        <w:t>tiviteteve të Planifikuara-QP 3</w:t>
      </w:r>
    </w:p>
    <w:p w14:paraId="7A588C1B" w14:textId="7B46B0A9" w:rsidR="00AD1471" w:rsidRPr="008563AB" w:rsidRDefault="0029462B" w:rsidP="00D5259A">
      <w:pPr>
        <w:spacing w:line="276" w:lineRule="auto"/>
        <w:jc w:val="center"/>
        <w:rPr>
          <w:rFonts w:ascii="Times New Roman" w:hAnsi="Times New Roman"/>
          <w:b/>
          <w:color w:val="FF0000"/>
          <w:szCs w:val="24"/>
          <w:lang w:eastAsia="en-GB" w:bidi="en-GB"/>
        </w:rPr>
      </w:pPr>
      <w:r>
        <w:rPr>
          <w:noProof/>
          <w:lang w:val="en-US"/>
        </w:rPr>
        <w:drawing>
          <wp:inline distT="0" distB="0" distL="0" distR="0" wp14:anchorId="61F44B76" wp14:editId="0AC7D654">
            <wp:extent cx="5648325" cy="2924175"/>
            <wp:effectExtent l="0" t="0" r="9525" b="952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212D8890" w14:textId="60500EE7" w:rsidR="004E46AF" w:rsidRPr="008563AB" w:rsidRDefault="004E46AF" w:rsidP="00BE41B1">
      <w:pPr>
        <w:spacing w:line="276" w:lineRule="auto"/>
        <w:rPr>
          <w:rFonts w:ascii="Times New Roman" w:hAnsi="Times New Roman"/>
          <w:b/>
          <w:color w:val="FF0000"/>
          <w:szCs w:val="24"/>
          <w:lang w:eastAsia="en-GB" w:bidi="en-GB"/>
        </w:rPr>
      </w:pPr>
      <w:r w:rsidRPr="008563AB">
        <w:rPr>
          <w:rFonts w:ascii="Times New Roman" w:hAnsi="Times New Roman"/>
          <w:b/>
          <w:color w:val="FF0000"/>
          <w:szCs w:val="24"/>
          <w:lang w:eastAsia="en-GB" w:bidi="en-GB"/>
        </w:rPr>
        <w:t>Risqet kryesore</w:t>
      </w:r>
    </w:p>
    <w:p w14:paraId="1CFDCDEA" w14:textId="11782697" w:rsidR="004E46AF" w:rsidRPr="008563AB" w:rsidRDefault="002F6BF0"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Risqet kryesore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q</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llim</w:t>
      </w:r>
      <w:r w:rsidR="00410C03" w:rsidRPr="008563AB">
        <w:rPr>
          <w:rFonts w:ascii="Times New Roman" w:hAnsi="Times New Roman"/>
          <w:szCs w:val="24"/>
          <w:lang w:eastAsia="en-GB" w:bidi="en-GB"/>
        </w:rPr>
        <w:t xml:space="preserve"> politike i p</w:t>
      </w:r>
      <w:r w:rsidR="006745FC" w:rsidRPr="008563AB">
        <w:rPr>
          <w:rFonts w:ascii="Times New Roman" w:hAnsi="Times New Roman"/>
          <w:szCs w:val="24"/>
          <w:lang w:eastAsia="en-GB" w:bidi="en-GB"/>
        </w:rPr>
        <w:t>ë</w:t>
      </w:r>
      <w:r w:rsidR="00410C03" w:rsidRPr="008563AB">
        <w:rPr>
          <w:rFonts w:ascii="Times New Roman" w:hAnsi="Times New Roman"/>
          <w:szCs w:val="24"/>
          <w:lang w:eastAsia="en-GB" w:bidi="en-GB"/>
        </w:rPr>
        <w:t>rkasin Objekti</w:t>
      </w:r>
      <w:r w:rsidRPr="008563AB">
        <w:rPr>
          <w:rFonts w:ascii="Times New Roman" w:hAnsi="Times New Roman"/>
          <w:szCs w:val="24"/>
          <w:lang w:eastAsia="en-GB" w:bidi="en-GB"/>
        </w:rPr>
        <w:t>vit Specifik 3.2. Konkretisht, risqet jan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lidhura me kapacitete</w:t>
      </w:r>
      <w:r w:rsidR="00410C03" w:rsidRPr="008563AB">
        <w:rPr>
          <w:rFonts w:ascii="Times New Roman" w:hAnsi="Times New Roman"/>
          <w:szCs w:val="24"/>
          <w:lang w:eastAsia="en-GB" w:bidi="en-GB"/>
        </w:rPr>
        <w:t>t</w:t>
      </w:r>
      <w:r w:rsidRPr="008563AB">
        <w:rPr>
          <w:rFonts w:ascii="Times New Roman" w:hAnsi="Times New Roman"/>
          <w:szCs w:val="24"/>
          <w:lang w:eastAsia="en-GB" w:bidi="en-GB"/>
        </w:rPr>
        <w:t xml:space="preserve"> administrative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kufizuara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institucioneve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cilat kryejn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prokurimet 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fush</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n e mbrojtjes dhe siguris</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dhe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munges</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s s</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trajnimeve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vazhdueshme 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fush</w:t>
      </w:r>
      <w:r w:rsidR="006745FC" w:rsidRPr="008563AB">
        <w:rPr>
          <w:rFonts w:ascii="Times New Roman" w:hAnsi="Times New Roman"/>
          <w:szCs w:val="24"/>
          <w:lang w:eastAsia="en-GB" w:bidi="en-GB"/>
        </w:rPr>
        <w:t>ë</w:t>
      </w:r>
      <w:r w:rsidR="001A0C0D">
        <w:rPr>
          <w:rFonts w:ascii="Times New Roman" w:hAnsi="Times New Roman"/>
          <w:szCs w:val="24"/>
          <w:lang w:eastAsia="en-GB" w:bidi="en-GB"/>
        </w:rPr>
        <w:t xml:space="preserve">. </w:t>
      </w:r>
      <w:r w:rsidR="006338F5">
        <w:rPr>
          <w:rFonts w:ascii="Times New Roman" w:hAnsi="Times New Roman"/>
          <w:szCs w:val="24"/>
          <w:lang w:eastAsia="en-GB" w:bidi="en-GB"/>
        </w:rPr>
        <w:t xml:space="preserve"> </w:t>
      </w:r>
    </w:p>
    <w:p w14:paraId="656FE624" w14:textId="60B826D2" w:rsidR="001B1F02" w:rsidRPr="008563AB" w:rsidRDefault="00D773B8" w:rsidP="00BE41B1">
      <w:pPr>
        <w:pStyle w:val="Heading2"/>
        <w:spacing w:line="276" w:lineRule="auto"/>
        <w:rPr>
          <w:rFonts w:ascii="Times New Roman" w:hAnsi="Times New Roman" w:cs="Times New Roman"/>
          <w:sz w:val="24"/>
          <w:szCs w:val="24"/>
          <w:lang w:eastAsia="en-GB" w:bidi="en-GB"/>
        </w:rPr>
      </w:pPr>
      <w:bookmarkStart w:id="22" w:name="_Toc165019206"/>
      <w:r w:rsidRPr="008563AB">
        <w:rPr>
          <w:rFonts w:ascii="Times New Roman" w:hAnsi="Times New Roman" w:cs="Times New Roman"/>
          <w:sz w:val="24"/>
          <w:szCs w:val="24"/>
          <w:lang w:eastAsia="en-GB" w:bidi="en-GB"/>
        </w:rPr>
        <w:t>Q</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llimi i Politik</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s </w:t>
      </w:r>
      <w:r w:rsidR="001B1F02" w:rsidRPr="008563AB">
        <w:rPr>
          <w:rFonts w:ascii="Times New Roman" w:hAnsi="Times New Roman" w:cs="Times New Roman"/>
          <w:sz w:val="24"/>
          <w:szCs w:val="24"/>
          <w:lang w:eastAsia="en-GB" w:bidi="en-GB"/>
        </w:rPr>
        <w:t>4</w:t>
      </w:r>
      <w:r w:rsidR="00762544" w:rsidRPr="008563AB">
        <w:rPr>
          <w:rFonts w:ascii="Times New Roman" w:hAnsi="Times New Roman" w:cs="Times New Roman"/>
          <w:sz w:val="24"/>
          <w:szCs w:val="24"/>
          <w:lang w:eastAsia="en-GB" w:bidi="en-GB"/>
        </w:rPr>
        <w:t>-</w:t>
      </w:r>
      <w:r w:rsidR="001B1F02" w:rsidRPr="008563AB">
        <w:rPr>
          <w:rFonts w:ascii="Times New Roman" w:hAnsi="Times New Roman" w:cs="Times New Roman"/>
          <w:sz w:val="24"/>
          <w:szCs w:val="24"/>
          <w:lang w:eastAsia="en-GB" w:bidi="en-GB"/>
        </w:rPr>
        <w:t xml:space="preserve"> </w:t>
      </w:r>
      <w:r w:rsidRPr="008563AB">
        <w:rPr>
          <w:rFonts w:ascii="Times New Roman" w:hAnsi="Times New Roman" w:cs="Times New Roman"/>
          <w:sz w:val="24"/>
          <w:szCs w:val="24"/>
          <w:lang w:eastAsia="en-GB" w:bidi="en-GB"/>
        </w:rPr>
        <w:t>Blerja e p</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rqendruar</w:t>
      </w:r>
      <w:bookmarkEnd w:id="22"/>
      <w:r w:rsidRPr="008563AB">
        <w:rPr>
          <w:rFonts w:ascii="Times New Roman" w:hAnsi="Times New Roman" w:cs="Times New Roman"/>
          <w:sz w:val="24"/>
          <w:szCs w:val="24"/>
          <w:lang w:eastAsia="en-GB" w:bidi="en-GB"/>
        </w:rPr>
        <w:t xml:space="preserve"> </w:t>
      </w:r>
    </w:p>
    <w:p w14:paraId="5F659B63" w14:textId="1B586C9B" w:rsidR="009B7F1C" w:rsidRPr="009B7F1C" w:rsidRDefault="00A7089F" w:rsidP="009B7F1C">
      <w:pPr>
        <w:spacing w:line="276" w:lineRule="auto"/>
        <w:rPr>
          <w:rFonts w:ascii="Times New Roman" w:hAnsi="Times New Roman"/>
          <w:szCs w:val="24"/>
          <w:lang w:eastAsia="en-GB" w:bidi="en-GB"/>
        </w:rPr>
      </w:pPr>
      <w:bookmarkStart w:id="23" w:name="_Hlk79164620"/>
      <w:r w:rsidRPr="00863155">
        <w:rPr>
          <w:rFonts w:ascii="Times New Roman" w:hAnsi="Times New Roman"/>
          <w:szCs w:val="24"/>
          <w:lang w:eastAsia="en-GB" w:bidi="en-GB"/>
        </w:rPr>
        <w:t>Pë</w:t>
      </w:r>
      <w:r w:rsidR="00CC3F65" w:rsidRPr="00863155">
        <w:rPr>
          <w:rFonts w:ascii="Times New Roman" w:hAnsi="Times New Roman"/>
          <w:szCs w:val="24"/>
          <w:lang w:eastAsia="en-GB" w:bidi="en-GB"/>
        </w:rPr>
        <w:t>r grupin e Që</w:t>
      </w:r>
      <w:r w:rsidRPr="00863155">
        <w:rPr>
          <w:rFonts w:ascii="Times New Roman" w:hAnsi="Times New Roman"/>
          <w:szCs w:val="24"/>
          <w:lang w:eastAsia="en-GB" w:bidi="en-GB"/>
        </w:rPr>
        <w:t>llimit te Politikë</w:t>
      </w:r>
      <w:r w:rsidR="009B7F1C" w:rsidRPr="00863155">
        <w:rPr>
          <w:rFonts w:ascii="Times New Roman" w:hAnsi="Times New Roman"/>
          <w:szCs w:val="24"/>
          <w:lang w:eastAsia="en-GB" w:bidi="en-GB"/>
        </w:rPr>
        <w:t>s 4</w:t>
      </w:r>
      <w:r w:rsidR="00CC3F65" w:rsidRPr="00863155">
        <w:rPr>
          <w:rFonts w:ascii="Times New Roman" w:hAnsi="Times New Roman"/>
          <w:szCs w:val="24"/>
          <w:lang w:eastAsia="en-GB" w:bidi="en-GB"/>
        </w:rPr>
        <w:t xml:space="preserve"> “Blerja e përqëndruar” për periudhën kohore gjatë të cilës është shtrirë </w:t>
      </w:r>
      <w:r w:rsidR="009B7F1C" w:rsidRPr="00863155">
        <w:rPr>
          <w:rFonts w:ascii="Times New Roman" w:hAnsi="Times New Roman"/>
          <w:szCs w:val="24"/>
          <w:lang w:eastAsia="en-GB" w:bidi="en-GB"/>
        </w:rPr>
        <w:t xml:space="preserve">strategjia 2020-2023 </w:t>
      </w:r>
      <w:r w:rsidRPr="00863155">
        <w:rPr>
          <w:rFonts w:ascii="Times New Roman" w:hAnsi="Times New Roman"/>
          <w:szCs w:val="24"/>
          <w:lang w:eastAsia="en-GB" w:bidi="en-GB"/>
        </w:rPr>
        <w:t xml:space="preserve">janë </w:t>
      </w:r>
      <w:r w:rsidR="009B7F1C" w:rsidRPr="00863155">
        <w:rPr>
          <w:rFonts w:ascii="Times New Roman" w:hAnsi="Times New Roman"/>
          <w:szCs w:val="24"/>
          <w:lang w:eastAsia="en-GB" w:bidi="en-GB"/>
        </w:rPr>
        <w:t>parashi</w:t>
      </w:r>
      <w:r w:rsidRPr="00863155">
        <w:rPr>
          <w:rFonts w:ascii="Times New Roman" w:hAnsi="Times New Roman"/>
          <w:szCs w:val="24"/>
          <w:lang w:eastAsia="en-GB" w:bidi="en-GB"/>
        </w:rPr>
        <w:t>kuar</w:t>
      </w:r>
      <w:r w:rsidR="00CC3F65" w:rsidRPr="00863155">
        <w:rPr>
          <w:rFonts w:ascii="Times New Roman" w:hAnsi="Times New Roman"/>
          <w:szCs w:val="24"/>
          <w:lang w:eastAsia="en-GB" w:bidi="en-GB"/>
        </w:rPr>
        <w:t xml:space="preserve"> 2 objektiva strategjike të</w:t>
      </w:r>
      <w:r w:rsidR="009B7F1C" w:rsidRPr="00863155">
        <w:rPr>
          <w:rFonts w:ascii="Times New Roman" w:hAnsi="Times New Roman"/>
          <w:szCs w:val="24"/>
          <w:lang w:eastAsia="en-GB" w:bidi="en-GB"/>
        </w:rPr>
        <w:t xml:space="preserve"> detajuara me </w:t>
      </w:r>
      <w:r w:rsidR="00A164B4" w:rsidRPr="00863155">
        <w:rPr>
          <w:rFonts w:ascii="Times New Roman" w:hAnsi="Times New Roman"/>
          <w:szCs w:val="24"/>
          <w:lang w:eastAsia="en-GB" w:bidi="en-GB"/>
        </w:rPr>
        <w:t>4</w:t>
      </w:r>
      <w:r w:rsidR="00CC3F65" w:rsidRPr="00863155">
        <w:rPr>
          <w:rFonts w:ascii="Times New Roman" w:hAnsi="Times New Roman"/>
          <w:szCs w:val="24"/>
          <w:lang w:eastAsia="en-GB" w:bidi="en-GB"/>
        </w:rPr>
        <w:t xml:space="preserve"> aktivitete nga të </w:t>
      </w:r>
      <w:r w:rsidR="009B7F1C" w:rsidRPr="00863155">
        <w:rPr>
          <w:rFonts w:ascii="Times New Roman" w:hAnsi="Times New Roman"/>
          <w:szCs w:val="24"/>
          <w:lang w:eastAsia="en-GB" w:bidi="en-GB"/>
        </w:rPr>
        <w:t xml:space="preserve">cilat </w:t>
      </w:r>
      <w:r w:rsidR="00A164B4" w:rsidRPr="00863155">
        <w:rPr>
          <w:rFonts w:ascii="Times New Roman" w:hAnsi="Times New Roman"/>
          <w:szCs w:val="24"/>
          <w:lang w:eastAsia="en-GB" w:bidi="en-GB"/>
        </w:rPr>
        <w:t>2</w:t>
      </w:r>
      <w:r w:rsidR="009B7F1C" w:rsidRPr="00863155">
        <w:rPr>
          <w:rFonts w:ascii="Times New Roman" w:hAnsi="Times New Roman"/>
          <w:szCs w:val="24"/>
          <w:lang w:eastAsia="en-GB" w:bidi="en-GB"/>
        </w:rPr>
        <w:t xml:space="preserve"> (</w:t>
      </w:r>
      <w:r w:rsidR="00A164B4" w:rsidRPr="00863155">
        <w:rPr>
          <w:rFonts w:ascii="Times New Roman" w:hAnsi="Times New Roman"/>
          <w:szCs w:val="24"/>
          <w:lang w:eastAsia="en-GB" w:bidi="en-GB"/>
        </w:rPr>
        <w:t>dy</w:t>
      </w:r>
      <w:r w:rsidR="00CC3F65" w:rsidRPr="00863155">
        <w:rPr>
          <w:rFonts w:ascii="Times New Roman" w:hAnsi="Times New Roman"/>
          <w:szCs w:val="24"/>
          <w:lang w:eastAsia="en-GB" w:bidi="en-GB"/>
        </w:rPr>
        <w:t>) janë zbatuar plotë</w:t>
      </w:r>
      <w:r w:rsidR="009B7F1C" w:rsidRPr="00863155">
        <w:rPr>
          <w:rFonts w:ascii="Times New Roman" w:hAnsi="Times New Roman"/>
          <w:szCs w:val="24"/>
          <w:lang w:eastAsia="en-GB" w:bidi="en-GB"/>
        </w:rPr>
        <w:t xml:space="preserve">sisht, </w:t>
      </w:r>
      <w:r w:rsidR="00A164B4" w:rsidRPr="00863155">
        <w:rPr>
          <w:rFonts w:ascii="Times New Roman" w:hAnsi="Times New Roman"/>
          <w:szCs w:val="24"/>
          <w:lang w:eastAsia="en-GB" w:bidi="en-GB"/>
        </w:rPr>
        <w:t>2</w:t>
      </w:r>
      <w:r w:rsidR="009B7F1C" w:rsidRPr="00863155">
        <w:rPr>
          <w:rFonts w:ascii="Times New Roman" w:hAnsi="Times New Roman"/>
          <w:szCs w:val="24"/>
          <w:lang w:eastAsia="en-GB" w:bidi="en-GB"/>
        </w:rPr>
        <w:t xml:space="preserve"> (</w:t>
      </w:r>
      <w:r w:rsidR="00A164B4" w:rsidRPr="00863155">
        <w:rPr>
          <w:rFonts w:ascii="Times New Roman" w:hAnsi="Times New Roman"/>
          <w:szCs w:val="24"/>
          <w:lang w:eastAsia="en-GB" w:bidi="en-GB"/>
        </w:rPr>
        <w:t>dy</w:t>
      </w:r>
      <w:r w:rsidR="009B7F1C" w:rsidRPr="00863155">
        <w:rPr>
          <w:rFonts w:ascii="Times New Roman" w:hAnsi="Times New Roman"/>
          <w:szCs w:val="24"/>
          <w:lang w:eastAsia="en-GB" w:bidi="en-GB"/>
        </w:rPr>
        <w:t>)</w:t>
      </w:r>
      <w:r w:rsidR="00CC3F65" w:rsidRPr="00863155">
        <w:rPr>
          <w:rFonts w:ascii="Times New Roman" w:hAnsi="Times New Roman"/>
          <w:szCs w:val="24"/>
          <w:lang w:eastAsia="en-GB" w:bidi="en-GB"/>
        </w:rPr>
        <w:t xml:space="preserve"> janë në </w:t>
      </w:r>
      <w:r w:rsidR="00A164B4" w:rsidRPr="00863155">
        <w:rPr>
          <w:rFonts w:ascii="Times New Roman" w:hAnsi="Times New Roman"/>
          <w:szCs w:val="24"/>
          <w:lang w:eastAsia="en-GB" w:bidi="en-GB"/>
        </w:rPr>
        <w:t>proces.</w:t>
      </w:r>
    </w:p>
    <w:bookmarkEnd w:id="23"/>
    <w:p w14:paraId="0421CACF" w14:textId="636BF94F" w:rsidR="00022D18" w:rsidRPr="006338F5" w:rsidRDefault="00EE0A5A" w:rsidP="006338F5">
      <w:pPr>
        <w:pStyle w:val="ListBullet"/>
        <w:numPr>
          <w:ilvl w:val="0"/>
          <w:numId w:val="0"/>
        </w:numPr>
        <w:spacing w:line="276" w:lineRule="auto"/>
        <w:rPr>
          <w:rFonts w:ascii="Times New Roman" w:hAnsi="Times New Roman"/>
        </w:rPr>
      </w:pPr>
      <w:r>
        <w:rPr>
          <w:rFonts w:ascii="Times New Roman" w:hAnsi="Times New Roman"/>
          <w:iCs/>
          <w:szCs w:val="24"/>
          <w:lang w:eastAsia="en-GB" w:bidi="en-GB"/>
        </w:rPr>
        <w:t>V</w:t>
      </w:r>
      <w:r w:rsidR="00022D18" w:rsidRPr="008563AB">
        <w:rPr>
          <w:rFonts w:ascii="Times New Roman" w:hAnsi="Times New Roman"/>
          <w:iCs/>
          <w:szCs w:val="24"/>
          <w:lang w:eastAsia="en-GB" w:bidi="en-GB"/>
        </w:rPr>
        <w:t>len t</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xml:space="preserve"> theksohet miratimi i baz</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xml:space="preserve">s rregullatore dhe funksionale me VKM </w:t>
      </w:r>
      <w:r w:rsidR="00B7705D" w:rsidRPr="008563AB">
        <w:rPr>
          <w:rFonts w:ascii="Times New Roman" w:hAnsi="Times New Roman"/>
          <w:iCs/>
          <w:szCs w:val="24"/>
          <w:lang w:eastAsia="en-GB" w:bidi="en-GB"/>
        </w:rPr>
        <w:t xml:space="preserve">nr. </w:t>
      </w:r>
      <w:r w:rsidR="00022D18" w:rsidRPr="008563AB">
        <w:rPr>
          <w:rFonts w:ascii="Times New Roman" w:hAnsi="Times New Roman"/>
          <w:iCs/>
          <w:szCs w:val="24"/>
          <w:lang w:eastAsia="en-GB" w:bidi="en-GB"/>
        </w:rPr>
        <w:t>393</w:t>
      </w:r>
      <w:r w:rsidR="00B7705D" w:rsidRPr="008563AB">
        <w:rPr>
          <w:rFonts w:ascii="Times New Roman" w:hAnsi="Times New Roman"/>
          <w:iCs/>
          <w:szCs w:val="24"/>
          <w:lang w:eastAsia="en-GB" w:bidi="en-GB"/>
        </w:rPr>
        <w:t>,</w:t>
      </w:r>
      <w:r w:rsidR="00022D18" w:rsidRPr="008563AB">
        <w:rPr>
          <w:rFonts w:ascii="Times New Roman" w:hAnsi="Times New Roman"/>
          <w:iCs/>
          <w:szCs w:val="24"/>
          <w:lang w:eastAsia="en-GB" w:bidi="en-GB"/>
        </w:rPr>
        <w:t xml:space="preserve"> </w:t>
      </w:r>
      <w:r w:rsidR="00B7705D" w:rsidRPr="008563AB">
        <w:rPr>
          <w:rFonts w:ascii="Times New Roman" w:hAnsi="Times New Roman"/>
          <w:iCs/>
          <w:szCs w:val="24"/>
          <w:lang w:eastAsia="en-GB" w:bidi="en-GB"/>
        </w:rPr>
        <w:t>d</w:t>
      </w:r>
      <w:r w:rsidR="00022D18" w:rsidRPr="008563AB">
        <w:rPr>
          <w:rFonts w:ascii="Times New Roman" w:hAnsi="Times New Roman"/>
          <w:iCs/>
          <w:szCs w:val="24"/>
          <w:lang w:eastAsia="en-GB" w:bidi="en-GB"/>
        </w:rPr>
        <w:t>ate 9.6.2022 “Për krijimin, organizimin dhe funksionimin e ASHPP dhe ngarkimin e kësaj agjencie p</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r kryerjen e procedurave t</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xml:space="preserve"> veçanta t</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xml:space="preserve"> prokurimit publi</w:t>
      </w:r>
      <w:r w:rsidR="0032391E">
        <w:rPr>
          <w:rFonts w:ascii="Times New Roman" w:hAnsi="Times New Roman"/>
          <w:iCs/>
          <w:szCs w:val="24"/>
          <w:lang w:eastAsia="en-GB" w:bidi="en-GB"/>
        </w:rPr>
        <w:t>k</w:t>
      </w:r>
      <w:r w:rsidR="00022D18" w:rsidRPr="008563AB">
        <w:rPr>
          <w:rFonts w:ascii="Times New Roman" w:hAnsi="Times New Roman"/>
          <w:iCs/>
          <w:szCs w:val="24"/>
          <w:lang w:eastAsia="en-GB" w:bidi="en-GB"/>
        </w:rPr>
        <w:t>, n</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xml:space="preserve"> em</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r dhe p</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r llogari t</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xml:space="preserve"> Kryeministris</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Ministrive dhe institucioneve t</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 xml:space="preserve"> var</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sis</w:t>
      </w:r>
      <w:r w:rsidR="0059174C" w:rsidRPr="008563AB">
        <w:rPr>
          <w:rFonts w:ascii="Times New Roman" w:hAnsi="Times New Roman"/>
          <w:iCs/>
          <w:szCs w:val="24"/>
          <w:lang w:eastAsia="en-GB" w:bidi="en-GB"/>
        </w:rPr>
        <w:t>ë</w:t>
      </w:r>
      <w:r w:rsidR="00022D18" w:rsidRPr="008563AB">
        <w:rPr>
          <w:rFonts w:ascii="Times New Roman" w:hAnsi="Times New Roman"/>
          <w:iCs/>
          <w:szCs w:val="24"/>
          <w:lang w:eastAsia="en-GB" w:bidi="en-GB"/>
        </w:rPr>
        <w:t>”.</w:t>
      </w:r>
      <w:r w:rsidR="006338F5">
        <w:rPr>
          <w:rFonts w:ascii="Times New Roman" w:hAnsi="Times New Roman"/>
          <w:iCs/>
          <w:szCs w:val="24"/>
          <w:lang w:eastAsia="en-GB" w:bidi="en-GB"/>
        </w:rPr>
        <w:t xml:space="preserve"> </w:t>
      </w:r>
      <w:r w:rsidR="006338F5">
        <w:rPr>
          <w:rFonts w:ascii="Times New Roman" w:hAnsi="Times New Roman"/>
          <w:szCs w:val="24"/>
        </w:rPr>
        <w:t xml:space="preserve">Lidhur me blerjen e përqëndruar, kuadri ligjor ka pësuar ndryshime. </w:t>
      </w:r>
      <w:r w:rsidR="006338F5" w:rsidRPr="00C41902">
        <w:rPr>
          <w:rFonts w:ascii="Times New Roman" w:hAnsi="Times New Roman"/>
          <w:szCs w:val="24"/>
        </w:rPr>
        <w:t xml:space="preserve">Me VKM </w:t>
      </w:r>
      <w:r w:rsidR="006338F5" w:rsidRPr="00C41902">
        <w:rPr>
          <w:rFonts w:ascii="Times New Roman" w:hAnsi="Times New Roman"/>
        </w:rPr>
        <w:t>Nr. 531, datë 7.9.2023 “</w:t>
      </w:r>
      <w:r w:rsidR="006338F5">
        <w:rPr>
          <w:rFonts w:ascii="Times New Roman" w:hAnsi="Times New Roman"/>
        </w:rPr>
        <w:t>P</w:t>
      </w:r>
      <w:r w:rsidR="006338F5" w:rsidRPr="00C41902">
        <w:rPr>
          <w:rFonts w:ascii="Times New Roman" w:hAnsi="Times New Roman"/>
        </w:rPr>
        <w:t>ër krijimin e shoqërisë aksionare shtetërore “Operator</w:t>
      </w:r>
      <w:r w:rsidR="006338F5">
        <w:rPr>
          <w:rFonts w:ascii="Times New Roman" w:hAnsi="Times New Roman"/>
        </w:rPr>
        <w:t>i i Blerjeve të Përqendruara” sh.a</w:t>
      </w:r>
      <w:r w:rsidR="006338F5" w:rsidRPr="00C41902">
        <w:rPr>
          <w:rFonts w:ascii="Times New Roman" w:hAnsi="Times New Roman"/>
        </w:rPr>
        <w:t xml:space="preserve">, për kryerjen e procedurave të veçanta të prokurimit publik, në emër dhe për llogari të </w:t>
      </w:r>
      <w:r w:rsidR="006338F5">
        <w:rPr>
          <w:rFonts w:ascii="Times New Roman" w:hAnsi="Times New Roman"/>
        </w:rPr>
        <w:t>K</w:t>
      </w:r>
      <w:r w:rsidR="006338F5" w:rsidRPr="00C41902">
        <w:rPr>
          <w:rFonts w:ascii="Times New Roman" w:hAnsi="Times New Roman"/>
        </w:rPr>
        <w:t xml:space="preserve">ryeministrisë, </w:t>
      </w:r>
      <w:r w:rsidR="006338F5">
        <w:rPr>
          <w:rFonts w:ascii="Times New Roman" w:hAnsi="Times New Roman"/>
        </w:rPr>
        <w:t>M</w:t>
      </w:r>
      <w:r w:rsidR="006338F5" w:rsidRPr="00C41902">
        <w:rPr>
          <w:rFonts w:ascii="Times New Roman" w:hAnsi="Times New Roman"/>
        </w:rPr>
        <w:t xml:space="preserve">inistrive dhe institucioneve të varësisë” </w:t>
      </w:r>
      <w:r w:rsidR="006338F5">
        <w:rPr>
          <w:rFonts w:ascii="Times New Roman" w:hAnsi="Times New Roman"/>
        </w:rPr>
        <w:t>ë</w:t>
      </w:r>
      <w:r w:rsidR="006338F5" w:rsidRPr="00C41902">
        <w:rPr>
          <w:rFonts w:ascii="Times New Roman" w:hAnsi="Times New Roman"/>
        </w:rPr>
        <w:t>sht</w:t>
      </w:r>
      <w:r w:rsidR="006338F5">
        <w:rPr>
          <w:rFonts w:ascii="Times New Roman" w:hAnsi="Times New Roman"/>
        </w:rPr>
        <w:t>ë</w:t>
      </w:r>
      <w:r w:rsidR="006338F5" w:rsidRPr="00C41902">
        <w:rPr>
          <w:rFonts w:ascii="Times New Roman" w:hAnsi="Times New Roman"/>
        </w:rPr>
        <w:t xml:space="preserve"> krijuar shoqëria aksionare, me kapital 100% shtetëror, me emërtimin Operatori i Blerjeve të Përqendruara (në vijim “OBP”), për ofrimin e shërbimeve të prokurimeve për</w:t>
      </w:r>
      <w:r w:rsidR="00753E13">
        <w:rPr>
          <w:rFonts w:ascii="Times New Roman" w:hAnsi="Times New Roman"/>
        </w:rPr>
        <w:t xml:space="preserve"> autoritetet/entet kontraktore. </w:t>
      </w:r>
      <w:r w:rsidR="006338F5" w:rsidRPr="00C41902">
        <w:rPr>
          <w:rFonts w:ascii="Times New Roman" w:hAnsi="Times New Roman"/>
        </w:rPr>
        <w:t>Ministria p</w:t>
      </w:r>
      <w:r w:rsidR="006338F5">
        <w:rPr>
          <w:rFonts w:ascii="Times New Roman" w:hAnsi="Times New Roman"/>
        </w:rPr>
        <w:t>ë</w:t>
      </w:r>
      <w:r w:rsidR="006338F5" w:rsidRPr="00C41902">
        <w:rPr>
          <w:rFonts w:ascii="Times New Roman" w:hAnsi="Times New Roman"/>
        </w:rPr>
        <w:t>rgjegj</w:t>
      </w:r>
      <w:r w:rsidR="006338F5">
        <w:rPr>
          <w:rFonts w:ascii="Times New Roman" w:hAnsi="Times New Roman"/>
        </w:rPr>
        <w:t>ë</w:t>
      </w:r>
      <w:r w:rsidR="006338F5" w:rsidRPr="00C41902">
        <w:rPr>
          <w:rFonts w:ascii="Times New Roman" w:hAnsi="Times New Roman"/>
        </w:rPr>
        <w:t>se p</w:t>
      </w:r>
      <w:r w:rsidR="006338F5">
        <w:rPr>
          <w:rFonts w:ascii="Times New Roman" w:hAnsi="Times New Roman"/>
        </w:rPr>
        <w:t>ë</w:t>
      </w:r>
      <w:r w:rsidR="006338F5" w:rsidRPr="00C41902">
        <w:rPr>
          <w:rFonts w:ascii="Times New Roman" w:hAnsi="Times New Roman"/>
        </w:rPr>
        <w:t>r ekonomin</w:t>
      </w:r>
      <w:r w:rsidR="006338F5">
        <w:rPr>
          <w:rFonts w:ascii="Times New Roman" w:hAnsi="Times New Roman"/>
        </w:rPr>
        <w:t>ë</w:t>
      </w:r>
      <w:r w:rsidR="006338F5" w:rsidRPr="00C41902">
        <w:rPr>
          <w:rFonts w:ascii="Times New Roman" w:hAnsi="Times New Roman"/>
        </w:rPr>
        <w:t xml:space="preserve">, </w:t>
      </w:r>
      <w:r w:rsidR="006338F5">
        <w:rPr>
          <w:rFonts w:ascii="Times New Roman" w:hAnsi="Times New Roman"/>
        </w:rPr>
        <w:t>ë</w:t>
      </w:r>
      <w:r w:rsidR="006338F5" w:rsidRPr="00C41902">
        <w:rPr>
          <w:rFonts w:ascii="Times New Roman" w:hAnsi="Times New Roman"/>
        </w:rPr>
        <w:t>s</w:t>
      </w:r>
      <w:r w:rsidR="006338F5">
        <w:rPr>
          <w:rFonts w:ascii="Times New Roman" w:hAnsi="Times New Roman"/>
        </w:rPr>
        <w:t>h</w:t>
      </w:r>
      <w:r w:rsidR="006338F5" w:rsidRPr="00C41902">
        <w:rPr>
          <w:rFonts w:ascii="Times New Roman" w:hAnsi="Times New Roman"/>
        </w:rPr>
        <w:t>t</w:t>
      </w:r>
      <w:r w:rsidR="006338F5">
        <w:rPr>
          <w:rFonts w:ascii="Times New Roman" w:hAnsi="Times New Roman"/>
        </w:rPr>
        <w:t>ë</w:t>
      </w:r>
      <w:r w:rsidR="006338F5" w:rsidRPr="00C41902">
        <w:rPr>
          <w:rFonts w:ascii="Times New Roman" w:hAnsi="Times New Roman"/>
        </w:rPr>
        <w:t xml:space="preserve"> autoriteti publik, që përfaqëson shtetin si pronar të 100% të aksioneve të shoqërisë aksionare. OBP sh.a. është organ qendror blerës, misioni i të cilit konsiston në kryerjen e procedurave të përqendruara të prokurimit për mallra, punë, shërbime, të fondeve buxhetore me vlerë mbi kufirin monetar të prokurimeve me vlera të vogla, në emër dhe për llogari të Kryeministrisë, ministrive, institucioneve në varësi të Kryeminist</w:t>
      </w:r>
      <w:r w:rsidR="006338F5">
        <w:rPr>
          <w:rFonts w:ascii="Times New Roman" w:hAnsi="Times New Roman"/>
        </w:rPr>
        <w:t xml:space="preserve">rit e të ministrave të linjës. </w:t>
      </w:r>
      <w:r w:rsidR="006338F5" w:rsidRPr="00C41902">
        <w:rPr>
          <w:rFonts w:ascii="Times New Roman" w:hAnsi="Times New Roman"/>
        </w:rPr>
        <w:t xml:space="preserve">OBP sh.a., me kërkesë të një apo të disa autoriteteve/enteve kontraktore, zhvillon procedura prokurimi edhe </w:t>
      </w:r>
      <w:r w:rsidR="006338F5" w:rsidRPr="00C41902">
        <w:rPr>
          <w:rFonts w:ascii="Times New Roman" w:hAnsi="Times New Roman"/>
        </w:rPr>
        <w:lastRenderedPageBreak/>
        <w:t>për punë/mallra/shërbime, në rastet kur autoriteti/enti kontraktor kërkues nuk ka kapacitete apo njohuri të mjaftueshme për realiz</w:t>
      </w:r>
      <w:r w:rsidR="006338F5">
        <w:rPr>
          <w:rFonts w:ascii="Times New Roman" w:hAnsi="Times New Roman"/>
        </w:rPr>
        <w:t xml:space="preserve">imin e një procedure prokurimi.  </w:t>
      </w:r>
    </w:p>
    <w:p w14:paraId="276709F2" w14:textId="2F0D19BA" w:rsidR="00B7705D" w:rsidRPr="008563AB" w:rsidRDefault="00E81323" w:rsidP="00BE41B1">
      <w:pPr>
        <w:spacing w:line="276" w:lineRule="auto"/>
        <w:rPr>
          <w:rFonts w:ascii="Times New Roman" w:hAnsi="Times New Roman"/>
          <w:iCs/>
          <w:szCs w:val="24"/>
          <w:lang w:eastAsia="en-GB" w:bidi="en-GB"/>
        </w:rPr>
      </w:pPr>
      <w:r w:rsidRPr="008563AB">
        <w:rPr>
          <w:rFonts w:ascii="Times New Roman" w:hAnsi="Times New Roman"/>
          <w:iCs/>
          <w:szCs w:val="24"/>
          <w:lang w:eastAsia="en-GB" w:bidi="en-GB"/>
        </w:rPr>
        <w:t>M</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r</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nd</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si </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sht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w:t>
      </w:r>
      <w:r w:rsidR="00BF20CE">
        <w:rPr>
          <w:rFonts w:ascii="Times New Roman" w:hAnsi="Times New Roman"/>
          <w:iCs/>
          <w:szCs w:val="24"/>
          <w:lang w:eastAsia="en-GB" w:bidi="en-GB"/>
        </w:rPr>
        <w:t xml:space="preserve">miratimi </w:t>
      </w:r>
      <w:r w:rsidR="007B70BB" w:rsidRPr="008563AB">
        <w:rPr>
          <w:rFonts w:ascii="Times New Roman" w:hAnsi="Times New Roman"/>
          <w:iCs/>
          <w:szCs w:val="24"/>
          <w:lang w:eastAsia="en-GB" w:bidi="en-GB"/>
        </w:rPr>
        <w:t>i Raportit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Monitorimit 6 Mujor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vitit 2022 nga ana e Ministris</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s</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Sh</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ndetsis</w:t>
      </w:r>
      <w:r w:rsidR="00DF6F4F" w:rsidRPr="008563AB">
        <w:rPr>
          <w:rFonts w:ascii="Times New Roman" w:hAnsi="Times New Roman"/>
          <w:iCs/>
          <w:szCs w:val="24"/>
          <w:lang w:eastAsia="en-GB" w:bidi="en-GB"/>
        </w:rPr>
        <w:t>ë</w:t>
      </w:r>
      <w:r w:rsidR="00BF20CE">
        <w:rPr>
          <w:rFonts w:ascii="Times New Roman" w:hAnsi="Times New Roman"/>
          <w:iCs/>
          <w:szCs w:val="24"/>
          <w:lang w:eastAsia="en-GB" w:bidi="en-GB"/>
        </w:rPr>
        <w:t xml:space="preserve"> dhe Mbrojtjes </w:t>
      </w:r>
      <w:r w:rsidR="007B70BB" w:rsidRPr="008563AB">
        <w:rPr>
          <w:rFonts w:ascii="Times New Roman" w:hAnsi="Times New Roman"/>
          <w:iCs/>
          <w:szCs w:val="24"/>
          <w:lang w:eastAsia="en-GB" w:bidi="en-GB"/>
        </w:rPr>
        <w:t>Sociale. Ky raport pasqyron vler</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simin e veprimtaris</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s</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MSHMS 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cil</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sin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e Organist Q</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ndror Bler</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 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fush</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n e sh</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ndetsis</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Raporti </w:t>
      </w:r>
      <w:r w:rsidR="00DF6F4F" w:rsidRPr="008563AB">
        <w:rPr>
          <w:rFonts w:ascii="Times New Roman" w:hAnsi="Times New Roman"/>
          <w:iCs/>
          <w:szCs w:val="24"/>
          <w:lang w:eastAsia="en-GB" w:bidi="en-GB"/>
        </w:rPr>
        <w:t>ë</w:t>
      </w:r>
      <w:r w:rsidR="00762544" w:rsidRPr="008563AB">
        <w:rPr>
          <w:rFonts w:ascii="Times New Roman" w:hAnsi="Times New Roman"/>
          <w:iCs/>
          <w:szCs w:val="24"/>
          <w:lang w:eastAsia="en-GB" w:bidi="en-GB"/>
        </w:rPr>
        <w:t>sh</w:t>
      </w:r>
      <w:r w:rsidR="007B70BB" w:rsidRPr="008563AB">
        <w:rPr>
          <w:rFonts w:ascii="Times New Roman" w:hAnsi="Times New Roman"/>
          <w:iCs/>
          <w:szCs w:val="24"/>
          <w:lang w:eastAsia="en-GB" w:bidi="en-GB"/>
        </w:rPr>
        <w:t>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hartuar dhe miratuar 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zbatim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nj</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w:t>
      </w:r>
      <w:r w:rsidR="00551109">
        <w:rPr>
          <w:rFonts w:ascii="Times New Roman" w:hAnsi="Times New Roman"/>
          <w:iCs/>
          <w:szCs w:val="24"/>
          <w:lang w:eastAsia="en-GB" w:bidi="en-GB"/>
        </w:rPr>
        <w:t xml:space="preserve">prej </w:t>
      </w:r>
      <w:r w:rsidR="007B70BB" w:rsidRPr="008563AB">
        <w:rPr>
          <w:rFonts w:ascii="Times New Roman" w:hAnsi="Times New Roman"/>
          <w:iCs/>
          <w:szCs w:val="24"/>
          <w:lang w:eastAsia="en-GB" w:bidi="en-GB"/>
        </w:rPr>
        <w:t>aktiviteteve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Strategjis</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Kom</w:t>
      </w:r>
      <w:r w:rsidR="00762544" w:rsidRPr="008563AB">
        <w:rPr>
          <w:rFonts w:ascii="Times New Roman" w:hAnsi="Times New Roman"/>
          <w:iCs/>
          <w:szCs w:val="24"/>
          <w:lang w:eastAsia="en-GB" w:bidi="en-GB"/>
        </w:rPr>
        <w:t>b</w:t>
      </w:r>
      <w:r w:rsidR="00DF6F4F" w:rsidRPr="008563AB">
        <w:rPr>
          <w:rFonts w:ascii="Times New Roman" w:hAnsi="Times New Roman"/>
          <w:iCs/>
          <w:szCs w:val="24"/>
          <w:lang w:eastAsia="en-GB" w:bidi="en-GB"/>
        </w:rPr>
        <w:t>ë</w:t>
      </w:r>
      <w:r w:rsidR="00762544" w:rsidRPr="008563AB">
        <w:rPr>
          <w:rFonts w:ascii="Times New Roman" w:hAnsi="Times New Roman"/>
          <w:iCs/>
          <w:szCs w:val="24"/>
          <w:lang w:eastAsia="en-GB" w:bidi="en-GB"/>
        </w:rPr>
        <w:t>ta</w:t>
      </w:r>
      <w:r w:rsidR="007B70BB" w:rsidRPr="008563AB">
        <w:rPr>
          <w:rFonts w:ascii="Times New Roman" w:hAnsi="Times New Roman"/>
          <w:iCs/>
          <w:szCs w:val="24"/>
          <w:lang w:eastAsia="en-GB" w:bidi="en-GB"/>
        </w:rPr>
        <w:t>re p</w:t>
      </w:r>
      <w:r w:rsidR="00DF6F4F" w:rsidRPr="008563AB">
        <w:rPr>
          <w:rFonts w:ascii="Times New Roman" w:hAnsi="Times New Roman"/>
          <w:iCs/>
          <w:szCs w:val="24"/>
          <w:lang w:eastAsia="en-GB" w:bidi="en-GB"/>
        </w:rPr>
        <w:t>ë</w:t>
      </w:r>
      <w:r w:rsidR="00762544" w:rsidRPr="008563AB">
        <w:rPr>
          <w:rFonts w:ascii="Times New Roman" w:hAnsi="Times New Roman"/>
          <w:iCs/>
          <w:szCs w:val="24"/>
          <w:lang w:eastAsia="en-GB" w:bidi="en-GB"/>
        </w:rPr>
        <w:t>r Prokurimin Publik 2020-2023</w:t>
      </w:r>
      <w:r w:rsidR="007B70BB" w:rsidRPr="008563AB">
        <w:rPr>
          <w:rFonts w:ascii="Times New Roman" w:hAnsi="Times New Roman"/>
          <w:iCs/>
          <w:szCs w:val="24"/>
          <w:lang w:eastAsia="en-GB" w:bidi="en-GB"/>
        </w:rPr>
        <w:t>, aktiviteti 4.2.1. q</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sht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vler</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simi i veprimtaris</w:t>
      </w:r>
      <w:r w:rsidR="00DF6F4F" w:rsidRPr="008563AB">
        <w:rPr>
          <w:rFonts w:ascii="Times New Roman" w:hAnsi="Times New Roman"/>
          <w:iCs/>
          <w:szCs w:val="24"/>
          <w:lang w:eastAsia="en-GB" w:bidi="en-GB"/>
        </w:rPr>
        <w:t>ë</w:t>
      </w:r>
      <w:r w:rsidR="00762544" w:rsidRPr="008563AB">
        <w:rPr>
          <w:rFonts w:ascii="Times New Roman" w:hAnsi="Times New Roman"/>
          <w:iCs/>
          <w:szCs w:val="24"/>
          <w:lang w:eastAsia="en-GB" w:bidi="en-GB"/>
        </w:rPr>
        <w:t xml:space="preserve">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OQB 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fush</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n e sh</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ndetsis</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w:t>
      </w:r>
      <w:r w:rsidR="00762544" w:rsidRPr="008563AB">
        <w:rPr>
          <w:rFonts w:ascii="Times New Roman" w:hAnsi="Times New Roman"/>
          <w:iCs/>
          <w:szCs w:val="24"/>
          <w:lang w:eastAsia="en-GB" w:bidi="en-GB"/>
        </w:rPr>
        <w:t xml:space="preserve"> </w:t>
      </w:r>
      <w:r w:rsidR="007B70BB" w:rsidRPr="008563AB">
        <w:rPr>
          <w:rFonts w:ascii="Times New Roman" w:hAnsi="Times New Roman"/>
          <w:iCs/>
          <w:szCs w:val="24"/>
          <w:lang w:eastAsia="en-GB" w:bidi="en-GB"/>
        </w:rPr>
        <w:t>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p</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rfundim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raportit jan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evidentuar disa konkuzione dhe rekomandime. Raporti thekson se nuk jan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hasur problematika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pazgjidhshme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cilat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ken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ndikuar 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veprimtarin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e realizimit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procedurave n</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r</w:t>
      </w:r>
      <w:r w:rsidR="00DF6F4F" w:rsidRPr="008563AB">
        <w:rPr>
          <w:rFonts w:ascii="Times New Roman" w:hAnsi="Times New Roman"/>
          <w:iCs/>
          <w:szCs w:val="24"/>
          <w:lang w:eastAsia="en-GB" w:bidi="en-GB"/>
        </w:rPr>
        <w:t>ë</w:t>
      </w:r>
      <w:r w:rsidR="00542EA6">
        <w:rPr>
          <w:rFonts w:ascii="Times New Roman" w:hAnsi="Times New Roman"/>
          <w:iCs/>
          <w:szCs w:val="24"/>
          <w:lang w:eastAsia="en-GB" w:bidi="en-GB"/>
        </w:rPr>
        <w:t xml:space="preserve">si. </w:t>
      </w:r>
      <w:r w:rsidR="007B70BB" w:rsidRPr="008563AB">
        <w:rPr>
          <w:rFonts w:ascii="Times New Roman" w:hAnsi="Times New Roman"/>
          <w:iCs/>
          <w:szCs w:val="24"/>
          <w:lang w:eastAsia="en-GB" w:bidi="en-GB"/>
        </w:rPr>
        <w:t>Si rekomandim i mundsh</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m </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sht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p</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rmir</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simi i kapaciteteve administrative duke forcuar burimet njer</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zore dhe trajnim</w:t>
      </w:r>
      <w:r w:rsidR="00E904A3">
        <w:rPr>
          <w:rFonts w:ascii="Times New Roman" w:hAnsi="Times New Roman"/>
          <w:iCs/>
          <w:szCs w:val="24"/>
          <w:lang w:eastAsia="en-GB" w:bidi="en-GB"/>
        </w:rPr>
        <w:t>i</w:t>
      </w:r>
      <w:r w:rsidR="007B70BB" w:rsidRPr="008563AB">
        <w:rPr>
          <w:rFonts w:ascii="Times New Roman" w:hAnsi="Times New Roman"/>
          <w:iCs/>
          <w:szCs w:val="24"/>
          <w:lang w:eastAsia="en-GB" w:bidi="en-GB"/>
        </w:rPr>
        <w:t>n e tyre t</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 xml:space="preserve"> vazhduesh</w:t>
      </w:r>
      <w:r w:rsidR="00DF6F4F" w:rsidRPr="008563AB">
        <w:rPr>
          <w:rFonts w:ascii="Times New Roman" w:hAnsi="Times New Roman"/>
          <w:iCs/>
          <w:szCs w:val="24"/>
          <w:lang w:eastAsia="en-GB" w:bidi="en-GB"/>
        </w:rPr>
        <w:t>ë</w:t>
      </w:r>
      <w:r w:rsidR="007B70BB" w:rsidRPr="008563AB">
        <w:rPr>
          <w:rFonts w:ascii="Times New Roman" w:hAnsi="Times New Roman"/>
          <w:iCs/>
          <w:szCs w:val="24"/>
          <w:lang w:eastAsia="en-GB" w:bidi="en-GB"/>
        </w:rPr>
        <w:t>m lidhur me ndryshimet e fundit ligjore.</w:t>
      </w:r>
    </w:p>
    <w:p w14:paraId="48EEF536" w14:textId="17971924" w:rsidR="00B851E4" w:rsidRPr="008563AB" w:rsidRDefault="00B851E4" w:rsidP="00BE41B1">
      <w:pPr>
        <w:spacing w:line="276" w:lineRule="auto"/>
        <w:rPr>
          <w:rFonts w:ascii="Times New Roman" w:hAnsi="Times New Roman"/>
          <w:iCs/>
          <w:szCs w:val="24"/>
          <w:lang w:eastAsia="en-GB" w:bidi="en-GB"/>
        </w:rPr>
      </w:pPr>
      <w:r w:rsidRPr="008563AB">
        <w:rPr>
          <w:rFonts w:ascii="Times New Roman" w:hAnsi="Times New Roman"/>
          <w:iCs/>
          <w:szCs w:val="24"/>
          <w:lang w:eastAsia="en-GB" w:bidi="en-GB"/>
        </w:rPr>
        <w:t>N</w:t>
      </w:r>
      <w:r w:rsidR="006745FC" w:rsidRPr="008563AB">
        <w:rPr>
          <w:rFonts w:ascii="Times New Roman" w:hAnsi="Times New Roman"/>
          <w:iCs/>
          <w:szCs w:val="24"/>
          <w:lang w:eastAsia="en-GB" w:bidi="en-GB"/>
        </w:rPr>
        <w:t>ë</w:t>
      </w:r>
      <w:r w:rsidRPr="008563AB">
        <w:rPr>
          <w:rFonts w:ascii="Times New Roman" w:hAnsi="Times New Roman"/>
          <w:iCs/>
          <w:szCs w:val="24"/>
          <w:lang w:eastAsia="en-GB" w:bidi="en-GB"/>
        </w:rPr>
        <w:t xml:space="preserve"> t</w:t>
      </w:r>
      <w:r w:rsidR="006745FC" w:rsidRPr="008563AB">
        <w:rPr>
          <w:rFonts w:ascii="Times New Roman" w:hAnsi="Times New Roman"/>
          <w:iCs/>
          <w:szCs w:val="24"/>
          <w:lang w:eastAsia="en-GB" w:bidi="en-GB"/>
        </w:rPr>
        <w:t>ë</w:t>
      </w:r>
      <w:r w:rsidRPr="008563AB">
        <w:rPr>
          <w:rFonts w:ascii="Times New Roman" w:hAnsi="Times New Roman"/>
          <w:iCs/>
          <w:szCs w:val="24"/>
          <w:lang w:eastAsia="en-GB" w:bidi="en-GB"/>
        </w:rPr>
        <w:t>r</w:t>
      </w:r>
      <w:r w:rsidR="006745FC" w:rsidRPr="008563AB">
        <w:rPr>
          <w:rFonts w:ascii="Times New Roman" w:hAnsi="Times New Roman"/>
          <w:iCs/>
          <w:szCs w:val="24"/>
          <w:lang w:eastAsia="en-GB" w:bidi="en-GB"/>
        </w:rPr>
        <w:t>ë</w:t>
      </w:r>
      <w:r w:rsidR="00A127FA" w:rsidRPr="008563AB">
        <w:rPr>
          <w:rFonts w:ascii="Times New Roman" w:hAnsi="Times New Roman"/>
          <w:iCs/>
          <w:szCs w:val="24"/>
          <w:lang w:eastAsia="en-GB" w:bidi="en-GB"/>
        </w:rPr>
        <w:t>si, nga 4</w:t>
      </w:r>
      <w:r w:rsidR="00DF5CD4" w:rsidRPr="008563AB">
        <w:rPr>
          <w:rFonts w:ascii="Times New Roman" w:hAnsi="Times New Roman"/>
          <w:iCs/>
          <w:szCs w:val="24"/>
          <w:lang w:eastAsia="en-GB" w:bidi="en-GB"/>
        </w:rPr>
        <w:t xml:space="preserve"> </w:t>
      </w:r>
      <w:r w:rsidR="00A127FA" w:rsidRPr="008563AB">
        <w:rPr>
          <w:rFonts w:ascii="Times New Roman" w:hAnsi="Times New Roman"/>
          <w:iCs/>
          <w:szCs w:val="24"/>
          <w:lang w:eastAsia="en-GB" w:bidi="en-GB"/>
        </w:rPr>
        <w:t>(kat</w:t>
      </w:r>
      <w:r w:rsidR="008563AB" w:rsidRPr="008563AB">
        <w:rPr>
          <w:rFonts w:ascii="Times New Roman" w:hAnsi="Times New Roman"/>
          <w:iCs/>
          <w:szCs w:val="24"/>
          <w:lang w:eastAsia="en-GB" w:bidi="en-GB"/>
        </w:rPr>
        <w:t>ë</w:t>
      </w:r>
      <w:r w:rsidR="00A127FA" w:rsidRPr="008563AB">
        <w:rPr>
          <w:rFonts w:ascii="Times New Roman" w:hAnsi="Times New Roman"/>
          <w:iCs/>
          <w:szCs w:val="24"/>
          <w:lang w:eastAsia="en-GB" w:bidi="en-GB"/>
        </w:rPr>
        <w:t>r</w:t>
      </w:r>
      <w:r w:rsidR="00041501" w:rsidRPr="008563AB">
        <w:rPr>
          <w:rFonts w:ascii="Times New Roman" w:hAnsi="Times New Roman"/>
          <w:iCs/>
          <w:szCs w:val="24"/>
          <w:lang w:eastAsia="en-GB" w:bidi="en-GB"/>
        </w:rPr>
        <w:t>)</w:t>
      </w:r>
      <w:r w:rsidRPr="008563AB">
        <w:rPr>
          <w:rFonts w:ascii="Times New Roman" w:hAnsi="Times New Roman"/>
          <w:iCs/>
          <w:szCs w:val="24"/>
          <w:lang w:eastAsia="en-GB" w:bidi="en-GB"/>
        </w:rPr>
        <w:t xml:space="preserve"> aktivitete të Qëllimi</w:t>
      </w:r>
      <w:r w:rsidR="0030448E" w:rsidRPr="008563AB">
        <w:rPr>
          <w:rFonts w:ascii="Times New Roman" w:hAnsi="Times New Roman"/>
          <w:iCs/>
          <w:szCs w:val="24"/>
          <w:lang w:eastAsia="en-GB" w:bidi="en-GB"/>
        </w:rPr>
        <w:t>t t</w:t>
      </w:r>
      <w:r w:rsidR="006745FC" w:rsidRPr="008563AB">
        <w:rPr>
          <w:rFonts w:ascii="Times New Roman" w:hAnsi="Times New Roman"/>
          <w:iCs/>
          <w:szCs w:val="24"/>
          <w:lang w:eastAsia="en-GB" w:bidi="en-GB"/>
        </w:rPr>
        <w:t>ë</w:t>
      </w:r>
      <w:r w:rsidR="0030448E" w:rsidRPr="008563AB">
        <w:rPr>
          <w:rFonts w:ascii="Times New Roman" w:hAnsi="Times New Roman"/>
          <w:iCs/>
          <w:szCs w:val="24"/>
          <w:lang w:eastAsia="en-GB" w:bidi="en-GB"/>
        </w:rPr>
        <w:t xml:space="preserve"> Politikës 4</w:t>
      </w:r>
      <w:r w:rsidRPr="008563AB">
        <w:rPr>
          <w:rFonts w:ascii="Times New Roman" w:hAnsi="Times New Roman"/>
          <w:iCs/>
          <w:szCs w:val="24"/>
          <w:lang w:eastAsia="en-GB" w:bidi="en-GB"/>
        </w:rPr>
        <w:t>, t</w:t>
      </w:r>
      <w:r w:rsidR="006745FC" w:rsidRPr="008563AB">
        <w:rPr>
          <w:rFonts w:ascii="Times New Roman" w:hAnsi="Times New Roman"/>
          <w:iCs/>
          <w:szCs w:val="24"/>
          <w:lang w:eastAsia="en-GB" w:bidi="en-GB"/>
        </w:rPr>
        <w:t>ë</w:t>
      </w:r>
      <w:r w:rsidRPr="008563AB">
        <w:rPr>
          <w:rFonts w:ascii="Times New Roman" w:hAnsi="Times New Roman"/>
          <w:iCs/>
          <w:szCs w:val="24"/>
          <w:lang w:eastAsia="en-GB" w:bidi="en-GB"/>
        </w:rPr>
        <w:t xml:space="preserve"> parashikuara </w:t>
      </w:r>
      <w:r w:rsidR="00A127FA" w:rsidRPr="008563AB">
        <w:rPr>
          <w:rFonts w:ascii="Times New Roman" w:hAnsi="Times New Roman"/>
          <w:iCs/>
          <w:szCs w:val="24"/>
          <w:lang w:eastAsia="en-GB" w:bidi="en-GB"/>
        </w:rPr>
        <w:t>për zbatim</w:t>
      </w:r>
      <w:r w:rsidR="008E5C7F" w:rsidRPr="008563AB">
        <w:rPr>
          <w:rFonts w:ascii="Times New Roman" w:hAnsi="Times New Roman"/>
          <w:iCs/>
          <w:szCs w:val="24"/>
          <w:lang w:eastAsia="en-GB" w:bidi="en-GB"/>
        </w:rPr>
        <w:t xml:space="preserve">, </w:t>
      </w:r>
      <w:r w:rsidR="00CB29EB" w:rsidRPr="008563AB">
        <w:rPr>
          <w:rFonts w:ascii="Times New Roman" w:hAnsi="Times New Roman"/>
          <w:iCs/>
          <w:szCs w:val="24"/>
          <w:lang w:eastAsia="en-GB" w:bidi="en-GB"/>
        </w:rPr>
        <w:t>2</w:t>
      </w:r>
      <w:r w:rsidR="00155257" w:rsidRPr="008563AB">
        <w:rPr>
          <w:rFonts w:ascii="Times New Roman" w:hAnsi="Times New Roman"/>
          <w:iCs/>
          <w:szCs w:val="24"/>
          <w:lang w:eastAsia="en-GB" w:bidi="en-GB"/>
        </w:rPr>
        <w:t xml:space="preserve"> (</w:t>
      </w:r>
      <w:r w:rsidR="00CB29EB" w:rsidRPr="008563AB">
        <w:rPr>
          <w:rFonts w:ascii="Times New Roman" w:hAnsi="Times New Roman"/>
          <w:iCs/>
          <w:szCs w:val="24"/>
          <w:lang w:eastAsia="en-GB" w:bidi="en-GB"/>
        </w:rPr>
        <w:t>dy</w:t>
      </w:r>
      <w:r w:rsidR="00155257" w:rsidRPr="008563AB">
        <w:rPr>
          <w:rFonts w:ascii="Times New Roman" w:hAnsi="Times New Roman"/>
          <w:iCs/>
          <w:szCs w:val="24"/>
          <w:lang w:eastAsia="en-GB" w:bidi="en-GB"/>
        </w:rPr>
        <w:t>) aktivitet</w:t>
      </w:r>
      <w:r w:rsidR="00586620">
        <w:rPr>
          <w:rFonts w:ascii="Times New Roman" w:hAnsi="Times New Roman"/>
          <w:iCs/>
          <w:szCs w:val="24"/>
          <w:lang w:eastAsia="en-GB" w:bidi="en-GB"/>
        </w:rPr>
        <w:t>e</w:t>
      </w:r>
      <w:r w:rsidR="00155257" w:rsidRPr="008563AB">
        <w:rPr>
          <w:rFonts w:ascii="Times New Roman" w:hAnsi="Times New Roman"/>
          <w:iCs/>
          <w:szCs w:val="24"/>
          <w:lang w:eastAsia="en-GB" w:bidi="en-GB"/>
        </w:rPr>
        <w:t xml:space="preserve"> </w:t>
      </w:r>
      <w:r w:rsidR="00CB29EB" w:rsidRPr="008563AB">
        <w:rPr>
          <w:rFonts w:ascii="Times New Roman" w:hAnsi="Times New Roman"/>
          <w:iCs/>
          <w:szCs w:val="24"/>
          <w:lang w:eastAsia="en-GB" w:bidi="en-GB"/>
        </w:rPr>
        <w:t>jan</w:t>
      </w:r>
      <w:r w:rsidR="00DF6F4F" w:rsidRPr="008563AB">
        <w:rPr>
          <w:rFonts w:ascii="Times New Roman" w:hAnsi="Times New Roman"/>
          <w:iCs/>
          <w:szCs w:val="24"/>
          <w:lang w:eastAsia="en-GB" w:bidi="en-GB"/>
        </w:rPr>
        <w:t>ë</w:t>
      </w:r>
      <w:r w:rsidR="00155257" w:rsidRPr="008563AB">
        <w:rPr>
          <w:rFonts w:ascii="Times New Roman" w:hAnsi="Times New Roman"/>
          <w:iCs/>
          <w:szCs w:val="24"/>
          <w:lang w:eastAsia="en-GB" w:bidi="en-GB"/>
        </w:rPr>
        <w:t xml:space="preserve"> realizuar </w:t>
      </w:r>
      <w:r w:rsidR="007C1501" w:rsidRPr="008563AB">
        <w:rPr>
          <w:rFonts w:ascii="Times New Roman" w:hAnsi="Times New Roman"/>
          <w:iCs/>
          <w:szCs w:val="24"/>
          <w:lang w:eastAsia="en-GB" w:bidi="en-GB"/>
        </w:rPr>
        <w:t>dhe 2 aktivitete jan</w:t>
      </w:r>
      <w:r w:rsidR="008563AB" w:rsidRPr="008563AB">
        <w:rPr>
          <w:rFonts w:ascii="Times New Roman" w:hAnsi="Times New Roman"/>
          <w:iCs/>
          <w:szCs w:val="24"/>
          <w:lang w:eastAsia="en-GB" w:bidi="en-GB"/>
        </w:rPr>
        <w:t>ë</w:t>
      </w:r>
      <w:r w:rsidR="007C1501" w:rsidRPr="008563AB">
        <w:rPr>
          <w:rFonts w:ascii="Times New Roman" w:hAnsi="Times New Roman"/>
          <w:iCs/>
          <w:szCs w:val="24"/>
          <w:lang w:eastAsia="en-GB" w:bidi="en-GB"/>
        </w:rPr>
        <w:t xml:space="preserve"> n</w:t>
      </w:r>
      <w:r w:rsidR="008563AB" w:rsidRPr="008563AB">
        <w:rPr>
          <w:rFonts w:ascii="Times New Roman" w:hAnsi="Times New Roman"/>
          <w:iCs/>
          <w:szCs w:val="24"/>
          <w:lang w:eastAsia="en-GB" w:bidi="en-GB"/>
        </w:rPr>
        <w:t>ë</w:t>
      </w:r>
      <w:r w:rsidR="007C1501" w:rsidRPr="008563AB">
        <w:rPr>
          <w:rFonts w:ascii="Times New Roman" w:hAnsi="Times New Roman"/>
          <w:iCs/>
          <w:szCs w:val="24"/>
          <w:lang w:eastAsia="en-GB" w:bidi="en-GB"/>
        </w:rPr>
        <w:t xml:space="preserve"> proces.</w:t>
      </w:r>
    </w:p>
    <w:p w14:paraId="3FC61EBD" w14:textId="1C65687B" w:rsidR="001B1F02" w:rsidRPr="008563AB" w:rsidRDefault="00D773B8" w:rsidP="00BE41B1">
      <w:pPr>
        <w:pStyle w:val="Subtitle"/>
        <w:spacing w:line="276" w:lineRule="auto"/>
        <w:rPr>
          <w:rFonts w:ascii="Times New Roman" w:hAnsi="Times New Roman" w:cs="Times New Roman"/>
          <w:sz w:val="24"/>
          <w:szCs w:val="24"/>
          <w:lang w:eastAsia="en-GB" w:bidi="en-GB"/>
        </w:rPr>
      </w:pPr>
      <w:r w:rsidRPr="008563AB">
        <w:rPr>
          <w:rFonts w:ascii="Times New Roman" w:hAnsi="Times New Roman" w:cs="Times New Roman"/>
          <w:sz w:val="24"/>
          <w:szCs w:val="24"/>
          <w:lang w:eastAsia="en-GB" w:bidi="en-GB"/>
        </w:rPr>
        <w:t>Ecuria krahasimore p</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r secilin objektiv specifik </w:t>
      </w:r>
    </w:p>
    <w:p w14:paraId="7965FCF7" w14:textId="5D8C2234" w:rsidR="00C979F3" w:rsidRPr="008563AB" w:rsidRDefault="00C979F3"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Gjatë periudhës së raportimit ishin planifikuar të zbatoheshin aktivitetet e objektiv</w:t>
      </w:r>
      <w:r w:rsidR="00E55D67" w:rsidRPr="008563AB">
        <w:rPr>
          <w:rFonts w:ascii="Times New Roman" w:hAnsi="Times New Roman"/>
          <w:szCs w:val="24"/>
          <w:lang w:eastAsia="en-GB" w:bidi="en-GB"/>
        </w:rPr>
        <w:t>it</w:t>
      </w:r>
      <w:r w:rsidR="007C1501" w:rsidRPr="008563AB">
        <w:rPr>
          <w:rFonts w:ascii="Times New Roman" w:hAnsi="Times New Roman"/>
          <w:szCs w:val="24"/>
          <w:lang w:eastAsia="en-GB" w:bidi="en-GB"/>
        </w:rPr>
        <w:t xml:space="preserve"> specifik 4.1 dhe 4.2</w:t>
      </w:r>
      <w:r w:rsidRPr="008563AB">
        <w:rPr>
          <w:rFonts w:ascii="Times New Roman" w:hAnsi="Times New Roman"/>
          <w:szCs w:val="24"/>
          <w:lang w:eastAsia="en-GB" w:bidi="en-GB"/>
        </w:rPr>
        <w:t>.</w:t>
      </w:r>
      <w:r w:rsidR="00EE0A5A" w:rsidRPr="00EE0A5A">
        <w:rPr>
          <w:rFonts w:ascii="Times New Roman" w:hAnsi="Times New Roman"/>
          <w:szCs w:val="24"/>
          <w:lang w:eastAsia="en-GB" w:bidi="en-GB"/>
        </w:rPr>
        <w:t xml:space="preserve"> </w:t>
      </w:r>
      <w:r w:rsidR="00EE0A5A">
        <w:rPr>
          <w:rFonts w:ascii="Times New Roman" w:hAnsi="Times New Roman"/>
          <w:szCs w:val="24"/>
          <w:lang w:eastAsia="en-GB" w:bidi="en-GB"/>
        </w:rPr>
        <w:t>N</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m</w:t>
      </w:r>
      <w:r w:rsidR="004C1BB0">
        <w:rPr>
          <w:rFonts w:ascii="Times New Roman" w:hAnsi="Times New Roman"/>
          <w:szCs w:val="24"/>
          <w:lang w:eastAsia="en-GB" w:bidi="en-GB"/>
        </w:rPr>
        <w:t>ë</w:t>
      </w:r>
      <w:r w:rsidR="00EE0A5A">
        <w:rPr>
          <w:rFonts w:ascii="Times New Roman" w:hAnsi="Times New Roman"/>
          <w:szCs w:val="24"/>
          <w:lang w:eastAsia="en-GB" w:bidi="en-GB"/>
        </w:rPr>
        <w:t>nyr</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t</w:t>
      </w:r>
      <w:r w:rsidR="004C1BB0">
        <w:rPr>
          <w:rFonts w:ascii="Times New Roman" w:hAnsi="Times New Roman"/>
          <w:szCs w:val="24"/>
          <w:lang w:eastAsia="en-GB" w:bidi="en-GB"/>
        </w:rPr>
        <w:t>ë</w:t>
      </w:r>
      <w:r w:rsidR="00FA56D1">
        <w:rPr>
          <w:rFonts w:ascii="Times New Roman" w:hAnsi="Times New Roman"/>
          <w:szCs w:val="24"/>
          <w:lang w:eastAsia="en-GB" w:bidi="en-GB"/>
        </w:rPr>
        <w:t xml:space="preserve"> p</w:t>
      </w:r>
      <w:r w:rsidR="004C1BB0">
        <w:rPr>
          <w:rFonts w:ascii="Times New Roman" w:hAnsi="Times New Roman"/>
          <w:szCs w:val="24"/>
          <w:lang w:eastAsia="en-GB" w:bidi="en-GB"/>
        </w:rPr>
        <w:t>ë</w:t>
      </w:r>
      <w:r w:rsidR="00EE0A5A">
        <w:rPr>
          <w:rFonts w:ascii="Times New Roman" w:hAnsi="Times New Roman"/>
          <w:szCs w:val="24"/>
          <w:lang w:eastAsia="en-GB" w:bidi="en-GB"/>
        </w:rPr>
        <w:t>rmbledhur, situata paraqitet si m</w:t>
      </w:r>
      <w:r w:rsidR="004C1BB0">
        <w:rPr>
          <w:rFonts w:ascii="Times New Roman" w:hAnsi="Times New Roman"/>
          <w:szCs w:val="24"/>
          <w:lang w:eastAsia="en-GB" w:bidi="en-GB"/>
        </w:rPr>
        <w:t>ë</w:t>
      </w:r>
      <w:r w:rsidR="00EE0A5A">
        <w:rPr>
          <w:rFonts w:ascii="Times New Roman" w:hAnsi="Times New Roman"/>
          <w:szCs w:val="24"/>
          <w:lang w:eastAsia="en-GB" w:bidi="en-GB"/>
        </w:rPr>
        <w:t xml:space="preserve"> posht</w:t>
      </w:r>
      <w:r w:rsidR="004C1BB0">
        <w:rPr>
          <w:rFonts w:ascii="Times New Roman" w:hAnsi="Times New Roman"/>
          <w:szCs w:val="24"/>
          <w:lang w:eastAsia="en-GB" w:bidi="en-GB"/>
        </w:rPr>
        <w:t>ë</w:t>
      </w:r>
    </w:p>
    <w:p w14:paraId="18ED3C5A" w14:textId="4727B797" w:rsidR="007C1501" w:rsidRPr="008563AB" w:rsidRDefault="007C1501" w:rsidP="00BE41B1">
      <w:pPr>
        <w:pStyle w:val="ListBullet"/>
        <w:spacing w:line="276" w:lineRule="auto"/>
        <w:rPr>
          <w:rFonts w:ascii="Times New Roman" w:hAnsi="Times New Roman"/>
          <w:b/>
          <w:szCs w:val="24"/>
        </w:rPr>
      </w:pPr>
      <w:r w:rsidRPr="008563AB">
        <w:rPr>
          <w:rFonts w:ascii="Times New Roman" w:hAnsi="Times New Roman"/>
          <w:b/>
          <w:szCs w:val="24"/>
        </w:rPr>
        <w:t>Objektivi specifik 4.1. Veprimtaria e Agjencis</w:t>
      </w:r>
      <w:r w:rsidR="008563AB" w:rsidRPr="008563AB">
        <w:rPr>
          <w:rFonts w:ascii="Times New Roman" w:hAnsi="Times New Roman"/>
          <w:b/>
          <w:szCs w:val="24"/>
        </w:rPr>
        <w:t>ë</w:t>
      </w:r>
      <w:r w:rsidRPr="008563AB">
        <w:rPr>
          <w:rFonts w:ascii="Times New Roman" w:hAnsi="Times New Roman"/>
          <w:b/>
          <w:szCs w:val="24"/>
        </w:rPr>
        <w:t xml:space="preserve"> s</w:t>
      </w:r>
      <w:r w:rsidR="008563AB" w:rsidRPr="008563AB">
        <w:rPr>
          <w:rFonts w:ascii="Times New Roman" w:hAnsi="Times New Roman"/>
          <w:b/>
          <w:szCs w:val="24"/>
        </w:rPr>
        <w:t>ë</w:t>
      </w:r>
      <w:r w:rsidRPr="008563AB">
        <w:rPr>
          <w:rFonts w:ascii="Times New Roman" w:hAnsi="Times New Roman"/>
          <w:b/>
          <w:szCs w:val="24"/>
        </w:rPr>
        <w:t xml:space="preserve"> Blerjes s</w:t>
      </w:r>
      <w:r w:rsidR="008563AB" w:rsidRPr="008563AB">
        <w:rPr>
          <w:rFonts w:ascii="Times New Roman" w:hAnsi="Times New Roman"/>
          <w:b/>
          <w:szCs w:val="24"/>
        </w:rPr>
        <w:t>ë</w:t>
      </w:r>
      <w:r w:rsidRPr="008563AB">
        <w:rPr>
          <w:rFonts w:ascii="Times New Roman" w:hAnsi="Times New Roman"/>
          <w:b/>
          <w:szCs w:val="24"/>
        </w:rPr>
        <w:t xml:space="preserve"> P</w:t>
      </w:r>
      <w:r w:rsidR="008563AB" w:rsidRPr="008563AB">
        <w:rPr>
          <w:rFonts w:ascii="Times New Roman" w:hAnsi="Times New Roman"/>
          <w:b/>
          <w:szCs w:val="24"/>
        </w:rPr>
        <w:t>ë</w:t>
      </w:r>
      <w:r w:rsidRPr="008563AB">
        <w:rPr>
          <w:rFonts w:ascii="Times New Roman" w:hAnsi="Times New Roman"/>
          <w:b/>
          <w:szCs w:val="24"/>
        </w:rPr>
        <w:t>rq</w:t>
      </w:r>
      <w:r w:rsidR="008563AB" w:rsidRPr="008563AB">
        <w:rPr>
          <w:rFonts w:ascii="Times New Roman" w:hAnsi="Times New Roman"/>
          <w:b/>
          <w:szCs w:val="24"/>
        </w:rPr>
        <w:t>ë</w:t>
      </w:r>
      <w:r w:rsidRPr="008563AB">
        <w:rPr>
          <w:rFonts w:ascii="Times New Roman" w:hAnsi="Times New Roman"/>
          <w:b/>
          <w:szCs w:val="24"/>
        </w:rPr>
        <w:t xml:space="preserve">ndruar </w:t>
      </w:r>
    </w:p>
    <w:p w14:paraId="4046E3EC" w14:textId="14B97FC8" w:rsidR="007C1501" w:rsidRDefault="007C1501" w:rsidP="007C1501">
      <w:pPr>
        <w:pStyle w:val="ListBullet"/>
        <w:numPr>
          <w:ilvl w:val="0"/>
          <w:numId w:val="0"/>
        </w:numPr>
        <w:spacing w:line="276" w:lineRule="auto"/>
        <w:rPr>
          <w:rFonts w:ascii="Times New Roman" w:hAnsi="Times New Roman"/>
          <w:szCs w:val="24"/>
        </w:rPr>
      </w:pPr>
      <w:r w:rsidRPr="008563AB">
        <w:rPr>
          <w:rFonts w:ascii="Times New Roman" w:hAnsi="Times New Roman"/>
          <w:szCs w:val="24"/>
        </w:rPr>
        <w:t xml:space="preserve">Aktiviteti 4.1.1. </w:t>
      </w:r>
      <w:r w:rsidRPr="007E7949">
        <w:rPr>
          <w:rFonts w:ascii="Times New Roman" w:hAnsi="Times New Roman"/>
          <w:i/>
          <w:szCs w:val="24"/>
        </w:rPr>
        <w:t>Vler</w:t>
      </w:r>
      <w:r w:rsidR="008563AB" w:rsidRPr="007E7949">
        <w:rPr>
          <w:rFonts w:ascii="Times New Roman" w:hAnsi="Times New Roman"/>
          <w:i/>
          <w:szCs w:val="24"/>
        </w:rPr>
        <w:t>ë</w:t>
      </w:r>
      <w:r w:rsidRPr="007E7949">
        <w:rPr>
          <w:rFonts w:ascii="Times New Roman" w:hAnsi="Times New Roman"/>
          <w:i/>
          <w:szCs w:val="24"/>
        </w:rPr>
        <w:t>simi i veprimtaris</w:t>
      </w:r>
      <w:r w:rsidR="008563AB" w:rsidRPr="007E7949">
        <w:rPr>
          <w:rFonts w:ascii="Times New Roman" w:hAnsi="Times New Roman"/>
          <w:i/>
          <w:szCs w:val="24"/>
        </w:rPr>
        <w:t>ë</w:t>
      </w:r>
      <w:r w:rsidRPr="007E7949">
        <w:rPr>
          <w:rFonts w:ascii="Times New Roman" w:hAnsi="Times New Roman"/>
          <w:i/>
          <w:szCs w:val="24"/>
        </w:rPr>
        <w:t xml:space="preserve"> s</w:t>
      </w:r>
      <w:r w:rsidR="008563AB" w:rsidRPr="007E7949">
        <w:rPr>
          <w:rFonts w:ascii="Times New Roman" w:hAnsi="Times New Roman"/>
          <w:i/>
          <w:szCs w:val="24"/>
        </w:rPr>
        <w:t>ë</w:t>
      </w:r>
      <w:r w:rsidRPr="007E7949">
        <w:rPr>
          <w:rFonts w:ascii="Times New Roman" w:hAnsi="Times New Roman"/>
          <w:i/>
          <w:szCs w:val="24"/>
        </w:rPr>
        <w:t xml:space="preserve"> Blerjeve t</w:t>
      </w:r>
      <w:r w:rsidR="008563AB" w:rsidRPr="007E7949">
        <w:rPr>
          <w:rFonts w:ascii="Times New Roman" w:hAnsi="Times New Roman"/>
          <w:i/>
          <w:szCs w:val="24"/>
        </w:rPr>
        <w:t>ë</w:t>
      </w:r>
      <w:r w:rsidRPr="007E7949">
        <w:rPr>
          <w:rFonts w:ascii="Times New Roman" w:hAnsi="Times New Roman"/>
          <w:i/>
          <w:szCs w:val="24"/>
        </w:rPr>
        <w:t xml:space="preserve"> Perq</w:t>
      </w:r>
      <w:r w:rsidR="008563AB" w:rsidRPr="007E7949">
        <w:rPr>
          <w:rFonts w:ascii="Times New Roman" w:hAnsi="Times New Roman"/>
          <w:i/>
          <w:szCs w:val="24"/>
        </w:rPr>
        <w:t>ë</w:t>
      </w:r>
      <w:r w:rsidRPr="007E7949">
        <w:rPr>
          <w:rFonts w:ascii="Times New Roman" w:hAnsi="Times New Roman"/>
          <w:i/>
          <w:szCs w:val="24"/>
        </w:rPr>
        <w:t>ndruara, me hartimin e Raportt t</w:t>
      </w:r>
      <w:r w:rsidR="008563AB" w:rsidRPr="007E7949">
        <w:rPr>
          <w:rFonts w:ascii="Times New Roman" w:hAnsi="Times New Roman"/>
          <w:i/>
          <w:szCs w:val="24"/>
        </w:rPr>
        <w:t>ë</w:t>
      </w:r>
      <w:r w:rsidRPr="007E7949">
        <w:rPr>
          <w:rFonts w:ascii="Times New Roman" w:hAnsi="Times New Roman"/>
          <w:i/>
          <w:szCs w:val="24"/>
        </w:rPr>
        <w:t xml:space="preserve"> vler</w:t>
      </w:r>
      <w:r w:rsidR="008563AB" w:rsidRPr="007E7949">
        <w:rPr>
          <w:rFonts w:ascii="Times New Roman" w:hAnsi="Times New Roman"/>
          <w:i/>
          <w:szCs w:val="24"/>
        </w:rPr>
        <w:t>ë</w:t>
      </w:r>
      <w:r w:rsidRPr="007E7949">
        <w:rPr>
          <w:rFonts w:ascii="Times New Roman" w:hAnsi="Times New Roman"/>
          <w:i/>
          <w:szCs w:val="24"/>
        </w:rPr>
        <w:t>simit t</w:t>
      </w:r>
      <w:r w:rsidR="008563AB" w:rsidRPr="007E7949">
        <w:rPr>
          <w:rFonts w:ascii="Times New Roman" w:hAnsi="Times New Roman"/>
          <w:i/>
          <w:szCs w:val="24"/>
        </w:rPr>
        <w:t>ë</w:t>
      </w:r>
      <w:r w:rsidRPr="007E7949">
        <w:rPr>
          <w:rFonts w:ascii="Times New Roman" w:hAnsi="Times New Roman"/>
          <w:i/>
          <w:szCs w:val="24"/>
        </w:rPr>
        <w:t xml:space="preserve"> hartuar vijon t</w:t>
      </w:r>
      <w:r w:rsidR="008563AB" w:rsidRPr="007E7949">
        <w:rPr>
          <w:rFonts w:ascii="Times New Roman" w:hAnsi="Times New Roman"/>
          <w:i/>
          <w:szCs w:val="24"/>
        </w:rPr>
        <w:t>ë</w:t>
      </w:r>
      <w:r w:rsidRPr="007E7949">
        <w:rPr>
          <w:rFonts w:ascii="Times New Roman" w:hAnsi="Times New Roman"/>
          <w:i/>
          <w:szCs w:val="24"/>
        </w:rPr>
        <w:t xml:space="preserve"> jet</w:t>
      </w:r>
      <w:r w:rsidR="008563AB" w:rsidRPr="007E7949">
        <w:rPr>
          <w:rFonts w:ascii="Times New Roman" w:hAnsi="Times New Roman"/>
          <w:i/>
          <w:szCs w:val="24"/>
        </w:rPr>
        <w:t>ë</w:t>
      </w:r>
      <w:r w:rsidRPr="008563AB">
        <w:rPr>
          <w:rFonts w:ascii="Times New Roman" w:hAnsi="Times New Roman"/>
          <w:b/>
          <w:szCs w:val="24"/>
        </w:rPr>
        <w:t xml:space="preserve"> n</w:t>
      </w:r>
      <w:r w:rsidR="008563AB" w:rsidRPr="008563AB">
        <w:rPr>
          <w:rFonts w:ascii="Times New Roman" w:hAnsi="Times New Roman"/>
          <w:b/>
          <w:szCs w:val="24"/>
        </w:rPr>
        <w:t>ë</w:t>
      </w:r>
      <w:r w:rsidRPr="008563AB">
        <w:rPr>
          <w:rFonts w:ascii="Times New Roman" w:hAnsi="Times New Roman"/>
          <w:b/>
          <w:szCs w:val="24"/>
        </w:rPr>
        <w:t xml:space="preserve"> proces. </w:t>
      </w:r>
      <w:r w:rsidRPr="007E7949">
        <w:rPr>
          <w:rFonts w:ascii="Times New Roman" w:hAnsi="Times New Roman"/>
          <w:szCs w:val="24"/>
        </w:rPr>
        <w:t>Në lidhje me aktivitetin 4.1.1 që ka si afat realiz</w:t>
      </w:r>
      <w:r w:rsidR="00BF20CE">
        <w:rPr>
          <w:rFonts w:ascii="Times New Roman" w:hAnsi="Times New Roman"/>
          <w:szCs w:val="24"/>
        </w:rPr>
        <w:t>i</w:t>
      </w:r>
      <w:r w:rsidRPr="007E7949">
        <w:rPr>
          <w:rFonts w:ascii="Times New Roman" w:hAnsi="Times New Roman"/>
          <w:szCs w:val="24"/>
        </w:rPr>
        <w:t>mi vitin 2023 dhe që i përket Agjencisë së Blerjes së P</w:t>
      </w:r>
      <w:r w:rsidR="006F5C33" w:rsidRPr="007E7949">
        <w:rPr>
          <w:rFonts w:ascii="Times New Roman" w:hAnsi="Times New Roman"/>
          <w:szCs w:val="24"/>
        </w:rPr>
        <w:t>ërqëndruar, raporti realizohet ç</w:t>
      </w:r>
      <w:r w:rsidRPr="007E7949">
        <w:rPr>
          <w:rFonts w:ascii="Times New Roman" w:hAnsi="Times New Roman"/>
          <w:szCs w:val="24"/>
        </w:rPr>
        <w:t xml:space="preserve">do fund viti lidhur punën e </w:t>
      </w:r>
      <w:r w:rsidR="006F5C33" w:rsidRPr="007E7949">
        <w:rPr>
          <w:rFonts w:ascii="Times New Roman" w:hAnsi="Times New Roman"/>
          <w:szCs w:val="24"/>
        </w:rPr>
        <w:t xml:space="preserve">kryer nga Agjencia përgjatë një </w:t>
      </w:r>
      <w:r w:rsidRPr="007E7949">
        <w:rPr>
          <w:rFonts w:ascii="Times New Roman" w:hAnsi="Times New Roman"/>
          <w:szCs w:val="24"/>
        </w:rPr>
        <w:t>viti kalendarik, rrjedhimish</w:t>
      </w:r>
      <w:r w:rsidR="00F12BBA" w:rsidRPr="007E7949">
        <w:rPr>
          <w:rFonts w:ascii="Times New Roman" w:hAnsi="Times New Roman"/>
          <w:szCs w:val="24"/>
        </w:rPr>
        <w:t>t statusi i saj vijon të jetë në proces pasi do vijohet me këto raporte ç</w:t>
      </w:r>
      <w:r w:rsidRPr="007E7949">
        <w:rPr>
          <w:rFonts w:ascii="Times New Roman" w:hAnsi="Times New Roman"/>
          <w:szCs w:val="24"/>
        </w:rPr>
        <w:t xml:space="preserve">do vit. </w:t>
      </w:r>
      <w:r w:rsidR="007E7949">
        <w:rPr>
          <w:rFonts w:ascii="Times New Roman" w:hAnsi="Times New Roman"/>
          <w:szCs w:val="24"/>
        </w:rPr>
        <w:t xml:space="preserve"> </w:t>
      </w:r>
    </w:p>
    <w:p w14:paraId="133322C4" w14:textId="1D6251C8" w:rsidR="007C1501" w:rsidRDefault="007C1501" w:rsidP="007C1501">
      <w:pPr>
        <w:pStyle w:val="ListBullet"/>
        <w:numPr>
          <w:ilvl w:val="0"/>
          <w:numId w:val="0"/>
        </w:numPr>
        <w:spacing w:line="276" w:lineRule="auto"/>
        <w:rPr>
          <w:rFonts w:ascii="Times New Roman" w:hAnsi="Times New Roman"/>
          <w:szCs w:val="24"/>
        </w:rPr>
      </w:pPr>
      <w:r w:rsidRPr="00BF20CE">
        <w:rPr>
          <w:rFonts w:ascii="Times New Roman" w:hAnsi="Times New Roman"/>
          <w:szCs w:val="24"/>
        </w:rPr>
        <w:t>Aktiviteti 4.1.2</w:t>
      </w:r>
      <w:r w:rsidRPr="008563AB">
        <w:rPr>
          <w:rFonts w:ascii="Times New Roman" w:hAnsi="Times New Roman"/>
          <w:b/>
          <w:szCs w:val="24"/>
        </w:rPr>
        <w:t xml:space="preserve"> </w:t>
      </w:r>
      <w:r w:rsidRPr="007E7949">
        <w:rPr>
          <w:rFonts w:ascii="Times New Roman" w:hAnsi="Times New Roman"/>
          <w:i/>
          <w:szCs w:val="24"/>
        </w:rPr>
        <w:t>Kryerja e studimeve dhe analizave t</w:t>
      </w:r>
      <w:r w:rsidR="008563AB" w:rsidRPr="007E7949">
        <w:rPr>
          <w:rFonts w:ascii="Times New Roman" w:hAnsi="Times New Roman"/>
          <w:i/>
          <w:szCs w:val="24"/>
        </w:rPr>
        <w:t>ë</w:t>
      </w:r>
      <w:r w:rsidRPr="007E7949">
        <w:rPr>
          <w:rFonts w:ascii="Times New Roman" w:hAnsi="Times New Roman"/>
          <w:i/>
          <w:szCs w:val="24"/>
        </w:rPr>
        <w:t xml:space="preserve"> ndryshme dhe konsultimi me operator</w:t>
      </w:r>
      <w:r w:rsidR="008563AB" w:rsidRPr="007E7949">
        <w:rPr>
          <w:rFonts w:ascii="Times New Roman" w:hAnsi="Times New Roman"/>
          <w:i/>
          <w:szCs w:val="24"/>
        </w:rPr>
        <w:t>ë</w:t>
      </w:r>
      <w:r w:rsidRPr="007E7949">
        <w:rPr>
          <w:rFonts w:ascii="Times New Roman" w:hAnsi="Times New Roman"/>
          <w:i/>
          <w:szCs w:val="24"/>
        </w:rPr>
        <w:t>t ekonomik</w:t>
      </w:r>
      <w:r w:rsidR="008563AB" w:rsidRPr="007E7949">
        <w:rPr>
          <w:rFonts w:ascii="Times New Roman" w:hAnsi="Times New Roman"/>
          <w:i/>
          <w:szCs w:val="24"/>
        </w:rPr>
        <w:t>ë</w:t>
      </w:r>
      <w:r w:rsidRPr="007E7949">
        <w:rPr>
          <w:rFonts w:ascii="Times New Roman" w:hAnsi="Times New Roman"/>
          <w:i/>
          <w:szCs w:val="24"/>
        </w:rPr>
        <w:t>, n</w:t>
      </w:r>
      <w:r w:rsidR="008563AB" w:rsidRPr="007E7949">
        <w:rPr>
          <w:rFonts w:ascii="Times New Roman" w:hAnsi="Times New Roman"/>
          <w:i/>
          <w:szCs w:val="24"/>
        </w:rPr>
        <w:t>ë</w:t>
      </w:r>
      <w:r w:rsidRPr="007E7949">
        <w:rPr>
          <w:rFonts w:ascii="Times New Roman" w:hAnsi="Times New Roman"/>
          <w:i/>
          <w:szCs w:val="24"/>
        </w:rPr>
        <w:t>p</w:t>
      </w:r>
      <w:r w:rsidR="008563AB" w:rsidRPr="007E7949">
        <w:rPr>
          <w:rFonts w:ascii="Times New Roman" w:hAnsi="Times New Roman"/>
          <w:i/>
          <w:szCs w:val="24"/>
        </w:rPr>
        <w:t>ë</w:t>
      </w:r>
      <w:r w:rsidRPr="007E7949">
        <w:rPr>
          <w:rFonts w:ascii="Times New Roman" w:hAnsi="Times New Roman"/>
          <w:i/>
          <w:szCs w:val="24"/>
        </w:rPr>
        <w:t>rmjet kryerje s</w:t>
      </w:r>
      <w:r w:rsidR="008563AB" w:rsidRPr="007E7949">
        <w:rPr>
          <w:rFonts w:ascii="Times New Roman" w:hAnsi="Times New Roman"/>
          <w:i/>
          <w:szCs w:val="24"/>
        </w:rPr>
        <w:t>ë</w:t>
      </w:r>
      <w:r w:rsidRPr="007E7949">
        <w:rPr>
          <w:rFonts w:ascii="Times New Roman" w:hAnsi="Times New Roman"/>
          <w:i/>
          <w:szCs w:val="24"/>
        </w:rPr>
        <w:t xml:space="preserve"> analiz</w:t>
      </w:r>
      <w:r w:rsidR="008563AB" w:rsidRPr="007E7949">
        <w:rPr>
          <w:rFonts w:ascii="Times New Roman" w:hAnsi="Times New Roman"/>
          <w:i/>
          <w:szCs w:val="24"/>
        </w:rPr>
        <w:t>ë</w:t>
      </w:r>
      <w:r w:rsidRPr="007E7949">
        <w:rPr>
          <w:rFonts w:ascii="Times New Roman" w:hAnsi="Times New Roman"/>
          <w:i/>
          <w:szCs w:val="24"/>
        </w:rPr>
        <w:t>s s</w:t>
      </w:r>
      <w:r w:rsidR="008563AB" w:rsidRPr="007E7949">
        <w:rPr>
          <w:rFonts w:ascii="Times New Roman" w:hAnsi="Times New Roman"/>
          <w:i/>
          <w:szCs w:val="24"/>
        </w:rPr>
        <w:t>ë</w:t>
      </w:r>
      <w:r w:rsidRPr="007E7949">
        <w:rPr>
          <w:rFonts w:ascii="Times New Roman" w:hAnsi="Times New Roman"/>
          <w:i/>
          <w:szCs w:val="24"/>
        </w:rPr>
        <w:t xml:space="preserve"> tregut dhe takime me operator</w:t>
      </w:r>
      <w:r w:rsidR="008563AB" w:rsidRPr="007E7949">
        <w:rPr>
          <w:rFonts w:ascii="Times New Roman" w:hAnsi="Times New Roman"/>
          <w:i/>
          <w:szCs w:val="24"/>
        </w:rPr>
        <w:t>ë</w:t>
      </w:r>
      <w:r w:rsidRPr="007E7949">
        <w:rPr>
          <w:rFonts w:ascii="Times New Roman" w:hAnsi="Times New Roman"/>
          <w:i/>
          <w:szCs w:val="24"/>
        </w:rPr>
        <w:t>t ekonomik</w:t>
      </w:r>
      <w:r w:rsidR="008563AB" w:rsidRPr="007E7949">
        <w:rPr>
          <w:rFonts w:ascii="Times New Roman" w:hAnsi="Times New Roman"/>
          <w:i/>
          <w:szCs w:val="24"/>
        </w:rPr>
        <w:t>ë</w:t>
      </w:r>
      <w:r w:rsidR="007E7949">
        <w:rPr>
          <w:rFonts w:ascii="Times New Roman" w:hAnsi="Times New Roman"/>
          <w:i/>
          <w:szCs w:val="24"/>
        </w:rPr>
        <w:t xml:space="preserve"> </w:t>
      </w:r>
      <w:r w:rsidR="007E7949">
        <w:rPr>
          <w:rFonts w:ascii="Times New Roman" w:hAnsi="Times New Roman"/>
          <w:szCs w:val="24"/>
        </w:rPr>
        <w:t xml:space="preserve">vijon të jetë </w:t>
      </w:r>
      <w:r w:rsidR="007E7949" w:rsidRPr="007E7949">
        <w:rPr>
          <w:rFonts w:ascii="Times New Roman" w:hAnsi="Times New Roman"/>
          <w:b/>
          <w:szCs w:val="24"/>
        </w:rPr>
        <w:t>në proces</w:t>
      </w:r>
      <w:r w:rsidR="007E7949">
        <w:rPr>
          <w:rFonts w:ascii="Times New Roman" w:hAnsi="Times New Roman"/>
          <w:szCs w:val="24"/>
        </w:rPr>
        <w:t>.</w:t>
      </w:r>
      <w:r w:rsidRPr="008563AB">
        <w:rPr>
          <w:rFonts w:ascii="Times New Roman" w:hAnsi="Times New Roman"/>
          <w:b/>
          <w:szCs w:val="24"/>
        </w:rPr>
        <w:t xml:space="preserve"> </w:t>
      </w:r>
      <w:r w:rsidRPr="007E7949">
        <w:rPr>
          <w:rFonts w:ascii="Times New Roman" w:hAnsi="Times New Roman"/>
          <w:szCs w:val="24"/>
        </w:rPr>
        <w:t xml:space="preserve">Në lidhje me aktivitetin 4.1.2, që ka si afat realizmi vitin 2023, vlen të përmendet se </w:t>
      </w:r>
      <w:r w:rsidR="00BF20CE">
        <w:rPr>
          <w:rFonts w:ascii="Times New Roman" w:hAnsi="Times New Roman"/>
          <w:szCs w:val="24"/>
        </w:rPr>
        <w:t>gjat</w:t>
      </w:r>
      <w:r w:rsidR="00BF20CE" w:rsidRPr="00AA676D">
        <w:rPr>
          <w:rFonts w:ascii="Times New Roman" w:hAnsi="Times New Roman"/>
          <w:szCs w:val="24"/>
        </w:rPr>
        <w:t>ë</w:t>
      </w:r>
      <w:r w:rsidRPr="007E7949">
        <w:rPr>
          <w:rFonts w:ascii="Times New Roman" w:hAnsi="Times New Roman"/>
          <w:szCs w:val="24"/>
        </w:rPr>
        <w:t xml:space="preserve"> vitit 2022, Titullari i ASHPP-se ka ngritur grupet e punës për të unifikuar/rishikuar spec</w:t>
      </w:r>
      <w:r w:rsidR="00F12BBA" w:rsidRPr="007E7949">
        <w:rPr>
          <w:rFonts w:ascii="Times New Roman" w:hAnsi="Times New Roman"/>
          <w:szCs w:val="24"/>
        </w:rPr>
        <w:t xml:space="preserve">ifikimet teknike dhe çmimet e tregut për 4 objekte të </w:t>
      </w:r>
      <w:r w:rsidRPr="007E7949">
        <w:rPr>
          <w:rFonts w:ascii="Times New Roman" w:hAnsi="Times New Roman"/>
          <w:szCs w:val="24"/>
        </w:rPr>
        <w:t xml:space="preserve">prokurimit. </w:t>
      </w:r>
      <w:r w:rsidR="007E7949">
        <w:rPr>
          <w:rFonts w:ascii="Times New Roman" w:hAnsi="Times New Roman"/>
          <w:szCs w:val="24"/>
        </w:rPr>
        <w:t xml:space="preserve"> </w:t>
      </w:r>
    </w:p>
    <w:p w14:paraId="071F055C" w14:textId="2A6146A0" w:rsidR="007E7949" w:rsidRDefault="007E7949" w:rsidP="007E7949">
      <w:pPr>
        <w:spacing w:line="276" w:lineRule="auto"/>
        <w:rPr>
          <w:rFonts w:ascii="Times New Roman" w:hAnsi="Times New Roman"/>
          <w:szCs w:val="24"/>
        </w:rPr>
      </w:pPr>
      <w:r>
        <w:rPr>
          <w:rFonts w:ascii="Times New Roman" w:hAnsi="Times New Roman"/>
          <w:szCs w:val="24"/>
        </w:rPr>
        <w:t>Ka pasur progres lidhur me realizimin e unifikimit të objektit të</w:t>
      </w:r>
      <w:r w:rsidRPr="007E7949">
        <w:rPr>
          <w:rFonts w:ascii="Times New Roman" w:hAnsi="Times New Roman"/>
          <w:szCs w:val="24"/>
        </w:rPr>
        <w:t xml:space="preserve"> prokurimit "Sh</w:t>
      </w:r>
      <w:r>
        <w:rPr>
          <w:rFonts w:ascii="Times New Roman" w:hAnsi="Times New Roman"/>
          <w:szCs w:val="24"/>
        </w:rPr>
        <w:t>ë</w:t>
      </w:r>
      <w:r w:rsidRPr="007E7949">
        <w:rPr>
          <w:rFonts w:ascii="Times New Roman" w:hAnsi="Times New Roman"/>
          <w:szCs w:val="24"/>
        </w:rPr>
        <w:t>rbime n</w:t>
      </w:r>
      <w:r>
        <w:rPr>
          <w:rFonts w:ascii="Times New Roman" w:hAnsi="Times New Roman"/>
          <w:szCs w:val="24"/>
        </w:rPr>
        <w:t>ë fushën e sigurimeve". Gjithashtu është realizuar rishikimi</w:t>
      </w:r>
      <w:r w:rsidRPr="007E7949">
        <w:rPr>
          <w:rFonts w:ascii="Times New Roman" w:hAnsi="Times New Roman"/>
          <w:szCs w:val="24"/>
        </w:rPr>
        <w:t xml:space="preserve"> </w:t>
      </w:r>
      <w:r>
        <w:rPr>
          <w:rFonts w:ascii="Times New Roman" w:hAnsi="Times New Roman"/>
          <w:szCs w:val="24"/>
        </w:rPr>
        <w:t>i</w:t>
      </w:r>
      <w:r w:rsidRPr="007E7949">
        <w:rPr>
          <w:rFonts w:ascii="Times New Roman" w:hAnsi="Times New Roman"/>
          <w:szCs w:val="24"/>
        </w:rPr>
        <w:t xml:space="preserve"> specifikimeve teknike p</w:t>
      </w:r>
      <w:r>
        <w:rPr>
          <w:rFonts w:ascii="Times New Roman" w:hAnsi="Times New Roman"/>
          <w:szCs w:val="24"/>
        </w:rPr>
        <w:t>ë</w:t>
      </w:r>
      <w:r w:rsidRPr="007E7949">
        <w:rPr>
          <w:rFonts w:ascii="Times New Roman" w:hAnsi="Times New Roman"/>
          <w:szCs w:val="24"/>
        </w:rPr>
        <w:t>r objektet "Blerje materiale kancelarie" dhe "Blerje pa</w:t>
      </w:r>
      <w:r w:rsidR="00542EA6">
        <w:rPr>
          <w:rFonts w:ascii="Times New Roman" w:hAnsi="Times New Roman"/>
          <w:szCs w:val="24"/>
        </w:rPr>
        <w:t>j</w:t>
      </w:r>
      <w:r w:rsidRPr="007E7949">
        <w:rPr>
          <w:rFonts w:ascii="Times New Roman" w:hAnsi="Times New Roman"/>
          <w:szCs w:val="24"/>
        </w:rPr>
        <w:t>isje dhe orendi p</w:t>
      </w:r>
      <w:r>
        <w:rPr>
          <w:rFonts w:ascii="Times New Roman" w:hAnsi="Times New Roman"/>
          <w:szCs w:val="24"/>
        </w:rPr>
        <w:t>ë</w:t>
      </w:r>
      <w:r w:rsidRPr="007E7949">
        <w:rPr>
          <w:rFonts w:ascii="Times New Roman" w:hAnsi="Times New Roman"/>
          <w:szCs w:val="24"/>
        </w:rPr>
        <w:t xml:space="preserve">r mobilim" dhe </w:t>
      </w:r>
      <w:r>
        <w:rPr>
          <w:rFonts w:ascii="Times New Roman" w:hAnsi="Times New Roman"/>
          <w:szCs w:val="24"/>
        </w:rPr>
        <w:t>ASHPP është</w:t>
      </w:r>
      <w:r w:rsidR="00BF20CE">
        <w:rPr>
          <w:rFonts w:ascii="Times New Roman" w:hAnsi="Times New Roman"/>
          <w:szCs w:val="24"/>
        </w:rPr>
        <w:t xml:space="preserve"> drejt p</w:t>
      </w:r>
      <w:r w:rsidR="00BF20CE" w:rsidRPr="00AA676D">
        <w:rPr>
          <w:rFonts w:ascii="Times New Roman" w:hAnsi="Times New Roman"/>
          <w:szCs w:val="24"/>
        </w:rPr>
        <w:t>ë</w:t>
      </w:r>
      <w:r w:rsidRPr="007E7949">
        <w:rPr>
          <w:rFonts w:ascii="Times New Roman" w:hAnsi="Times New Roman"/>
          <w:szCs w:val="24"/>
        </w:rPr>
        <w:t>r</w:t>
      </w:r>
      <w:r>
        <w:rPr>
          <w:rFonts w:ascii="Times New Roman" w:hAnsi="Times New Roman"/>
          <w:szCs w:val="24"/>
        </w:rPr>
        <w:t>fundimit të</w:t>
      </w:r>
      <w:r w:rsidRPr="007E7949">
        <w:rPr>
          <w:rFonts w:ascii="Times New Roman" w:hAnsi="Times New Roman"/>
          <w:szCs w:val="24"/>
        </w:rPr>
        <w:t xml:space="preserve"> faz</w:t>
      </w:r>
      <w:r>
        <w:rPr>
          <w:rFonts w:ascii="Times New Roman" w:hAnsi="Times New Roman"/>
          <w:szCs w:val="24"/>
        </w:rPr>
        <w:t>ë</w:t>
      </w:r>
      <w:r w:rsidRPr="007E7949">
        <w:rPr>
          <w:rFonts w:ascii="Times New Roman" w:hAnsi="Times New Roman"/>
          <w:szCs w:val="24"/>
        </w:rPr>
        <w:t>s s</w:t>
      </w:r>
      <w:r>
        <w:rPr>
          <w:rFonts w:ascii="Times New Roman" w:hAnsi="Times New Roman"/>
          <w:szCs w:val="24"/>
        </w:rPr>
        <w:t>ë</w:t>
      </w:r>
      <w:r w:rsidRPr="007E7949">
        <w:rPr>
          <w:rFonts w:ascii="Times New Roman" w:hAnsi="Times New Roman"/>
          <w:szCs w:val="24"/>
        </w:rPr>
        <w:t xml:space="preserve"> studimit t</w:t>
      </w:r>
      <w:r>
        <w:rPr>
          <w:rFonts w:ascii="Times New Roman" w:hAnsi="Times New Roman"/>
          <w:szCs w:val="24"/>
        </w:rPr>
        <w:t>ë tregut për kë</w:t>
      </w:r>
      <w:r w:rsidRPr="007E7949">
        <w:rPr>
          <w:rFonts w:ascii="Times New Roman" w:hAnsi="Times New Roman"/>
          <w:szCs w:val="24"/>
        </w:rPr>
        <w:t xml:space="preserve">to dy objekte.                                             </w:t>
      </w:r>
      <w:r>
        <w:rPr>
          <w:rFonts w:ascii="Times New Roman" w:hAnsi="Times New Roman"/>
          <w:szCs w:val="24"/>
        </w:rPr>
        <w:t xml:space="preserve"> </w:t>
      </w:r>
    </w:p>
    <w:p w14:paraId="47F7C3CA" w14:textId="1E02828B" w:rsidR="007E7949" w:rsidRDefault="007E7949" w:rsidP="007C1501">
      <w:pPr>
        <w:pStyle w:val="ListBullet"/>
        <w:numPr>
          <w:ilvl w:val="0"/>
          <w:numId w:val="0"/>
        </w:numPr>
        <w:spacing w:line="276" w:lineRule="auto"/>
        <w:rPr>
          <w:rFonts w:ascii="Times New Roman" w:hAnsi="Times New Roman"/>
          <w:szCs w:val="24"/>
        </w:rPr>
      </w:pPr>
      <w:r>
        <w:rPr>
          <w:rFonts w:ascii="Times New Roman" w:hAnsi="Times New Roman"/>
          <w:szCs w:val="24"/>
        </w:rPr>
        <w:t>Për tu përmendur për këtë periudhë raportimi është gjithashtu publikimi nga ASHPP i "Ftesë për sugjerime" për të gjitha palët e interesuara për të</w:t>
      </w:r>
      <w:r w:rsidRPr="007E7949">
        <w:rPr>
          <w:rFonts w:ascii="Times New Roman" w:hAnsi="Times New Roman"/>
          <w:szCs w:val="24"/>
        </w:rPr>
        <w:t xml:space="preserve"> shprehur sugjerimet e tyre lidhur me objektet "Blerje materiale kancelarie" dhe "Blerje paisje dhe orendi per mobilim"  </w:t>
      </w:r>
    </w:p>
    <w:p w14:paraId="7F04C666" w14:textId="0533E641" w:rsidR="00C41902" w:rsidRPr="00C41902" w:rsidRDefault="00FA56D1" w:rsidP="00C41902">
      <w:pPr>
        <w:pStyle w:val="ListBullet"/>
        <w:numPr>
          <w:ilvl w:val="0"/>
          <w:numId w:val="0"/>
        </w:numPr>
        <w:spacing w:line="276" w:lineRule="auto"/>
        <w:rPr>
          <w:rFonts w:ascii="Times New Roman" w:hAnsi="Times New Roman"/>
        </w:rPr>
      </w:pPr>
      <w:r>
        <w:rPr>
          <w:rFonts w:ascii="Times New Roman" w:hAnsi="Times New Roman"/>
          <w:szCs w:val="24"/>
        </w:rPr>
        <w:t>Lidhur me blerjen e p</w:t>
      </w:r>
      <w:r w:rsidR="006670BC">
        <w:rPr>
          <w:rFonts w:ascii="Times New Roman" w:hAnsi="Times New Roman"/>
          <w:szCs w:val="24"/>
        </w:rPr>
        <w:t>ërqëndruar, kuadri ligjor ka pë</w:t>
      </w:r>
      <w:r w:rsidR="00863155">
        <w:rPr>
          <w:rFonts w:ascii="Times New Roman" w:hAnsi="Times New Roman"/>
          <w:szCs w:val="24"/>
        </w:rPr>
        <w:t xml:space="preserve">suar ndryshime. </w:t>
      </w:r>
      <w:r w:rsidR="003C1972" w:rsidRPr="00C41902">
        <w:rPr>
          <w:rFonts w:ascii="Times New Roman" w:hAnsi="Times New Roman"/>
          <w:szCs w:val="24"/>
        </w:rPr>
        <w:t xml:space="preserve">Me VKM </w:t>
      </w:r>
      <w:r w:rsidR="00141A7D" w:rsidRPr="00C41902">
        <w:rPr>
          <w:rFonts w:ascii="Times New Roman" w:hAnsi="Times New Roman"/>
        </w:rPr>
        <w:t xml:space="preserve">Nr. 531, datë 7.9.2023 </w:t>
      </w:r>
      <w:r w:rsidR="001001EA" w:rsidRPr="00C41902">
        <w:rPr>
          <w:rFonts w:ascii="Times New Roman" w:hAnsi="Times New Roman"/>
        </w:rPr>
        <w:t>“</w:t>
      </w:r>
      <w:r w:rsidR="00863155">
        <w:rPr>
          <w:rFonts w:ascii="Times New Roman" w:hAnsi="Times New Roman"/>
        </w:rPr>
        <w:t>P</w:t>
      </w:r>
      <w:r w:rsidR="00863155" w:rsidRPr="00C41902">
        <w:rPr>
          <w:rFonts w:ascii="Times New Roman" w:hAnsi="Times New Roman"/>
        </w:rPr>
        <w:t>ër krijimin e shoqërisë aksionare shtetërore</w:t>
      </w:r>
      <w:r w:rsidR="00141A7D" w:rsidRPr="00C41902">
        <w:rPr>
          <w:rFonts w:ascii="Times New Roman" w:hAnsi="Times New Roman"/>
        </w:rPr>
        <w:t xml:space="preserve"> “</w:t>
      </w:r>
      <w:r w:rsidR="001001EA" w:rsidRPr="00C41902">
        <w:rPr>
          <w:rFonts w:ascii="Times New Roman" w:hAnsi="Times New Roman"/>
        </w:rPr>
        <w:t>Operator</w:t>
      </w:r>
      <w:r w:rsidR="00542EA6">
        <w:rPr>
          <w:rFonts w:ascii="Times New Roman" w:hAnsi="Times New Roman"/>
        </w:rPr>
        <w:t>i i Blerjeve të Përqendruara” sh.a</w:t>
      </w:r>
      <w:r w:rsidR="001001EA" w:rsidRPr="00C41902">
        <w:rPr>
          <w:rFonts w:ascii="Times New Roman" w:hAnsi="Times New Roman"/>
        </w:rPr>
        <w:t xml:space="preserve">, për kryerjen e procedurave të veçanta të prokurimit publik, në emër dhe për llogari të </w:t>
      </w:r>
      <w:r w:rsidR="00863155">
        <w:rPr>
          <w:rFonts w:ascii="Times New Roman" w:hAnsi="Times New Roman"/>
        </w:rPr>
        <w:t>K</w:t>
      </w:r>
      <w:r w:rsidR="001001EA" w:rsidRPr="00C41902">
        <w:rPr>
          <w:rFonts w:ascii="Times New Roman" w:hAnsi="Times New Roman"/>
        </w:rPr>
        <w:t xml:space="preserve">ryeministrisë, </w:t>
      </w:r>
      <w:r w:rsidR="00863155">
        <w:rPr>
          <w:rFonts w:ascii="Times New Roman" w:hAnsi="Times New Roman"/>
        </w:rPr>
        <w:t>M</w:t>
      </w:r>
      <w:r w:rsidR="001001EA" w:rsidRPr="00C41902">
        <w:rPr>
          <w:rFonts w:ascii="Times New Roman" w:hAnsi="Times New Roman"/>
        </w:rPr>
        <w:t>inistrive dhe institucioneve të varësisë</w:t>
      </w:r>
      <w:r w:rsidR="003C1972" w:rsidRPr="00C41902">
        <w:rPr>
          <w:rFonts w:ascii="Times New Roman" w:hAnsi="Times New Roman"/>
        </w:rPr>
        <w:t xml:space="preserve">” </w:t>
      </w:r>
      <w:r w:rsidR="00C41902">
        <w:rPr>
          <w:rFonts w:ascii="Times New Roman" w:hAnsi="Times New Roman"/>
        </w:rPr>
        <w:t>ë</w:t>
      </w:r>
      <w:r w:rsidR="003C1972" w:rsidRPr="00C41902">
        <w:rPr>
          <w:rFonts w:ascii="Times New Roman" w:hAnsi="Times New Roman"/>
        </w:rPr>
        <w:t>sht</w:t>
      </w:r>
      <w:r w:rsidR="00C41902">
        <w:rPr>
          <w:rFonts w:ascii="Times New Roman" w:hAnsi="Times New Roman"/>
        </w:rPr>
        <w:t>ë</w:t>
      </w:r>
      <w:r w:rsidR="003C1972" w:rsidRPr="00C41902">
        <w:rPr>
          <w:rFonts w:ascii="Times New Roman" w:hAnsi="Times New Roman"/>
        </w:rPr>
        <w:t xml:space="preserve"> krijuar shoqëria aksionare, me </w:t>
      </w:r>
      <w:r w:rsidR="003C1972" w:rsidRPr="00C41902">
        <w:rPr>
          <w:rFonts w:ascii="Times New Roman" w:hAnsi="Times New Roman"/>
        </w:rPr>
        <w:lastRenderedPageBreak/>
        <w:t>kapital 100% shtetëror, me emërtimin Operatori i Blerjeve të Përqendruara (në vijim “OBP”), për ofrimin e shërbimeve të prokurimeve për autoritetet/entet kontraktore. Ministria p</w:t>
      </w:r>
      <w:r w:rsidR="00C41902">
        <w:rPr>
          <w:rFonts w:ascii="Times New Roman" w:hAnsi="Times New Roman"/>
        </w:rPr>
        <w:t>ë</w:t>
      </w:r>
      <w:r w:rsidR="003C1972" w:rsidRPr="00C41902">
        <w:rPr>
          <w:rFonts w:ascii="Times New Roman" w:hAnsi="Times New Roman"/>
        </w:rPr>
        <w:t>rgjegj</w:t>
      </w:r>
      <w:r w:rsidR="00C41902">
        <w:rPr>
          <w:rFonts w:ascii="Times New Roman" w:hAnsi="Times New Roman"/>
        </w:rPr>
        <w:t>ë</w:t>
      </w:r>
      <w:r w:rsidR="003C1972" w:rsidRPr="00C41902">
        <w:rPr>
          <w:rFonts w:ascii="Times New Roman" w:hAnsi="Times New Roman"/>
        </w:rPr>
        <w:t>se p</w:t>
      </w:r>
      <w:r w:rsidR="00C41902">
        <w:rPr>
          <w:rFonts w:ascii="Times New Roman" w:hAnsi="Times New Roman"/>
        </w:rPr>
        <w:t>ë</w:t>
      </w:r>
      <w:r w:rsidR="003C1972" w:rsidRPr="00C41902">
        <w:rPr>
          <w:rFonts w:ascii="Times New Roman" w:hAnsi="Times New Roman"/>
        </w:rPr>
        <w:t>r ekonomin</w:t>
      </w:r>
      <w:r w:rsidR="00C41902">
        <w:rPr>
          <w:rFonts w:ascii="Times New Roman" w:hAnsi="Times New Roman"/>
        </w:rPr>
        <w:t>ë</w:t>
      </w:r>
      <w:r w:rsidR="003C1972" w:rsidRPr="00C41902">
        <w:rPr>
          <w:rFonts w:ascii="Times New Roman" w:hAnsi="Times New Roman"/>
        </w:rPr>
        <w:t xml:space="preserve">, </w:t>
      </w:r>
      <w:r w:rsidR="00C41902">
        <w:rPr>
          <w:rFonts w:ascii="Times New Roman" w:hAnsi="Times New Roman"/>
        </w:rPr>
        <w:t>ë</w:t>
      </w:r>
      <w:r w:rsidR="003C1972" w:rsidRPr="00C41902">
        <w:rPr>
          <w:rFonts w:ascii="Times New Roman" w:hAnsi="Times New Roman"/>
        </w:rPr>
        <w:t>s</w:t>
      </w:r>
      <w:r w:rsidR="00796142">
        <w:rPr>
          <w:rFonts w:ascii="Times New Roman" w:hAnsi="Times New Roman"/>
        </w:rPr>
        <w:t>h</w:t>
      </w:r>
      <w:r w:rsidR="003C1972" w:rsidRPr="00C41902">
        <w:rPr>
          <w:rFonts w:ascii="Times New Roman" w:hAnsi="Times New Roman"/>
        </w:rPr>
        <w:t>t</w:t>
      </w:r>
      <w:r w:rsidR="00C41902">
        <w:rPr>
          <w:rFonts w:ascii="Times New Roman" w:hAnsi="Times New Roman"/>
        </w:rPr>
        <w:t>ë</w:t>
      </w:r>
      <w:r w:rsidR="003C1972" w:rsidRPr="00C41902">
        <w:rPr>
          <w:rFonts w:ascii="Times New Roman" w:hAnsi="Times New Roman"/>
        </w:rPr>
        <w:t xml:space="preserve"> autoriteti publik, që përfaqëson shtetin si pronar të 100% të aksioneve të shoqërisë aksionare. OBP sh.a. është organ qendror blerës, misioni i të cilit konsiston në kryerjen e procedurave të përqendruara të prokurimit për mallra, punë, shërbime, të fondeve buxhetore me vlerë mbi kufirin monetar të prokurimeve me vlera të vogla, në emër dhe për llogari të Kryeministrisë, ministrive, institucioneve në varësi të Kryeminist</w:t>
      </w:r>
      <w:r w:rsidR="00796142">
        <w:rPr>
          <w:rFonts w:ascii="Times New Roman" w:hAnsi="Times New Roman"/>
        </w:rPr>
        <w:t xml:space="preserve">rit e të ministrave të linjës. </w:t>
      </w:r>
      <w:r w:rsidR="003C1972" w:rsidRPr="00C41902">
        <w:rPr>
          <w:rFonts w:ascii="Times New Roman" w:hAnsi="Times New Roman"/>
        </w:rPr>
        <w:t>OBP sh.a., me kërkesë të një apo të disa autoriteteve/enteve kontraktore, zhvillon procedura prokurimi</w:t>
      </w:r>
      <w:r w:rsidR="00BF20CE">
        <w:rPr>
          <w:rFonts w:ascii="Times New Roman" w:hAnsi="Times New Roman"/>
        </w:rPr>
        <w:t xml:space="preserve"> edhe për punë/mallra/shërbime, </w:t>
      </w:r>
      <w:r w:rsidR="003C1972" w:rsidRPr="00C41902">
        <w:rPr>
          <w:rFonts w:ascii="Times New Roman" w:hAnsi="Times New Roman"/>
        </w:rPr>
        <w:t>në rastet kur autoriteti/enti kontraktor kërkues nuk ka kapacitete apo njohuri të mjaftueshme për realiz</w:t>
      </w:r>
      <w:r w:rsidR="00796142">
        <w:rPr>
          <w:rFonts w:ascii="Times New Roman" w:hAnsi="Times New Roman"/>
        </w:rPr>
        <w:t xml:space="preserve">imin e një procedure prokurimi. </w:t>
      </w:r>
      <w:r w:rsidR="003C1972" w:rsidRPr="00C41902">
        <w:rPr>
          <w:rFonts w:ascii="Times New Roman" w:hAnsi="Times New Roman"/>
        </w:rPr>
        <w:t xml:space="preserve">Operatori i Blerjeve të Përqendruara ka përgjegjësi të organizojë punën për kryerjen e procedurave të prokurimit, për të nënshkruar marrëveshjen kuadër dhe kryerjen e procedurave të prokurimit deri në lidhjen e kontratës. </w:t>
      </w:r>
      <w:r w:rsidR="00C41902" w:rsidRPr="00C41902">
        <w:rPr>
          <w:rFonts w:ascii="Times New Roman" w:hAnsi="Times New Roman"/>
        </w:rPr>
        <w:t xml:space="preserve"> </w:t>
      </w:r>
    </w:p>
    <w:p w14:paraId="459D0B5F" w14:textId="6C33B631" w:rsidR="003C1972" w:rsidRPr="00C41902" w:rsidRDefault="00C41902" w:rsidP="00C41902">
      <w:pPr>
        <w:pStyle w:val="ListBullet"/>
        <w:numPr>
          <w:ilvl w:val="0"/>
          <w:numId w:val="0"/>
        </w:numPr>
        <w:spacing w:line="276" w:lineRule="auto"/>
        <w:rPr>
          <w:rFonts w:ascii="Times New Roman" w:hAnsi="Times New Roman"/>
        </w:rPr>
      </w:pPr>
      <w:r w:rsidRPr="00C41902">
        <w:rPr>
          <w:rFonts w:ascii="Times New Roman" w:hAnsi="Times New Roman"/>
        </w:rPr>
        <w:t>VKM parashikon se s</w:t>
      </w:r>
      <w:r w:rsidR="003C1972" w:rsidRPr="00C41902">
        <w:rPr>
          <w:rFonts w:ascii="Times New Roman" w:hAnsi="Times New Roman"/>
        </w:rPr>
        <w:t>hoqëria aksionare financohet nga të ardhurat e veta, të ardhura nga shërbimet ndaj të tretëve, të konsulencёs, nga ofrimi i shërbimeve d</w:t>
      </w:r>
      <w:r w:rsidR="00BF20CE">
        <w:rPr>
          <w:rFonts w:ascii="Times New Roman" w:hAnsi="Times New Roman"/>
        </w:rPr>
        <w:t xml:space="preserve">he burime të tjera të ligjshme. </w:t>
      </w:r>
      <w:r w:rsidR="003C1972" w:rsidRPr="00C41902">
        <w:rPr>
          <w:rFonts w:ascii="Times New Roman" w:hAnsi="Times New Roman"/>
        </w:rPr>
        <w:t xml:space="preserve">Të ardhurat e shoqërisë aksionare përdoren për ushtrimin e veprimtarisë së saj. </w:t>
      </w:r>
      <w:r w:rsidRPr="00C41902">
        <w:rPr>
          <w:rFonts w:ascii="Times New Roman" w:hAnsi="Times New Roman"/>
        </w:rPr>
        <w:t xml:space="preserve"> </w:t>
      </w:r>
      <w:r w:rsidR="003C1972" w:rsidRPr="00C41902">
        <w:rPr>
          <w:rFonts w:ascii="Times New Roman" w:hAnsi="Times New Roman"/>
        </w:rPr>
        <w:t xml:space="preserve"> Shoqëria aksionare mund të ofrojë shërbime të tjera shtesë për subjekte publike dhe private, në përputhje me qëllimin e krijimit, fushën e veprimtarisë dhe statutin e saj. </w:t>
      </w:r>
    </w:p>
    <w:p w14:paraId="349545ED" w14:textId="24C52162" w:rsidR="00141A7D" w:rsidRDefault="00C41902" w:rsidP="007C1501">
      <w:pPr>
        <w:pStyle w:val="ListBullet"/>
        <w:numPr>
          <w:ilvl w:val="0"/>
          <w:numId w:val="0"/>
        </w:numPr>
        <w:spacing w:line="276" w:lineRule="auto"/>
        <w:rPr>
          <w:rFonts w:ascii="Times New Roman" w:hAnsi="Times New Roman"/>
        </w:rPr>
      </w:pPr>
      <w:r w:rsidRPr="00C41902">
        <w:rPr>
          <w:rFonts w:ascii="Times New Roman" w:hAnsi="Times New Roman"/>
        </w:rPr>
        <w:t>Nd</w:t>
      </w:r>
      <w:r>
        <w:rPr>
          <w:rFonts w:ascii="Times New Roman" w:hAnsi="Times New Roman"/>
        </w:rPr>
        <w:t>ë</w:t>
      </w:r>
      <w:r w:rsidRPr="00C41902">
        <w:rPr>
          <w:rFonts w:ascii="Times New Roman" w:hAnsi="Times New Roman"/>
        </w:rPr>
        <w:t>rkoh</w:t>
      </w:r>
      <w:r>
        <w:rPr>
          <w:rFonts w:ascii="Times New Roman" w:hAnsi="Times New Roman"/>
        </w:rPr>
        <w:t>ë</w:t>
      </w:r>
      <w:r w:rsidR="00BF20CE">
        <w:rPr>
          <w:rFonts w:ascii="Times New Roman" w:hAnsi="Times New Roman"/>
        </w:rPr>
        <w:t xml:space="preserve"> me VKM </w:t>
      </w:r>
      <w:r w:rsidR="003C1972" w:rsidRPr="00C41902">
        <w:rPr>
          <w:rFonts w:ascii="Times New Roman" w:hAnsi="Times New Roman"/>
        </w:rPr>
        <w:t xml:space="preserve">Nr. 813, datë 28.12.2023 </w:t>
      </w:r>
      <w:r w:rsidR="007C3289">
        <w:rPr>
          <w:rFonts w:ascii="Times New Roman" w:hAnsi="Times New Roman"/>
        </w:rPr>
        <w:t>“P</w:t>
      </w:r>
      <w:r w:rsidR="007C3289" w:rsidRPr="00C41902">
        <w:rPr>
          <w:rFonts w:ascii="Times New Roman" w:hAnsi="Times New Roman"/>
        </w:rPr>
        <w:t xml:space="preserve">ër disa ndryshime në vendimin nr. 531, datë 7.9.2023, të </w:t>
      </w:r>
      <w:r w:rsidR="007C3289">
        <w:rPr>
          <w:rFonts w:ascii="Times New Roman" w:hAnsi="Times New Roman"/>
        </w:rPr>
        <w:t>K</w:t>
      </w:r>
      <w:r w:rsidR="007C3289" w:rsidRPr="00C41902">
        <w:rPr>
          <w:rFonts w:ascii="Times New Roman" w:hAnsi="Times New Roman"/>
        </w:rPr>
        <w:t xml:space="preserve">ëshillit të </w:t>
      </w:r>
      <w:r w:rsidR="007C3289">
        <w:rPr>
          <w:rFonts w:ascii="Times New Roman" w:hAnsi="Times New Roman"/>
        </w:rPr>
        <w:t>M</w:t>
      </w:r>
      <w:r w:rsidR="007C3289" w:rsidRPr="00C41902">
        <w:rPr>
          <w:rFonts w:ascii="Times New Roman" w:hAnsi="Times New Roman"/>
        </w:rPr>
        <w:t>inistrave, “</w:t>
      </w:r>
      <w:r w:rsidR="007C3289">
        <w:rPr>
          <w:rFonts w:ascii="Times New Roman" w:hAnsi="Times New Roman"/>
        </w:rPr>
        <w:t>P</w:t>
      </w:r>
      <w:r w:rsidR="007C3289" w:rsidRPr="00C41902">
        <w:rPr>
          <w:rFonts w:ascii="Times New Roman" w:hAnsi="Times New Roman"/>
        </w:rPr>
        <w:t>ër krijimin e shoqërisë aksionare shtetërore “</w:t>
      </w:r>
      <w:r w:rsidR="007C3289">
        <w:rPr>
          <w:rFonts w:ascii="Times New Roman" w:hAnsi="Times New Roman"/>
        </w:rPr>
        <w:t>O</w:t>
      </w:r>
      <w:r w:rsidR="007C3289" w:rsidRPr="00C41902">
        <w:rPr>
          <w:rFonts w:ascii="Times New Roman" w:hAnsi="Times New Roman"/>
        </w:rPr>
        <w:t xml:space="preserve">peratori i </w:t>
      </w:r>
      <w:r w:rsidR="007C3289">
        <w:rPr>
          <w:rFonts w:ascii="Times New Roman" w:hAnsi="Times New Roman"/>
        </w:rPr>
        <w:t>B</w:t>
      </w:r>
      <w:r w:rsidR="007C3289" w:rsidRPr="00C41902">
        <w:rPr>
          <w:rFonts w:ascii="Times New Roman" w:hAnsi="Times New Roman"/>
        </w:rPr>
        <w:t xml:space="preserve">lerjeve të </w:t>
      </w:r>
      <w:r w:rsidR="007C3289">
        <w:rPr>
          <w:rFonts w:ascii="Times New Roman" w:hAnsi="Times New Roman"/>
        </w:rPr>
        <w:t>P</w:t>
      </w:r>
      <w:r w:rsidR="007C3289" w:rsidRPr="00C41902">
        <w:rPr>
          <w:rFonts w:ascii="Times New Roman" w:hAnsi="Times New Roman"/>
        </w:rPr>
        <w:t>ërqendruara” sh</w:t>
      </w:r>
      <w:r w:rsidR="00FF1CCF">
        <w:rPr>
          <w:rFonts w:ascii="Times New Roman" w:hAnsi="Times New Roman"/>
        </w:rPr>
        <w:t>.</w:t>
      </w:r>
      <w:r w:rsidR="007C3289" w:rsidRPr="00C41902">
        <w:rPr>
          <w:rFonts w:ascii="Times New Roman" w:hAnsi="Times New Roman"/>
        </w:rPr>
        <w:t xml:space="preserve">a, për kryerjen e procedurave të veçanta të prokurimit publik, në emër dhe për llogari të </w:t>
      </w:r>
      <w:r w:rsidR="007C3289">
        <w:rPr>
          <w:rFonts w:ascii="Times New Roman" w:hAnsi="Times New Roman"/>
        </w:rPr>
        <w:t>K</w:t>
      </w:r>
      <w:r w:rsidR="007C3289" w:rsidRPr="00C41902">
        <w:rPr>
          <w:rFonts w:ascii="Times New Roman" w:hAnsi="Times New Roman"/>
        </w:rPr>
        <w:t xml:space="preserve">ryeministrisë, </w:t>
      </w:r>
      <w:r w:rsidR="007C3289">
        <w:rPr>
          <w:rFonts w:ascii="Times New Roman" w:hAnsi="Times New Roman"/>
        </w:rPr>
        <w:t>M</w:t>
      </w:r>
      <w:r w:rsidR="007C3289" w:rsidRPr="00C41902">
        <w:rPr>
          <w:rFonts w:ascii="Times New Roman" w:hAnsi="Times New Roman"/>
        </w:rPr>
        <w:t>inistrive dhe institucioneve të varësisë</w:t>
      </w:r>
      <w:r w:rsidR="003C1972" w:rsidRPr="00C41902">
        <w:rPr>
          <w:rFonts w:ascii="Times New Roman" w:hAnsi="Times New Roman"/>
        </w:rPr>
        <w:t>”</w:t>
      </w:r>
      <w:r w:rsidR="00236A8F">
        <w:rPr>
          <w:rFonts w:ascii="Times New Roman" w:hAnsi="Times New Roman"/>
        </w:rPr>
        <w:t xml:space="preserve">, </w:t>
      </w:r>
      <w:r>
        <w:rPr>
          <w:rFonts w:ascii="Times New Roman" w:hAnsi="Times New Roman"/>
        </w:rPr>
        <w:t>ë</w:t>
      </w:r>
      <w:r w:rsidRPr="00C41902">
        <w:rPr>
          <w:rFonts w:ascii="Times New Roman" w:hAnsi="Times New Roman"/>
        </w:rPr>
        <w:t>sht</w:t>
      </w:r>
      <w:r>
        <w:rPr>
          <w:rFonts w:ascii="Times New Roman" w:hAnsi="Times New Roman"/>
        </w:rPr>
        <w:t>ë</w:t>
      </w:r>
      <w:r w:rsidRPr="00C41902">
        <w:rPr>
          <w:rFonts w:ascii="Times New Roman" w:hAnsi="Times New Roman"/>
        </w:rPr>
        <w:t xml:space="preserve"> parashikuar se </w:t>
      </w:r>
      <w:r w:rsidR="003C1972" w:rsidRPr="00C41902">
        <w:rPr>
          <w:rFonts w:ascii="Times New Roman" w:hAnsi="Times New Roman"/>
        </w:rPr>
        <w:t>Agjencia Shtetërore e Prokurimeve të Përqendruara (ASHPP) do të vijojë të kryejë procedurat e veçanta të prokurimit publik, në emër dhe për llogari të Kryeministrisë, ministrive dhe institucioneve të varësisë deri në fillimin e ushtrimit të veprimtarisë së Organit të Blerjeve të Përqendruara sh.a. (OBP).</w:t>
      </w:r>
    </w:p>
    <w:p w14:paraId="5CF591FD" w14:textId="764293C4" w:rsidR="00863155" w:rsidRPr="007C3289" w:rsidRDefault="00863155" w:rsidP="007C1501">
      <w:pPr>
        <w:pStyle w:val="ListBullet"/>
        <w:numPr>
          <w:ilvl w:val="0"/>
          <w:numId w:val="0"/>
        </w:numPr>
        <w:spacing w:line="276" w:lineRule="auto"/>
        <w:rPr>
          <w:rFonts w:ascii="Times New Roman" w:hAnsi="Times New Roman"/>
        </w:rPr>
      </w:pPr>
      <w:r>
        <w:rPr>
          <w:rFonts w:ascii="Times New Roman" w:hAnsi="Times New Roman"/>
        </w:rPr>
        <w:t>Blerja e përqendruar do të jetë në fokus të aktiviteteve dhe masave të parashikuara edhe në Startegjinë e re në fushën e prokurim</w:t>
      </w:r>
      <w:r w:rsidR="00BF20CE">
        <w:rPr>
          <w:rFonts w:ascii="Times New Roman" w:hAnsi="Times New Roman"/>
        </w:rPr>
        <w:t xml:space="preserve">it publik, lidhur me krijimin, </w:t>
      </w:r>
      <w:r>
        <w:rPr>
          <w:rFonts w:ascii="Times New Roman" w:hAnsi="Times New Roman"/>
        </w:rPr>
        <w:t>funksionalitetin dhe operimin e saj.</w:t>
      </w:r>
    </w:p>
    <w:p w14:paraId="2EC92023" w14:textId="0F876B84" w:rsidR="001B1F02" w:rsidRPr="008563AB" w:rsidRDefault="00D773B8" w:rsidP="00BE41B1">
      <w:pPr>
        <w:pStyle w:val="ListBullet"/>
        <w:spacing w:line="276" w:lineRule="auto"/>
        <w:rPr>
          <w:rFonts w:ascii="Times New Roman" w:hAnsi="Times New Roman"/>
          <w:b/>
          <w:szCs w:val="24"/>
        </w:rPr>
      </w:pPr>
      <w:r w:rsidRPr="008563AB">
        <w:rPr>
          <w:rFonts w:ascii="Times New Roman" w:hAnsi="Times New Roman"/>
          <w:b/>
          <w:szCs w:val="24"/>
        </w:rPr>
        <w:t xml:space="preserve">Objektivi specifik </w:t>
      </w:r>
      <w:r w:rsidR="00CD3A7A" w:rsidRPr="008563AB">
        <w:rPr>
          <w:rFonts w:ascii="Times New Roman" w:hAnsi="Times New Roman"/>
          <w:b/>
          <w:szCs w:val="24"/>
        </w:rPr>
        <w:t>4</w:t>
      </w:r>
      <w:r w:rsidR="001B1F02" w:rsidRPr="008563AB">
        <w:rPr>
          <w:rFonts w:ascii="Times New Roman" w:hAnsi="Times New Roman"/>
          <w:b/>
          <w:szCs w:val="24"/>
        </w:rPr>
        <w:t xml:space="preserve">.2 </w:t>
      </w:r>
      <w:r w:rsidR="00B5269A" w:rsidRPr="008563AB">
        <w:rPr>
          <w:rFonts w:ascii="Times New Roman" w:hAnsi="Times New Roman"/>
          <w:b/>
          <w:szCs w:val="24"/>
        </w:rPr>
        <w:t>Blerja e përqendruar në fushën e shëndetësisë</w:t>
      </w:r>
      <w:r w:rsidR="00B5269A" w:rsidRPr="008563AB">
        <w:rPr>
          <w:rFonts w:ascii="Times New Roman" w:eastAsia="Times New Roman" w:hAnsi="Times New Roman"/>
          <w:b/>
          <w:bCs/>
          <w:i/>
          <w:iCs/>
          <w:szCs w:val="24"/>
          <w:highlight w:val="yellow"/>
          <w:lang w:eastAsia="en-GB"/>
        </w:rPr>
        <w:t xml:space="preserve"> </w:t>
      </w:r>
      <w:r w:rsidR="001B1F02" w:rsidRPr="008563AB">
        <w:rPr>
          <w:rFonts w:ascii="Times New Roman" w:hAnsi="Times New Roman"/>
          <w:b/>
          <w:szCs w:val="24"/>
        </w:rPr>
        <w:t xml:space="preserve"> </w:t>
      </w:r>
    </w:p>
    <w:p w14:paraId="67E897A9" w14:textId="667282A9" w:rsidR="007F20B8" w:rsidRPr="008563AB" w:rsidRDefault="001B1F02" w:rsidP="00BE41B1">
      <w:pPr>
        <w:pStyle w:val="NormalIndent1"/>
        <w:spacing w:line="276" w:lineRule="auto"/>
        <w:ind w:left="0"/>
        <w:rPr>
          <w:rFonts w:ascii="Times New Roman" w:hAnsi="Times New Roman"/>
          <w:iCs/>
          <w:szCs w:val="24"/>
        </w:rPr>
      </w:pPr>
      <w:r w:rsidRPr="008563AB">
        <w:rPr>
          <w:rFonts w:ascii="Times New Roman" w:hAnsi="Times New Roman"/>
          <w:szCs w:val="24"/>
        </w:rPr>
        <w:t>A</w:t>
      </w:r>
      <w:r w:rsidR="00B5269A" w:rsidRPr="008563AB">
        <w:rPr>
          <w:rFonts w:ascii="Times New Roman" w:hAnsi="Times New Roman"/>
          <w:szCs w:val="24"/>
        </w:rPr>
        <w:t xml:space="preserve">ktiviteti </w:t>
      </w:r>
      <w:r w:rsidR="00CD3A7A" w:rsidRPr="008563AB">
        <w:rPr>
          <w:rFonts w:ascii="Times New Roman" w:hAnsi="Times New Roman"/>
          <w:szCs w:val="24"/>
        </w:rPr>
        <w:t>4</w:t>
      </w:r>
      <w:r w:rsidRPr="008563AB">
        <w:rPr>
          <w:rFonts w:ascii="Times New Roman" w:hAnsi="Times New Roman"/>
          <w:szCs w:val="24"/>
        </w:rPr>
        <w:t xml:space="preserve">.2.1 </w:t>
      </w:r>
      <w:r w:rsidR="00B5269A" w:rsidRPr="008563AB">
        <w:rPr>
          <w:rFonts w:ascii="Times New Roman" w:hAnsi="Times New Roman"/>
          <w:i/>
          <w:szCs w:val="24"/>
        </w:rPr>
        <w:t>Vl</w:t>
      </w:r>
      <w:r w:rsidR="00273138">
        <w:rPr>
          <w:rFonts w:ascii="Times New Roman" w:hAnsi="Times New Roman"/>
          <w:i/>
          <w:szCs w:val="24"/>
        </w:rPr>
        <w:t>erësimi i veprimtarisë së OQB në</w:t>
      </w:r>
      <w:r w:rsidR="00B5269A" w:rsidRPr="008563AB">
        <w:rPr>
          <w:rFonts w:ascii="Times New Roman" w:hAnsi="Times New Roman"/>
          <w:i/>
          <w:szCs w:val="24"/>
        </w:rPr>
        <w:t xml:space="preserve"> fush</w:t>
      </w:r>
      <w:r w:rsidR="00041501" w:rsidRPr="008563AB">
        <w:rPr>
          <w:rFonts w:ascii="Times New Roman" w:hAnsi="Times New Roman"/>
          <w:i/>
          <w:szCs w:val="24"/>
        </w:rPr>
        <w:t>ë</w:t>
      </w:r>
      <w:r w:rsidR="00273138">
        <w:rPr>
          <w:rFonts w:ascii="Times New Roman" w:hAnsi="Times New Roman"/>
          <w:i/>
          <w:szCs w:val="24"/>
        </w:rPr>
        <w:t>n e shëndetësisë</w:t>
      </w:r>
      <w:r w:rsidR="0052618A" w:rsidRPr="008563AB">
        <w:rPr>
          <w:rFonts w:ascii="Times New Roman" w:hAnsi="Times New Roman"/>
          <w:iCs/>
          <w:szCs w:val="24"/>
        </w:rPr>
        <w:t>,</w:t>
      </w:r>
      <w:r w:rsidR="00B851E4" w:rsidRPr="008563AB">
        <w:rPr>
          <w:rFonts w:ascii="Times New Roman" w:hAnsi="Times New Roman"/>
          <w:iCs/>
          <w:szCs w:val="24"/>
        </w:rPr>
        <w:t xml:space="preserve"> </w:t>
      </w:r>
      <w:r w:rsidR="00070D0A" w:rsidRPr="008563AB">
        <w:rPr>
          <w:rFonts w:ascii="Times New Roman" w:hAnsi="Times New Roman"/>
          <w:iCs/>
          <w:szCs w:val="24"/>
        </w:rPr>
        <w:t xml:space="preserve">i parashikuar për të përfunduar </w:t>
      </w:r>
      <w:r w:rsidR="00BF20CE">
        <w:rPr>
          <w:rFonts w:ascii="Times New Roman" w:hAnsi="Times New Roman"/>
          <w:iCs/>
          <w:szCs w:val="24"/>
        </w:rPr>
        <w:t>në tremujorin e katërt të 2023,</w:t>
      </w:r>
      <w:r w:rsidR="00155257" w:rsidRPr="008563AB">
        <w:rPr>
          <w:rFonts w:ascii="Times New Roman" w:hAnsi="Times New Roman"/>
          <w:iCs/>
          <w:szCs w:val="24"/>
        </w:rPr>
        <w:t xml:space="preserve"> </w:t>
      </w:r>
      <w:r w:rsidR="006745FC" w:rsidRPr="008563AB">
        <w:rPr>
          <w:rFonts w:ascii="Times New Roman" w:hAnsi="Times New Roman"/>
          <w:iCs/>
          <w:szCs w:val="24"/>
        </w:rPr>
        <w:t>ë</w:t>
      </w:r>
      <w:r w:rsidR="00B851E4" w:rsidRPr="008563AB">
        <w:rPr>
          <w:rFonts w:ascii="Times New Roman" w:hAnsi="Times New Roman"/>
          <w:iCs/>
          <w:szCs w:val="24"/>
        </w:rPr>
        <w:t>sht</w:t>
      </w:r>
      <w:r w:rsidR="006745FC" w:rsidRPr="008563AB">
        <w:rPr>
          <w:rFonts w:ascii="Times New Roman" w:hAnsi="Times New Roman"/>
          <w:iCs/>
          <w:szCs w:val="24"/>
        </w:rPr>
        <w:t>ë</w:t>
      </w:r>
      <w:r w:rsidR="00B851E4" w:rsidRPr="008563AB">
        <w:rPr>
          <w:rFonts w:ascii="Times New Roman" w:hAnsi="Times New Roman"/>
          <w:iCs/>
          <w:szCs w:val="24"/>
        </w:rPr>
        <w:t xml:space="preserve"> p</w:t>
      </w:r>
      <w:r w:rsidR="006745FC" w:rsidRPr="008563AB">
        <w:rPr>
          <w:rFonts w:ascii="Times New Roman" w:hAnsi="Times New Roman"/>
          <w:iCs/>
          <w:szCs w:val="24"/>
        </w:rPr>
        <w:t>ë</w:t>
      </w:r>
      <w:r w:rsidR="00B851E4" w:rsidRPr="008563AB">
        <w:rPr>
          <w:rFonts w:ascii="Times New Roman" w:hAnsi="Times New Roman"/>
          <w:iCs/>
          <w:szCs w:val="24"/>
        </w:rPr>
        <w:t xml:space="preserve">rfunduar dhe </w:t>
      </w:r>
      <w:r w:rsidR="00DF6F4F" w:rsidRPr="008563AB">
        <w:rPr>
          <w:rFonts w:ascii="Times New Roman" w:hAnsi="Times New Roman"/>
          <w:b/>
          <w:iCs/>
          <w:szCs w:val="24"/>
        </w:rPr>
        <w:t>ë</w:t>
      </w:r>
      <w:r w:rsidR="00155257" w:rsidRPr="008563AB">
        <w:rPr>
          <w:rFonts w:ascii="Times New Roman" w:hAnsi="Times New Roman"/>
          <w:b/>
          <w:iCs/>
          <w:szCs w:val="24"/>
        </w:rPr>
        <w:t>sht</w:t>
      </w:r>
      <w:r w:rsidR="00DF6F4F" w:rsidRPr="008563AB">
        <w:rPr>
          <w:rFonts w:ascii="Times New Roman" w:hAnsi="Times New Roman"/>
          <w:b/>
          <w:iCs/>
          <w:szCs w:val="24"/>
        </w:rPr>
        <w:t>ë</w:t>
      </w:r>
      <w:r w:rsidR="00155257" w:rsidRPr="008563AB">
        <w:rPr>
          <w:rFonts w:ascii="Times New Roman" w:hAnsi="Times New Roman"/>
          <w:b/>
          <w:iCs/>
          <w:szCs w:val="24"/>
        </w:rPr>
        <w:t xml:space="preserve"> realizuar</w:t>
      </w:r>
      <w:r w:rsidR="00A164B4">
        <w:rPr>
          <w:rFonts w:ascii="Times New Roman" w:hAnsi="Times New Roman"/>
          <w:b/>
          <w:iCs/>
          <w:szCs w:val="24"/>
        </w:rPr>
        <w:t>.</w:t>
      </w:r>
    </w:p>
    <w:p w14:paraId="68CDFEA8" w14:textId="0EC81582" w:rsidR="00BF20CE" w:rsidRPr="00457330" w:rsidRDefault="0052618A" w:rsidP="00457330">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Aktiviteti 4.2.2 </w:t>
      </w:r>
      <w:r w:rsidRPr="008563AB">
        <w:rPr>
          <w:rFonts w:ascii="Times New Roman" w:hAnsi="Times New Roman"/>
          <w:i/>
          <w:iCs/>
          <w:szCs w:val="24"/>
        </w:rPr>
        <w:t>Analizimi i problematikave të hasura dhe marrja e masave për adresimin e tyre</w:t>
      </w:r>
      <w:r w:rsidRPr="008563AB">
        <w:rPr>
          <w:rFonts w:ascii="Times New Roman" w:hAnsi="Times New Roman"/>
          <w:iCs/>
          <w:szCs w:val="24"/>
        </w:rPr>
        <w:t xml:space="preserve">, </w:t>
      </w:r>
      <w:r w:rsidR="00070D0A" w:rsidRPr="008563AB">
        <w:rPr>
          <w:rFonts w:ascii="Times New Roman" w:hAnsi="Times New Roman"/>
          <w:iCs/>
          <w:szCs w:val="24"/>
        </w:rPr>
        <w:t xml:space="preserve">i parashikuar për të përfunduar në tremujorin e katërt të 2023, </w:t>
      </w:r>
      <w:r w:rsidR="00DF6F4F" w:rsidRPr="008563AB">
        <w:rPr>
          <w:rFonts w:ascii="Times New Roman" w:hAnsi="Times New Roman"/>
          <w:b/>
          <w:iCs/>
          <w:szCs w:val="24"/>
        </w:rPr>
        <w:t>ë</w:t>
      </w:r>
      <w:r w:rsidR="00CB29EB" w:rsidRPr="008563AB">
        <w:rPr>
          <w:rFonts w:ascii="Times New Roman" w:hAnsi="Times New Roman"/>
          <w:b/>
          <w:iCs/>
          <w:szCs w:val="24"/>
        </w:rPr>
        <w:t>sh</w:t>
      </w:r>
      <w:r w:rsidR="00773C2B" w:rsidRPr="008563AB">
        <w:rPr>
          <w:rFonts w:ascii="Times New Roman" w:hAnsi="Times New Roman"/>
          <w:b/>
          <w:iCs/>
          <w:szCs w:val="24"/>
        </w:rPr>
        <w:t>t</w:t>
      </w:r>
      <w:r w:rsidR="00FA4C7D" w:rsidRPr="008563AB">
        <w:rPr>
          <w:rFonts w:ascii="Times New Roman" w:hAnsi="Times New Roman"/>
          <w:b/>
          <w:iCs/>
          <w:szCs w:val="24"/>
        </w:rPr>
        <w:t>ë</w:t>
      </w:r>
      <w:r w:rsidR="00CB29EB" w:rsidRPr="008563AB">
        <w:rPr>
          <w:rFonts w:ascii="Times New Roman" w:hAnsi="Times New Roman"/>
          <w:b/>
          <w:iCs/>
          <w:szCs w:val="24"/>
        </w:rPr>
        <w:t xml:space="preserve"> realizuar</w:t>
      </w:r>
      <w:r w:rsidR="00CB29EB" w:rsidRPr="008563AB">
        <w:rPr>
          <w:rFonts w:ascii="Times New Roman" w:hAnsi="Times New Roman"/>
          <w:iCs/>
          <w:szCs w:val="24"/>
        </w:rPr>
        <w:t>.</w:t>
      </w:r>
      <w:r w:rsidR="00CB29EB" w:rsidRPr="008563AB">
        <w:rPr>
          <w:rFonts w:ascii="Times New Roman" w:hAnsi="Times New Roman"/>
          <w:szCs w:val="24"/>
        </w:rPr>
        <w:t xml:space="preserve"> </w:t>
      </w:r>
      <w:r w:rsidR="00CB29EB" w:rsidRPr="008563AB">
        <w:rPr>
          <w:rFonts w:ascii="Times New Roman" w:hAnsi="Times New Roman"/>
          <w:iCs/>
          <w:szCs w:val="24"/>
        </w:rPr>
        <w:t>Hartuar Raporti i monitori</w:t>
      </w:r>
      <w:r w:rsidR="00236A8F">
        <w:rPr>
          <w:rFonts w:ascii="Times New Roman" w:hAnsi="Times New Roman"/>
          <w:iCs/>
          <w:szCs w:val="24"/>
        </w:rPr>
        <w:t>mit te 6 mujorit të I</w:t>
      </w:r>
      <w:r w:rsidR="00273138">
        <w:rPr>
          <w:rFonts w:ascii="Times New Roman" w:hAnsi="Times New Roman"/>
          <w:iCs/>
          <w:szCs w:val="24"/>
        </w:rPr>
        <w:t xml:space="preserve"> të vitit 2022 me Nr. 390 datë 24.01.2023 “Për veprimtarinë e MSHMS-OQB në fushë</w:t>
      </w:r>
      <w:r w:rsidR="00CB29EB" w:rsidRPr="008563AB">
        <w:rPr>
          <w:rFonts w:ascii="Times New Roman" w:hAnsi="Times New Roman"/>
          <w:iCs/>
          <w:szCs w:val="24"/>
        </w:rPr>
        <w:t>n e shëndetësisë”</w:t>
      </w:r>
      <w:r w:rsidR="00155A61">
        <w:rPr>
          <w:rFonts w:ascii="Times New Roman" w:hAnsi="Times New Roman"/>
          <w:iCs/>
          <w:szCs w:val="24"/>
        </w:rPr>
        <w:t>.</w:t>
      </w:r>
    </w:p>
    <w:p w14:paraId="6D8C9CAD" w14:textId="0DE6C2DB" w:rsidR="00BE0CB7" w:rsidRPr="008563AB" w:rsidRDefault="00B5269A" w:rsidP="00BE41B1">
      <w:pPr>
        <w:pStyle w:val="Subtitle"/>
        <w:spacing w:line="276" w:lineRule="auto"/>
        <w:rPr>
          <w:rFonts w:ascii="Times New Roman" w:hAnsi="Times New Roman" w:cs="Times New Roman"/>
          <w:sz w:val="24"/>
          <w:szCs w:val="24"/>
          <w:lang w:eastAsia="en-GB" w:bidi="en-GB"/>
        </w:rPr>
      </w:pPr>
      <w:r w:rsidRPr="008563AB">
        <w:rPr>
          <w:rFonts w:ascii="Times New Roman" w:hAnsi="Times New Roman" w:cs="Times New Roman"/>
          <w:sz w:val="24"/>
          <w:szCs w:val="24"/>
          <w:lang w:eastAsia="en-GB" w:bidi="en-GB"/>
        </w:rPr>
        <w:t>Ecuria e p</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rgjthshme e </w:t>
      </w:r>
      <w:r w:rsidR="00B851E4" w:rsidRPr="008563AB">
        <w:rPr>
          <w:rFonts w:ascii="Times New Roman" w:hAnsi="Times New Roman" w:cs="Times New Roman"/>
          <w:sz w:val="24"/>
          <w:szCs w:val="24"/>
          <w:lang w:eastAsia="en-GB" w:bidi="en-GB"/>
        </w:rPr>
        <w:t>Q</w:t>
      </w:r>
      <w:r w:rsidR="006745FC" w:rsidRPr="008563AB">
        <w:rPr>
          <w:rFonts w:ascii="Times New Roman" w:hAnsi="Times New Roman" w:cs="Times New Roman"/>
          <w:sz w:val="24"/>
          <w:szCs w:val="24"/>
          <w:lang w:eastAsia="en-GB" w:bidi="en-GB"/>
        </w:rPr>
        <w:t>ë</w:t>
      </w:r>
      <w:r w:rsidR="00B851E4" w:rsidRPr="008563AB">
        <w:rPr>
          <w:rFonts w:ascii="Times New Roman" w:hAnsi="Times New Roman" w:cs="Times New Roman"/>
          <w:sz w:val="24"/>
          <w:szCs w:val="24"/>
          <w:lang w:eastAsia="en-GB" w:bidi="en-GB"/>
        </w:rPr>
        <w:t>llimit t</w:t>
      </w:r>
      <w:r w:rsidR="006745FC" w:rsidRPr="008563AB">
        <w:rPr>
          <w:rFonts w:ascii="Times New Roman" w:hAnsi="Times New Roman" w:cs="Times New Roman"/>
          <w:sz w:val="24"/>
          <w:szCs w:val="24"/>
          <w:lang w:eastAsia="en-GB" w:bidi="en-GB"/>
        </w:rPr>
        <w:t>ë</w:t>
      </w:r>
      <w:r w:rsidR="00B851E4" w:rsidRPr="008563AB">
        <w:rPr>
          <w:rFonts w:ascii="Times New Roman" w:hAnsi="Times New Roman" w:cs="Times New Roman"/>
          <w:sz w:val="24"/>
          <w:szCs w:val="24"/>
          <w:lang w:eastAsia="en-GB" w:bidi="en-GB"/>
        </w:rPr>
        <w:t xml:space="preserve"> Politik</w:t>
      </w:r>
      <w:r w:rsidR="006745FC" w:rsidRPr="008563AB">
        <w:rPr>
          <w:rFonts w:ascii="Times New Roman" w:hAnsi="Times New Roman" w:cs="Times New Roman"/>
          <w:sz w:val="24"/>
          <w:szCs w:val="24"/>
          <w:lang w:eastAsia="en-GB" w:bidi="en-GB"/>
        </w:rPr>
        <w:t>ë</w:t>
      </w:r>
      <w:r w:rsidR="00B851E4" w:rsidRPr="008563AB">
        <w:rPr>
          <w:rFonts w:ascii="Times New Roman" w:hAnsi="Times New Roman" w:cs="Times New Roman"/>
          <w:sz w:val="24"/>
          <w:szCs w:val="24"/>
          <w:lang w:eastAsia="en-GB" w:bidi="en-GB"/>
        </w:rPr>
        <w:t>s 4</w:t>
      </w:r>
    </w:p>
    <w:p w14:paraId="587A1D7E" w14:textId="5A478547" w:rsidR="00934585" w:rsidRPr="008563AB" w:rsidRDefault="00740642" w:rsidP="00BE41B1">
      <w:pPr>
        <w:pStyle w:val="Caption"/>
        <w:keepNext/>
        <w:spacing w:line="276" w:lineRule="auto"/>
        <w:rPr>
          <w:rFonts w:ascii="Times New Roman" w:hAnsi="Times New Roman"/>
          <w:sz w:val="24"/>
          <w:szCs w:val="24"/>
        </w:rPr>
      </w:pPr>
      <w:r>
        <w:rPr>
          <w:rFonts w:ascii="Times New Roman" w:hAnsi="Times New Roman"/>
          <w:sz w:val="24"/>
          <w:szCs w:val="24"/>
        </w:rPr>
        <w:lastRenderedPageBreak/>
        <w:t xml:space="preserve">                </w:t>
      </w:r>
      <w:r w:rsidR="004B03F3">
        <w:rPr>
          <w:rFonts w:ascii="Times New Roman" w:hAnsi="Times New Roman"/>
          <w:sz w:val="24"/>
          <w:szCs w:val="24"/>
        </w:rPr>
        <w:t xml:space="preserve">Grafiku </w:t>
      </w:r>
      <w:r>
        <w:rPr>
          <w:rFonts w:ascii="Times New Roman" w:hAnsi="Times New Roman"/>
          <w:sz w:val="24"/>
          <w:szCs w:val="24"/>
        </w:rPr>
        <w:t>7</w:t>
      </w:r>
      <w:r w:rsidR="004B03F3">
        <w:rPr>
          <w:rFonts w:ascii="Times New Roman" w:hAnsi="Times New Roman"/>
          <w:sz w:val="24"/>
          <w:szCs w:val="24"/>
        </w:rPr>
        <w:t>-</w:t>
      </w:r>
      <w:r w:rsidR="00934585" w:rsidRPr="008563AB">
        <w:rPr>
          <w:rFonts w:ascii="Times New Roman" w:hAnsi="Times New Roman"/>
          <w:sz w:val="24"/>
          <w:szCs w:val="24"/>
        </w:rPr>
        <w:t xml:space="preserve"> Statusi i Aktiviteteve të Planifikuara-QP 4</w:t>
      </w:r>
    </w:p>
    <w:p w14:paraId="2D627708" w14:textId="2BA09E88" w:rsidR="00B851E4" w:rsidRPr="008563AB" w:rsidRDefault="009E2063" w:rsidP="009E2063">
      <w:pPr>
        <w:spacing w:line="276" w:lineRule="auto"/>
        <w:jc w:val="center"/>
        <w:rPr>
          <w:rFonts w:ascii="Times New Roman" w:hAnsi="Times New Roman"/>
          <w:szCs w:val="24"/>
          <w:lang w:eastAsia="en-GB" w:bidi="en-GB"/>
        </w:rPr>
      </w:pPr>
      <w:r>
        <w:rPr>
          <w:noProof/>
          <w:lang w:val="en-US"/>
        </w:rPr>
        <w:drawing>
          <wp:inline distT="0" distB="0" distL="0" distR="0" wp14:anchorId="4BEEA1EB" wp14:editId="03467402">
            <wp:extent cx="5553075" cy="2409825"/>
            <wp:effectExtent l="0" t="0" r="9525" b="9525"/>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150F7664" w14:textId="6F85913C" w:rsidR="00034467" w:rsidRPr="008563AB" w:rsidRDefault="00034467" w:rsidP="00BE41B1">
      <w:pPr>
        <w:spacing w:line="276" w:lineRule="auto"/>
        <w:rPr>
          <w:rFonts w:ascii="Times New Roman" w:hAnsi="Times New Roman"/>
          <w:szCs w:val="24"/>
          <w:lang w:eastAsia="en-GB" w:bidi="en-GB"/>
        </w:rPr>
      </w:pPr>
      <w:r w:rsidRPr="00863155">
        <w:rPr>
          <w:rFonts w:ascii="Times New Roman" w:hAnsi="Times New Roman"/>
          <w:szCs w:val="24"/>
          <w:lang w:eastAsia="en-GB" w:bidi="en-GB"/>
        </w:rPr>
        <w:t>Tabela më poshtë paraqet statusin e treguesve të performanc</w:t>
      </w:r>
      <w:r w:rsidR="0052618A" w:rsidRPr="00863155">
        <w:rPr>
          <w:rFonts w:ascii="Times New Roman" w:hAnsi="Times New Roman"/>
          <w:szCs w:val="24"/>
          <w:lang w:eastAsia="en-GB" w:bidi="en-GB"/>
        </w:rPr>
        <w:t>ë</w:t>
      </w:r>
      <w:r w:rsidRPr="00863155">
        <w:rPr>
          <w:rFonts w:ascii="Times New Roman" w:hAnsi="Times New Roman"/>
          <w:szCs w:val="24"/>
          <w:lang w:eastAsia="en-GB" w:bidi="en-GB"/>
        </w:rPr>
        <w:t>s</w:t>
      </w:r>
      <w:r w:rsidR="0052618A" w:rsidRPr="00863155">
        <w:rPr>
          <w:rFonts w:ascii="Times New Roman" w:hAnsi="Times New Roman"/>
          <w:szCs w:val="24"/>
          <w:lang w:eastAsia="en-GB" w:bidi="en-GB"/>
        </w:rPr>
        <w:t xml:space="preserve"> për </w:t>
      </w:r>
      <w:r w:rsidR="001A5E6D" w:rsidRPr="00863155">
        <w:rPr>
          <w:rFonts w:ascii="Times New Roman" w:hAnsi="Times New Roman"/>
          <w:szCs w:val="24"/>
          <w:lang w:eastAsia="en-GB" w:bidi="en-GB"/>
        </w:rPr>
        <w:t>vitin</w:t>
      </w:r>
      <w:r w:rsidR="00D80047" w:rsidRPr="00863155">
        <w:rPr>
          <w:rFonts w:ascii="Times New Roman" w:hAnsi="Times New Roman"/>
          <w:szCs w:val="24"/>
          <w:lang w:eastAsia="en-GB" w:bidi="en-GB"/>
        </w:rPr>
        <w:t xml:space="preserve"> 2023</w:t>
      </w:r>
      <w:r w:rsidR="00155257" w:rsidRPr="00863155">
        <w:rPr>
          <w:rFonts w:ascii="Times New Roman" w:hAnsi="Times New Roman"/>
          <w:szCs w:val="24"/>
          <w:lang w:eastAsia="en-GB" w:bidi="en-GB"/>
        </w:rPr>
        <w:t xml:space="preserve"> </w:t>
      </w:r>
      <w:r w:rsidRPr="00863155">
        <w:rPr>
          <w:rFonts w:ascii="Times New Roman" w:hAnsi="Times New Roman"/>
          <w:szCs w:val="24"/>
          <w:lang w:eastAsia="en-GB" w:bidi="en-GB"/>
        </w:rPr>
        <w:t>(nëse shënohet me të kuqe: nuk është arritur, nëse është me ngjyrë portokalli: është arritur pjesërisht, nëse është me ngjyrë të gjelbër atë</w:t>
      </w:r>
      <w:r w:rsidR="00762544" w:rsidRPr="00863155">
        <w:rPr>
          <w:rFonts w:ascii="Times New Roman" w:hAnsi="Times New Roman"/>
          <w:szCs w:val="24"/>
          <w:lang w:eastAsia="en-GB" w:bidi="en-GB"/>
        </w:rPr>
        <w:t>herë është arritur plotësisht).</w:t>
      </w:r>
    </w:p>
    <w:p w14:paraId="0163AFDB" w14:textId="77777777" w:rsidR="00740642" w:rsidRPr="008563AB" w:rsidRDefault="00740642" w:rsidP="00E73D0A">
      <w:pPr>
        <w:spacing w:line="276" w:lineRule="auto"/>
        <w:rPr>
          <w:rFonts w:ascii="Times New Roman" w:hAnsi="Times New Roman"/>
          <w:szCs w:val="24"/>
          <w:lang w:eastAsia="en-GB" w:bidi="en-GB"/>
        </w:rPr>
      </w:pPr>
    </w:p>
    <w:p w14:paraId="54F1A798" w14:textId="2B439F90" w:rsidR="00034467" w:rsidRPr="008563AB" w:rsidRDefault="00034467" w:rsidP="00BE41B1">
      <w:pPr>
        <w:pStyle w:val="Caption"/>
        <w:keepNext/>
        <w:spacing w:line="276" w:lineRule="auto"/>
        <w:rPr>
          <w:rFonts w:ascii="Times New Roman" w:hAnsi="Times New Roman"/>
          <w:sz w:val="24"/>
          <w:szCs w:val="24"/>
        </w:rPr>
      </w:pPr>
      <w:r w:rsidRPr="008563AB">
        <w:rPr>
          <w:rFonts w:ascii="Times New Roman" w:hAnsi="Times New Roman"/>
          <w:sz w:val="24"/>
          <w:szCs w:val="24"/>
        </w:rPr>
        <w:t>Tabela 3</w:t>
      </w:r>
      <w:r w:rsidR="00740642">
        <w:rPr>
          <w:rFonts w:ascii="Times New Roman" w:hAnsi="Times New Roman"/>
          <w:sz w:val="24"/>
          <w:szCs w:val="24"/>
        </w:rPr>
        <w:t xml:space="preserve">- </w:t>
      </w:r>
      <w:r w:rsidRPr="008563AB">
        <w:rPr>
          <w:rFonts w:ascii="Times New Roman" w:hAnsi="Times New Roman"/>
          <w:sz w:val="24"/>
          <w:szCs w:val="24"/>
        </w:rPr>
        <w:t>Treguesit e performancës-QP 4</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4"/>
        <w:gridCol w:w="2332"/>
        <w:gridCol w:w="1195"/>
        <w:gridCol w:w="973"/>
        <w:gridCol w:w="977"/>
        <w:gridCol w:w="1386"/>
      </w:tblGrid>
      <w:tr w:rsidR="005D4D93" w:rsidRPr="009B4A5D" w14:paraId="200F058D" w14:textId="77777777" w:rsidTr="00484CB4">
        <w:trPr>
          <w:trHeight w:val="1110"/>
        </w:trPr>
        <w:tc>
          <w:tcPr>
            <w:tcW w:w="2216" w:type="dxa"/>
            <w:shd w:val="clear" w:color="000000" w:fill="DDEBF7"/>
            <w:vAlign w:val="center"/>
            <w:hideMark/>
          </w:tcPr>
          <w:p w14:paraId="0586FC4D" w14:textId="10021AD6" w:rsidR="005D4D93" w:rsidRPr="009B4A5D" w:rsidRDefault="00484CB4"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Treguesi i</w:t>
            </w:r>
            <w:r w:rsidR="005D4D93" w:rsidRPr="009B4A5D">
              <w:rPr>
                <w:rFonts w:ascii="Times New Roman" w:eastAsia="Times New Roman" w:hAnsi="Times New Roman"/>
                <w:b/>
                <w:bCs/>
                <w:sz w:val="20"/>
                <w:szCs w:val="20"/>
                <w:lang w:eastAsia="en-GB"/>
              </w:rPr>
              <w:t xml:space="preserve"> performancës</w:t>
            </w:r>
          </w:p>
        </w:tc>
        <w:tc>
          <w:tcPr>
            <w:tcW w:w="2348" w:type="dxa"/>
            <w:shd w:val="clear" w:color="000000" w:fill="DDEBF7"/>
            <w:vAlign w:val="center"/>
            <w:hideMark/>
          </w:tcPr>
          <w:p w14:paraId="2689C614" w14:textId="77777777" w:rsidR="005D4D93" w:rsidRPr="00822482" w:rsidRDefault="005D4D93" w:rsidP="00BE41B1">
            <w:pPr>
              <w:spacing w:before="0" w:line="276" w:lineRule="auto"/>
              <w:jc w:val="center"/>
              <w:rPr>
                <w:rFonts w:ascii="Times New Roman" w:eastAsia="Times New Roman" w:hAnsi="Times New Roman"/>
                <w:b/>
                <w:bCs/>
                <w:sz w:val="20"/>
                <w:szCs w:val="20"/>
                <w:lang w:eastAsia="en-GB"/>
              </w:rPr>
            </w:pPr>
            <w:r w:rsidRPr="00822482">
              <w:rPr>
                <w:rFonts w:ascii="Times New Roman" w:eastAsia="Times New Roman" w:hAnsi="Times New Roman"/>
                <w:b/>
                <w:bCs/>
                <w:sz w:val="20"/>
                <w:szCs w:val="20"/>
                <w:lang w:eastAsia="en-GB"/>
              </w:rPr>
              <w:t>Matja e treguesit</w:t>
            </w:r>
          </w:p>
        </w:tc>
        <w:tc>
          <w:tcPr>
            <w:tcW w:w="1149" w:type="dxa"/>
            <w:shd w:val="clear" w:color="000000" w:fill="DDEBF7"/>
            <w:vAlign w:val="center"/>
            <w:hideMark/>
          </w:tcPr>
          <w:p w14:paraId="0E80B846" w14:textId="77777777" w:rsidR="005D4D93" w:rsidRPr="009B4A5D" w:rsidRDefault="005D4D93"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Institucioni përgjegjës</w:t>
            </w:r>
          </w:p>
        </w:tc>
        <w:tc>
          <w:tcPr>
            <w:tcW w:w="978" w:type="dxa"/>
            <w:shd w:val="clear" w:color="000000" w:fill="DDEBF7"/>
            <w:vAlign w:val="center"/>
            <w:hideMark/>
          </w:tcPr>
          <w:p w14:paraId="7B2A0215" w14:textId="2DC811B8" w:rsidR="005D4D93" w:rsidRPr="00863155" w:rsidRDefault="008A6B9E" w:rsidP="000B7E2A">
            <w:pPr>
              <w:spacing w:before="0" w:line="276" w:lineRule="auto"/>
              <w:jc w:val="center"/>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Viti</w:t>
            </w:r>
            <w:r w:rsidR="000B7E2A" w:rsidRPr="00863155">
              <w:rPr>
                <w:rFonts w:ascii="Times New Roman" w:eastAsia="Times New Roman" w:hAnsi="Times New Roman"/>
                <w:b/>
                <w:bCs/>
                <w:sz w:val="20"/>
                <w:szCs w:val="20"/>
                <w:lang w:eastAsia="en-GB"/>
              </w:rPr>
              <w:t xml:space="preserve"> 2022</w:t>
            </w:r>
            <w:r w:rsidRPr="00863155">
              <w:rPr>
                <w:rFonts w:ascii="Times New Roman" w:eastAsia="Times New Roman" w:hAnsi="Times New Roman"/>
                <w:b/>
                <w:bCs/>
                <w:sz w:val="20"/>
                <w:szCs w:val="20"/>
                <w:lang w:eastAsia="en-GB"/>
              </w:rPr>
              <w:t xml:space="preserve"> </w:t>
            </w:r>
          </w:p>
        </w:tc>
        <w:tc>
          <w:tcPr>
            <w:tcW w:w="979" w:type="dxa"/>
            <w:shd w:val="clear" w:color="000000" w:fill="DDEBF7"/>
            <w:vAlign w:val="center"/>
            <w:hideMark/>
          </w:tcPr>
          <w:p w14:paraId="5EB1F04D" w14:textId="77777777" w:rsidR="008A6B9E" w:rsidRPr="00863155" w:rsidRDefault="008A6B9E" w:rsidP="00BE41B1">
            <w:pPr>
              <w:spacing w:before="0" w:line="276" w:lineRule="auto"/>
              <w:jc w:val="center"/>
              <w:rPr>
                <w:rFonts w:ascii="Times New Roman" w:eastAsia="Times New Roman" w:hAnsi="Times New Roman"/>
                <w:b/>
                <w:bCs/>
                <w:sz w:val="20"/>
                <w:szCs w:val="20"/>
                <w:lang w:eastAsia="en-GB"/>
              </w:rPr>
            </w:pPr>
          </w:p>
          <w:p w14:paraId="159EE9BA" w14:textId="0CD83D3C" w:rsidR="005D4D93" w:rsidRPr="00863155" w:rsidRDefault="005D4D93" w:rsidP="00BE41B1">
            <w:pPr>
              <w:spacing w:before="0" w:line="276" w:lineRule="auto"/>
              <w:jc w:val="center"/>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 xml:space="preserve">Trendi matës </w:t>
            </w:r>
            <w:r w:rsidRPr="00863155">
              <w:rPr>
                <w:rFonts w:ascii="Times New Roman" w:eastAsia="Times New Roman" w:hAnsi="Times New Roman"/>
                <w:b/>
                <w:bCs/>
                <w:sz w:val="20"/>
                <w:szCs w:val="20"/>
                <w:lang w:eastAsia="en-GB"/>
              </w:rPr>
              <w:br/>
            </w:r>
            <w:r w:rsidR="00C100E8" w:rsidRPr="00863155">
              <w:rPr>
                <w:rFonts w:ascii="Times New Roman" w:eastAsia="Times New Roman" w:hAnsi="Times New Roman"/>
                <w:b/>
                <w:bCs/>
                <w:sz w:val="20"/>
                <w:szCs w:val="20"/>
                <w:lang w:eastAsia="en-GB"/>
              </w:rPr>
              <w:t xml:space="preserve"> </w:t>
            </w:r>
          </w:p>
        </w:tc>
        <w:tc>
          <w:tcPr>
            <w:tcW w:w="1397" w:type="dxa"/>
            <w:shd w:val="clear" w:color="000000" w:fill="DDEBF7"/>
            <w:vAlign w:val="center"/>
            <w:hideMark/>
          </w:tcPr>
          <w:p w14:paraId="1608D7D1" w14:textId="06C0EA46" w:rsidR="0020785D" w:rsidRPr="00863155" w:rsidRDefault="008A6B9E" w:rsidP="008A6B9E">
            <w:pPr>
              <w:spacing w:before="0" w:line="276" w:lineRule="auto"/>
              <w:rPr>
                <w:rFonts w:ascii="Times New Roman" w:eastAsia="Times New Roman" w:hAnsi="Times New Roman"/>
                <w:b/>
                <w:bCs/>
                <w:color w:val="C00000"/>
                <w:sz w:val="20"/>
                <w:szCs w:val="20"/>
                <w:lang w:eastAsia="en-GB"/>
              </w:rPr>
            </w:pPr>
            <w:r w:rsidRPr="00863155">
              <w:rPr>
                <w:rFonts w:ascii="Times New Roman" w:eastAsia="Times New Roman" w:hAnsi="Times New Roman"/>
                <w:b/>
                <w:bCs/>
                <w:color w:val="C00000"/>
                <w:sz w:val="20"/>
                <w:szCs w:val="20"/>
                <w:lang w:eastAsia="en-GB"/>
              </w:rPr>
              <w:t xml:space="preserve"> </w:t>
            </w:r>
            <w:r w:rsidR="0020785D" w:rsidRPr="00863155">
              <w:rPr>
                <w:rFonts w:ascii="Times New Roman" w:eastAsia="Times New Roman" w:hAnsi="Times New Roman"/>
                <w:b/>
                <w:bCs/>
                <w:color w:val="C00000"/>
                <w:sz w:val="20"/>
                <w:szCs w:val="20"/>
                <w:lang w:eastAsia="en-GB"/>
              </w:rPr>
              <w:t xml:space="preserve">   </w:t>
            </w:r>
            <w:r w:rsidRPr="00863155">
              <w:rPr>
                <w:rFonts w:ascii="Times New Roman" w:eastAsia="Times New Roman" w:hAnsi="Times New Roman"/>
                <w:b/>
                <w:bCs/>
                <w:color w:val="C00000"/>
                <w:sz w:val="20"/>
                <w:szCs w:val="20"/>
                <w:lang w:eastAsia="en-GB"/>
              </w:rPr>
              <w:t xml:space="preserve">  Viti</w:t>
            </w:r>
            <w:r w:rsidR="000B7E2A" w:rsidRPr="00863155">
              <w:rPr>
                <w:rFonts w:ascii="Times New Roman" w:eastAsia="Times New Roman" w:hAnsi="Times New Roman"/>
                <w:b/>
                <w:bCs/>
                <w:color w:val="C00000"/>
                <w:sz w:val="20"/>
                <w:szCs w:val="20"/>
                <w:lang w:eastAsia="en-GB"/>
              </w:rPr>
              <w:t xml:space="preserve"> </w:t>
            </w:r>
          </w:p>
          <w:p w14:paraId="0C792F0F" w14:textId="4E44BCB5" w:rsidR="005D4D93" w:rsidRPr="00863155" w:rsidRDefault="00236A8F" w:rsidP="008A6B9E">
            <w:pPr>
              <w:spacing w:before="0" w:line="276" w:lineRule="auto"/>
              <w:rPr>
                <w:rFonts w:ascii="Times New Roman" w:eastAsia="Times New Roman" w:hAnsi="Times New Roman"/>
                <w:b/>
                <w:bCs/>
                <w:color w:val="C00000"/>
                <w:sz w:val="20"/>
                <w:szCs w:val="20"/>
                <w:lang w:eastAsia="en-GB"/>
              </w:rPr>
            </w:pPr>
            <w:r w:rsidRPr="00863155">
              <w:rPr>
                <w:rFonts w:ascii="Times New Roman" w:eastAsia="Times New Roman" w:hAnsi="Times New Roman"/>
                <w:b/>
                <w:bCs/>
                <w:color w:val="C00000"/>
                <w:sz w:val="20"/>
                <w:szCs w:val="20"/>
                <w:lang w:eastAsia="en-GB"/>
              </w:rPr>
              <w:t xml:space="preserve">     </w:t>
            </w:r>
            <w:r w:rsidR="000B7E2A" w:rsidRPr="00863155">
              <w:rPr>
                <w:rFonts w:ascii="Times New Roman" w:eastAsia="Times New Roman" w:hAnsi="Times New Roman"/>
                <w:b/>
                <w:bCs/>
                <w:color w:val="C00000"/>
                <w:sz w:val="20"/>
                <w:szCs w:val="20"/>
                <w:lang w:eastAsia="en-GB"/>
              </w:rPr>
              <w:t>2023</w:t>
            </w:r>
          </w:p>
        </w:tc>
      </w:tr>
      <w:tr w:rsidR="005D4D93" w:rsidRPr="009B4A5D" w14:paraId="157DBC70" w14:textId="77777777" w:rsidTr="00484CB4">
        <w:trPr>
          <w:trHeight w:val="1305"/>
        </w:trPr>
        <w:tc>
          <w:tcPr>
            <w:tcW w:w="2216" w:type="dxa"/>
            <w:shd w:val="clear" w:color="auto" w:fill="auto"/>
            <w:hideMark/>
          </w:tcPr>
          <w:p w14:paraId="7B54C76A" w14:textId="77777777" w:rsidR="005D4D93" w:rsidRPr="009B4A5D" w:rsidRDefault="005D4D93" w:rsidP="00BE41B1">
            <w:pPr>
              <w:spacing w:before="0" w:line="276" w:lineRule="auto"/>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t>9. Standartizimi i shërbimeve të ofruara nga organet publike</w:t>
            </w:r>
          </w:p>
        </w:tc>
        <w:tc>
          <w:tcPr>
            <w:tcW w:w="2348" w:type="dxa"/>
            <w:shd w:val="clear" w:color="auto" w:fill="auto"/>
            <w:hideMark/>
          </w:tcPr>
          <w:p w14:paraId="7E731B80" w14:textId="77777777" w:rsidR="005D4D93" w:rsidRPr="009B4A5D" w:rsidRDefault="005D4D93" w:rsidP="00BE41B1">
            <w:pPr>
              <w:spacing w:before="0" w:line="276" w:lineRule="auto"/>
              <w:rPr>
                <w:rFonts w:ascii="Times New Roman" w:eastAsia="Times New Roman" w:hAnsi="Times New Roman"/>
                <w:sz w:val="20"/>
                <w:szCs w:val="20"/>
                <w:lang w:eastAsia="en-GB"/>
              </w:rPr>
            </w:pPr>
            <w:r w:rsidRPr="009B4A5D">
              <w:rPr>
                <w:rFonts w:ascii="Times New Roman" w:eastAsia="Times New Roman" w:hAnsi="Times New Roman"/>
                <w:sz w:val="20"/>
                <w:szCs w:val="20"/>
                <w:lang w:eastAsia="en-GB"/>
              </w:rPr>
              <w:t>Rritja e numrit të procedurave të prokurimit të realizuara me fitues nga organi qendror blerës, krahasuar me një vit më parë.</w:t>
            </w:r>
          </w:p>
        </w:tc>
        <w:tc>
          <w:tcPr>
            <w:tcW w:w="1149" w:type="dxa"/>
            <w:shd w:val="clear" w:color="auto" w:fill="auto"/>
            <w:vAlign w:val="center"/>
            <w:hideMark/>
          </w:tcPr>
          <w:p w14:paraId="20F2F038" w14:textId="079DFDA4" w:rsidR="005D4D93" w:rsidRPr="009B4A5D" w:rsidRDefault="00EC5846" w:rsidP="00BE41B1">
            <w:pPr>
              <w:spacing w:before="0" w:line="276" w:lineRule="auto"/>
              <w:jc w:val="center"/>
              <w:rPr>
                <w:rFonts w:ascii="Times New Roman" w:eastAsia="Times New Roman" w:hAnsi="Times New Roman"/>
                <w:sz w:val="20"/>
                <w:szCs w:val="20"/>
                <w:lang w:eastAsia="en-GB"/>
              </w:rPr>
            </w:pPr>
            <w:r>
              <w:rPr>
                <w:rFonts w:ascii="Times New Roman" w:eastAsia="Times New Roman" w:hAnsi="Times New Roman"/>
                <w:sz w:val="20"/>
                <w:szCs w:val="20"/>
                <w:lang w:eastAsia="en-GB"/>
              </w:rPr>
              <w:t>ASHPP</w:t>
            </w:r>
          </w:p>
        </w:tc>
        <w:tc>
          <w:tcPr>
            <w:tcW w:w="978" w:type="dxa"/>
            <w:shd w:val="clear" w:color="auto" w:fill="auto"/>
            <w:vAlign w:val="center"/>
            <w:hideMark/>
          </w:tcPr>
          <w:p w14:paraId="22F64B6B" w14:textId="774D17BE" w:rsidR="005D4D93" w:rsidRPr="00863155" w:rsidRDefault="008A6B9E" w:rsidP="00BE41B1">
            <w:pPr>
              <w:spacing w:before="0" w:line="276" w:lineRule="auto"/>
              <w:jc w:val="center"/>
              <w:rPr>
                <w:rFonts w:ascii="Times New Roman" w:eastAsia="Times New Roman" w:hAnsi="Times New Roman"/>
                <w:sz w:val="20"/>
                <w:szCs w:val="20"/>
                <w:lang w:eastAsia="en-GB"/>
              </w:rPr>
            </w:pPr>
            <w:r w:rsidRPr="00863155">
              <w:rPr>
                <w:rFonts w:ascii="Times New Roman" w:eastAsia="Times New Roman" w:hAnsi="Times New Roman"/>
                <w:sz w:val="20"/>
                <w:szCs w:val="20"/>
                <w:lang w:eastAsia="en-GB"/>
              </w:rPr>
              <w:t xml:space="preserve">2.8% </w:t>
            </w:r>
            <w:r w:rsidR="000B7E2A" w:rsidRPr="00863155">
              <w:rPr>
                <w:rFonts w:ascii="Times New Roman" w:eastAsia="Times New Roman" w:hAnsi="Times New Roman"/>
                <w:sz w:val="20"/>
                <w:szCs w:val="20"/>
                <w:lang w:eastAsia="en-GB"/>
              </w:rPr>
              <w:t xml:space="preserve"> </w:t>
            </w:r>
          </w:p>
        </w:tc>
        <w:tc>
          <w:tcPr>
            <w:tcW w:w="979" w:type="dxa"/>
            <w:shd w:val="clear" w:color="auto" w:fill="auto"/>
            <w:vAlign w:val="center"/>
            <w:hideMark/>
          </w:tcPr>
          <w:p w14:paraId="5DB80EC0" w14:textId="77777777" w:rsidR="005D4D93" w:rsidRPr="00863155" w:rsidRDefault="005D4D93"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&gt; (t-1)                      (Trend rritës)</w:t>
            </w:r>
          </w:p>
        </w:tc>
        <w:tc>
          <w:tcPr>
            <w:tcW w:w="1397" w:type="dxa"/>
            <w:shd w:val="clear" w:color="auto" w:fill="auto"/>
            <w:vAlign w:val="center"/>
            <w:hideMark/>
          </w:tcPr>
          <w:p w14:paraId="791AD581" w14:textId="729A8727" w:rsidR="005D4D93" w:rsidRPr="00863155" w:rsidRDefault="00C41902" w:rsidP="00BE41B1">
            <w:pPr>
              <w:spacing w:before="0" w:line="276" w:lineRule="auto"/>
              <w:jc w:val="center"/>
              <w:rPr>
                <w:rFonts w:ascii="Times New Roman" w:eastAsia="Times New Roman" w:hAnsi="Times New Roman"/>
                <w:color w:val="FF0000"/>
                <w:sz w:val="20"/>
                <w:szCs w:val="20"/>
                <w:lang w:eastAsia="en-GB"/>
              </w:rPr>
            </w:pPr>
            <w:r w:rsidRPr="00863155">
              <w:rPr>
                <w:rFonts w:ascii="Times New Roman" w:eastAsia="Times New Roman" w:hAnsi="Times New Roman"/>
                <w:color w:val="FF0000"/>
                <w:sz w:val="20"/>
                <w:szCs w:val="20"/>
                <w:lang w:eastAsia="en-GB"/>
              </w:rPr>
              <w:t>2.5%</w:t>
            </w:r>
            <w:r w:rsidR="0032269D" w:rsidRPr="00863155">
              <w:rPr>
                <w:rFonts w:ascii="Times New Roman" w:eastAsia="Times New Roman" w:hAnsi="Times New Roman"/>
                <w:color w:val="FF0000"/>
                <w:sz w:val="20"/>
                <w:szCs w:val="20"/>
                <w:lang w:eastAsia="en-GB"/>
              </w:rPr>
              <w:t xml:space="preserve"> </w:t>
            </w:r>
            <w:r w:rsidR="000B7E2A" w:rsidRPr="00863155">
              <w:rPr>
                <w:rFonts w:ascii="Times New Roman" w:eastAsia="Times New Roman" w:hAnsi="Times New Roman"/>
                <w:color w:val="FF0000"/>
                <w:sz w:val="20"/>
                <w:szCs w:val="20"/>
                <w:lang w:eastAsia="en-GB"/>
              </w:rPr>
              <w:t xml:space="preserve"> </w:t>
            </w:r>
          </w:p>
        </w:tc>
      </w:tr>
    </w:tbl>
    <w:p w14:paraId="380E2EB0" w14:textId="1002A1F1" w:rsidR="00034467" w:rsidRPr="009B4A5D" w:rsidRDefault="00034467" w:rsidP="00BE41B1">
      <w:pPr>
        <w:spacing w:line="276" w:lineRule="auto"/>
        <w:rPr>
          <w:rFonts w:ascii="Times New Roman" w:hAnsi="Times New Roman"/>
          <w:sz w:val="20"/>
          <w:szCs w:val="20"/>
          <w:lang w:eastAsia="en-GB" w:bidi="en-GB"/>
        </w:rPr>
      </w:pPr>
    </w:p>
    <w:p w14:paraId="1E1AEBEB" w14:textId="77777777" w:rsidR="004E46AF" w:rsidRPr="008563AB" w:rsidRDefault="004E46AF" w:rsidP="00BE41B1">
      <w:pPr>
        <w:spacing w:line="276" w:lineRule="auto"/>
        <w:rPr>
          <w:rFonts w:ascii="Times New Roman" w:hAnsi="Times New Roman"/>
          <w:b/>
          <w:color w:val="FF0000"/>
          <w:szCs w:val="24"/>
          <w:lang w:eastAsia="en-GB" w:bidi="en-GB"/>
        </w:rPr>
      </w:pPr>
      <w:r w:rsidRPr="008563AB">
        <w:rPr>
          <w:rFonts w:ascii="Times New Roman" w:hAnsi="Times New Roman"/>
          <w:b/>
          <w:color w:val="FF0000"/>
          <w:szCs w:val="24"/>
          <w:lang w:eastAsia="en-GB" w:bidi="en-GB"/>
        </w:rPr>
        <w:t>Risqet kryesore</w:t>
      </w:r>
    </w:p>
    <w:p w14:paraId="33CE7653" w14:textId="5B19DC08" w:rsidR="004E46AF" w:rsidRPr="008563AB" w:rsidRDefault="00410C03" w:rsidP="00BE41B1">
      <w:pPr>
        <w:spacing w:line="276" w:lineRule="auto"/>
        <w:rPr>
          <w:rFonts w:ascii="Times New Roman" w:hAnsi="Times New Roman"/>
          <w:szCs w:val="24"/>
          <w:lang w:eastAsia="en-GB" w:bidi="en-GB"/>
        </w:rPr>
      </w:pPr>
      <w:r w:rsidRPr="008563AB">
        <w:rPr>
          <w:rFonts w:ascii="Times New Roman" w:hAnsi="Times New Roman"/>
          <w:szCs w:val="24"/>
          <w:lang w:eastAsia="en-GB" w:bidi="en-GB"/>
        </w:rPr>
        <w:t>Risqet kryesore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00364A5B">
        <w:rPr>
          <w:rFonts w:ascii="Times New Roman" w:hAnsi="Times New Roman"/>
          <w:szCs w:val="24"/>
          <w:lang w:eastAsia="en-GB" w:bidi="en-GB"/>
        </w:rPr>
        <w:t xml:space="preserve"> Q</w:t>
      </w:r>
      <w:r w:rsidR="006745FC" w:rsidRPr="008563AB">
        <w:rPr>
          <w:rFonts w:ascii="Times New Roman" w:hAnsi="Times New Roman"/>
          <w:szCs w:val="24"/>
          <w:lang w:eastAsia="en-GB" w:bidi="en-GB"/>
        </w:rPr>
        <w:t>ë</w:t>
      </w:r>
      <w:r w:rsidR="00364A5B">
        <w:rPr>
          <w:rFonts w:ascii="Times New Roman" w:hAnsi="Times New Roman"/>
          <w:szCs w:val="24"/>
          <w:lang w:eastAsia="en-GB" w:bidi="en-GB"/>
        </w:rPr>
        <w:t>llim Politik</w:t>
      </w:r>
      <w:r w:rsidRPr="008563AB">
        <w:rPr>
          <w:rFonts w:ascii="Times New Roman" w:hAnsi="Times New Roman"/>
          <w:szCs w:val="24"/>
          <w:lang w:eastAsia="en-GB" w:bidi="en-GB"/>
        </w:rPr>
        <w:t xml:space="preserve"> i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rkasin Objektivave Specifik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4.1 dhe 4.2. Konkretisht, risqet jan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lidhura me kapacitetet administrative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kufizuara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organeve q</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ndrore bler</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se, n</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rast Agjencia </w:t>
      </w:r>
      <w:r w:rsidR="001C5D46" w:rsidRPr="008563AB">
        <w:rPr>
          <w:rFonts w:ascii="Times New Roman" w:hAnsi="Times New Roman"/>
          <w:szCs w:val="24"/>
          <w:lang w:eastAsia="en-GB" w:bidi="en-GB"/>
        </w:rPr>
        <w:t>Shtet</w:t>
      </w:r>
      <w:r w:rsidR="0059174C" w:rsidRPr="008563AB">
        <w:rPr>
          <w:rFonts w:ascii="Times New Roman" w:hAnsi="Times New Roman"/>
          <w:szCs w:val="24"/>
          <w:lang w:eastAsia="en-GB" w:bidi="en-GB"/>
        </w:rPr>
        <w:t>ë</w:t>
      </w:r>
      <w:r w:rsidR="001C5D46" w:rsidRPr="008563AB">
        <w:rPr>
          <w:rFonts w:ascii="Times New Roman" w:hAnsi="Times New Roman"/>
          <w:szCs w:val="24"/>
          <w:lang w:eastAsia="en-GB" w:bidi="en-GB"/>
        </w:rPr>
        <w:t xml:space="preserve">rore e Prokurimeve </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rqendruara, </w:t>
      </w:r>
      <w:r w:rsidR="006338F5">
        <w:rPr>
          <w:rFonts w:ascii="Times New Roman" w:hAnsi="Times New Roman"/>
          <w:szCs w:val="24"/>
          <w:lang w:eastAsia="en-GB" w:bidi="en-GB"/>
        </w:rPr>
        <w:t>e cila s</w:t>
      </w:r>
      <w:r w:rsidR="006A4212">
        <w:rPr>
          <w:rFonts w:ascii="Times New Roman" w:hAnsi="Times New Roman"/>
          <w:szCs w:val="24"/>
          <w:lang w:eastAsia="en-GB" w:bidi="en-GB"/>
        </w:rPr>
        <w:t>ë</w:t>
      </w:r>
      <w:r w:rsidR="006338F5">
        <w:rPr>
          <w:rFonts w:ascii="Times New Roman" w:hAnsi="Times New Roman"/>
          <w:szCs w:val="24"/>
          <w:lang w:eastAsia="en-GB" w:bidi="en-GB"/>
        </w:rPr>
        <w:t xml:space="preserve"> fundmi </w:t>
      </w:r>
      <w:r w:rsidR="006A4212">
        <w:rPr>
          <w:rFonts w:ascii="Times New Roman" w:hAnsi="Times New Roman"/>
          <w:szCs w:val="24"/>
          <w:lang w:eastAsia="en-GB" w:bidi="en-GB"/>
        </w:rPr>
        <w:t>ë</w:t>
      </w:r>
      <w:r w:rsidR="006338F5">
        <w:rPr>
          <w:rFonts w:ascii="Times New Roman" w:hAnsi="Times New Roman"/>
          <w:szCs w:val="24"/>
          <w:lang w:eastAsia="en-GB" w:bidi="en-GB"/>
        </w:rPr>
        <w:t>hst</w:t>
      </w:r>
      <w:r w:rsidR="006A4212">
        <w:rPr>
          <w:rFonts w:ascii="Times New Roman" w:hAnsi="Times New Roman"/>
          <w:szCs w:val="24"/>
          <w:lang w:eastAsia="en-GB" w:bidi="en-GB"/>
        </w:rPr>
        <w:t>ë</w:t>
      </w:r>
      <w:r w:rsidR="006338F5">
        <w:rPr>
          <w:rFonts w:ascii="Times New Roman" w:hAnsi="Times New Roman"/>
          <w:szCs w:val="24"/>
          <w:lang w:eastAsia="en-GB" w:bidi="en-GB"/>
        </w:rPr>
        <w:t xml:space="preserve"> riorganizuar n</w:t>
      </w:r>
      <w:r w:rsidR="006A4212">
        <w:rPr>
          <w:rFonts w:ascii="Times New Roman" w:hAnsi="Times New Roman"/>
          <w:szCs w:val="24"/>
          <w:lang w:eastAsia="en-GB" w:bidi="en-GB"/>
        </w:rPr>
        <w:t>ë</w:t>
      </w:r>
      <w:r w:rsidR="006338F5">
        <w:rPr>
          <w:rFonts w:ascii="Times New Roman" w:hAnsi="Times New Roman"/>
          <w:szCs w:val="24"/>
          <w:lang w:eastAsia="en-GB" w:bidi="en-GB"/>
        </w:rPr>
        <w:t xml:space="preserve"> Organin Q</w:t>
      </w:r>
      <w:r w:rsidR="006A4212">
        <w:rPr>
          <w:rFonts w:ascii="Times New Roman" w:hAnsi="Times New Roman"/>
          <w:szCs w:val="24"/>
          <w:lang w:eastAsia="en-GB" w:bidi="en-GB"/>
        </w:rPr>
        <w:t>ë</w:t>
      </w:r>
      <w:r w:rsidR="006338F5">
        <w:rPr>
          <w:rFonts w:ascii="Times New Roman" w:hAnsi="Times New Roman"/>
          <w:szCs w:val="24"/>
          <w:lang w:eastAsia="en-GB" w:bidi="en-GB"/>
        </w:rPr>
        <w:t>ndror Bler</w:t>
      </w:r>
      <w:r w:rsidR="006A4212">
        <w:rPr>
          <w:rFonts w:ascii="Times New Roman" w:hAnsi="Times New Roman"/>
          <w:szCs w:val="24"/>
          <w:lang w:eastAsia="en-GB" w:bidi="en-GB"/>
        </w:rPr>
        <w:t>ë</w:t>
      </w:r>
      <w:r w:rsidR="006338F5">
        <w:rPr>
          <w:rFonts w:ascii="Times New Roman" w:hAnsi="Times New Roman"/>
          <w:szCs w:val="24"/>
          <w:lang w:eastAsia="en-GB" w:bidi="en-GB"/>
        </w:rPr>
        <w:t>s, si shoq</w:t>
      </w:r>
      <w:r w:rsidR="006A4212">
        <w:rPr>
          <w:rFonts w:ascii="Times New Roman" w:hAnsi="Times New Roman"/>
          <w:szCs w:val="24"/>
          <w:lang w:eastAsia="en-GB" w:bidi="en-GB"/>
        </w:rPr>
        <w:t>ë</w:t>
      </w:r>
      <w:r w:rsidR="006338F5">
        <w:rPr>
          <w:rFonts w:ascii="Times New Roman" w:hAnsi="Times New Roman"/>
          <w:szCs w:val="24"/>
          <w:lang w:eastAsia="en-GB" w:bidi="en-GB"/>
        </w:rPr>
        <w:t>ri aksionare n</w:t>
      </w:r>
      <w:r w:rsidR="006A4212">
        <w:rPr>
          <w:rFonts w:ascii="Times New Roman" w:hAnsi="Times New Roman"/>
          <w:szCs w:val="24"/>
          <w:lang w:eastAsia="en-GB" w:bidi="en-GB"/>
        </w:rPr>
        <w:t>ë</w:t>
      </w:r>
      <w:r w:rsidR="006338F5">
        <w:rPr>
          <w:rFonts w:ascii="Times New Roman" w:hAnsi="Times New Roman"/>
          <w:szCs w:val="24"/>
          <w:lang w:eastAsia="en-GB" w:bidi="en-GB"/>
        </w:rPr>
        <w:t xml:space="preserve"> var</w:t>
      </w:r>
      <w:r w:rsidR="006A4212">
        <w:rPr>
          <w:rFonts w:ascii="Times New Roman" w:hAnsi="Times New Roman"/>
          <w:szCs w:val="24"/>
          <w:lang w:eastAsia="en-GB" w:bidi="en-GB"/>
        </w:rPr>
        <w:t>ë</w:t>
      </w:r>
      <w:r w:rsidR="006338F5">
        <w:rPr>
          <w:rFonts w:ascii="Times New Roman" w:hAnsi="Times New Roman"/>
          <w:szCs w:val="24"/>
          <w:lang w:eastAsia="en-GB" w:bidi="en-GB"/>
        </w:rPr>
        <w:t>si t</w:t>
      </w:r>
      <w:r w:rsidR="006A4212">
        <w:rPr>
          <w:rFonts w:ascii="Times New Roman" w:hAnsi="Times New Roman"/>
          <w:szCs w:val="24"/>
          <w:lang w:eastAsia="en-GB" w:bidi="en-GB"/>
        </w:rPr>
        <w:t>ë</w:t>
      </w:r>
      <w:r w:rsidR="006338F5">
        <w:rPr>
          <w:rFonts w:ascii="Times New Roman" w:hAnsi="Times New Roman"/>
          <w:szCs w:val="24"/>
          <w:lang w:eastAsia="en-GB" w:bidi="en-GB"/>
        </w:rPr>
        <w:t xml:space="preserve"> ministris</w:t>
      </w:r>
      <w:r w:rsidR="006A4212">
        <w:rPr>
          <w:rFonts w:ascii="Times New Roman" w:hAnsi="Times New Roman"/>
          <w:szCs w:val="24"/>
          <w:lang w:eastAsia="en-GB" w:bidi="en-GB"/>
        </w:rPr>
        <w:t>ë</w:t>
      </w:r>
      <w:r w:rsidR="006338F5">
        <w:rPr>
          <w:rFonts w:ascii="Times New Roman" w:hAnsi="Times New Roman"/>
          <w:szCs w:val="24"/>
          <w:lang w:eastAsia="en-GB" w:bidi="en-GB"/>
        </w:rPr>
        <w:t xml:space="preserve"> p</w:t>
      </w:r>
      <w:r w:rsidR="006A4212">
        <w:rPr>
          <w:rFonts w:ascii="Times New Roman" w:hAnsi="Times New Roman"/>
          <w:szCs w:val="24"/>
          <w:lang w:eastAsia="en-GB" w:bidi="en-GB"/>
        </w:rPr>
        <w:t>ë</w:t>
      </w:r>
      <w:r w:rsidR="006338F5">
        <w:rPr>
          <w:rFonts w:ascii="Times New Roman" w:hAnsi="Times New Roman"/>
          <w:szCs w:val="24"/>
          <w:lang w:eastAsia="en-GB" w:bidi="en-GB"/>
        </w:rPr>
        <w:t>rgj</w:t>
      </w:r>
      <w:r w:rsidR="006A4212">
        <w:rPr>
          <w:rFonts w:ascii="Times New Roman" w:hAnsi="Times New Roman"/>
          <w:szCs w:val="24"/>
          <w:lang w:eastAsia="en-GB" w:bidi="en-GB"/>
        </w:rPr>
        <w:t>ë</w:t>
      </w:r>
      <w:r w:rsidR="006338F5">
        <w:rPr>
          <w:rFonts w:ascii="Times New Roman" w:hAnsi="Times New Roman"/>
          <w:szCs w:val="24"/>
          <w:lang w:eastAsia="en-GB" w:bidi="en-GB"/>
        </w:rPr>
        <w:t>gj</w:t>
      </w:r>
      <w:r w:rsidR="006A4212">
        <w:rPr>
          <w:rFonts w:ascii="Times New Roman" w:hAnsi="Times New Roman"/>
          <w:szCs w:val="24"/>
          <w:lang w:eastAsia="en-GB" w:bidi="en-GB"/>
        </w:rPr>
        <w:t>ë</w:t>
      </w:r>
      <w:r w:rsidR="006338F5">
        <w:rPr>
          <w:rFonts w:ascii="Times New Roman" w:hAnsi="Times New Roman"/>
          <w:szCs w:val="24"/>
          <w:lang w:eastAsia="en-GB" w:bidi="en-GB"/>
        </w:rPr>
        <w:t>se p</w:t>
      </w:r>
      <w:r w:rsidR="006A4212">
        <w:rPr>
          <w:rFonts w:ascii="Times New Roman" w:hAnsi="Times New Roman"/>
          <w:szCs w:val="24"/>
          <w:lang w:eastAsia="en-GB" w:bidi="en-GB"/>
        </w:rPr>
        <w:t>ë</w:t>
      </w:r>
      <w:r w:rsidR="006338F5">
        <w:rPr>
          <w:rFonts w:ascii="Times New Roman" w:hAnsi="Times New Roman"/>
          <w:szCs w:val="24"/>
          <w:lang w:eastAsia="en-GB" w:bidi="en-GB"/>
        </w:rPr>
        <w:t>r ekonomin</w:t>
      </w:r>
      <w:r w:rsidR="006A4212">
        <w:rPr>
          <w:rFonts w:ascii="Times New Roman" w:hAnsi="Times New Roman"/>
          <w:szCs w:val="24"/>
          <w:lang w:eastAsia="en-GB" w:bidi="en-GB"/>
        </w:rPr>
        <w:t>ë</w:t>
      </w:r>
      <w:r w:rsidR="006338F5">
        <w:rPr>
          <w:rFonts w:ascii="Times New Roman" w:hAnsi="Times New Roman"/>
          <w:szCs w:val="24"/>
          <w:lang w:eastAsia="en-GB" w:bidi="en-GB"/>
        </w:rPr>
        <w:t xml:space="preserve">. </w:t>
      </w:r>
      <w:r w:rsidRPr="008563AB">
        <w:rPr>
          <w:rFonts w:ascii="Times New Roman" w:hAnsi="Times New Roman"/>
          <w:szCs w:val="24"/>
          <w:lang w:eastAsia="en-GB" w:bidi="en-GB"/>
        </w:rPr>
        <w:t>P</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r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arsye, </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sht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planifikuar nj</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monitorim rig</w:t>
      </w:r>
      <w:r w:rsidR="00822482">
        <w:rPr>
          <w:rFonts w:ascii="Times New Roman" w:hAnsi="Times New Roman"/>
          <w:szCs w:val="24"/>
          <w:lang w:eastAsia="en-GB" w:bidi="en-GB"/>
        </w:rPr>
        <w:t>o</w:t>
      </w:r>
      <w:r w:rsidRPr="008563AB">
        <w:rPr>
          <w:rFonts w:ascii="Times New Roman" w:hAnsi="Times New Roman"/>
          <w:szCs w:val="24"/>
          <w:lang w:eastAsia="en-GB" w:bidi="en-GB"/>
        </w:rPr>
        <w:t>roz i k</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tyre risqeve gjat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zbatimin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Planit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Veprimit t</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Strategjis</w:t>
      </w:r>
      <w:r w:rsidR="006745FC" w:rsidRPr="008563AB">
        <w:rPr>
          <w:rFonts w:ascii="Times New Roman" w:hAnsi="Times New Roman"/>
          <w:szCs w:val="24"/>
          <w:lang w:eastAsia="en-GB" w:bidi="en-GB"/>
        </w:rPr>
        <w:t>ë</w:t>
      </w:r>
      <w:r w:rsidRPr="008563AB">
        <w:rPr>
          <w:rFonts w:ascii="Times New Roman" w:hAnsi="Times New Roman"/>
          <w:szCs w:val="24"/>
          <w:lang w:eastAsia="en-GB" w:bidi="en-GB"/>
        </w:rPr>
        <w:t xml:space="preserve">. </w:t>
      </w:r>
    </w:p>
    <w:p w14:paraId="6D09B766" w14:textId="3701C1A5" w:rsidR="00CD3CB3" w:rsidRPr="008563AB" w:rsidRDefault="00B5269A" w:rsidP="00BE41B1">
      <w:pPr>
        <w:pStyle w:val="Heading2"/>
        <w:spacing w:line="276" w:lineRule="auto"/>
        <w:rPr>
          <w:rFonts w:ascii="Times New Roman" w:hAnsi="Times New Roman" w:cs="Times New Roman"/>
          <w:sz w:val="24"/>
          <w:szCs w:val="24"/>
          <w:lang w:eastAsia="en-GB" w:bidi="en-GB"/>
        </w:rPr>
      </w:pPr>
      <w:bookmarkStart w:id="24" w:name="_Toc165019207"/>
      <w:r w:rsidRPr="008563AB">
        <w:rPr>
          <w:rFonts w:ascii="Times New Roman" w:hAnsi="Times New Roman" w:cs="Times New Roman"/>
          <w:sz w:val="24"/>
          <w:szCs w:val="24"/>
          <w:lang w:eastAsia="en-GB" w:bidi="en-GB"/>
        </w:rPr>
        <w:t>Q</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llimi i Politik</w:t>
      </w:r>
      <w:r w:rsidR="008827DC" w:rsidRPr="008563AB">
        <w:rPr>
          <w:rFonts w:ascii="Times New Roman" w:hAnsi="Times New Roman" w:cs="Times New Roman"/>
          <w:sz w:val="24"/>
          <w:szCs w:val="24"/>
          <w:lang w:eastAsia="en-GB" w:bidi="en-GB"/>
        </w:rPr>
        <w:t>ë</w:t>
      </w:r>
      <w:r w:rsidRPr="008563AB">
        <w:rPr>
          <w:rFonts w:ascii="Times New Roman" w:hAnsi="Times New Roman" w:cs="Times New Roman"/>
          <w:sz w:val="24"/>
          <w:szCs w:val="24"/>
          <w:lang w:eastAsia="en-GB" w:bidi="en-GB"/>
        </w:rPr>
        <w:t xml:space="preserve">s </w:t>
      </w:r>
      <w:r w:rsidR="00CD3CB3" w:rsidRPr="008563AB">
        <w:rPr>
          <w:rFonts w:ascii="Times New Roman" w:hAnsi="Times New Roman" w:cs="Times New Roman"/>
          <w:sz w:val="24"/>
          <w:szCs w:val="24"/>
          <w:lang w:eastAsia="en-GB" w:bidi="en-GB"/>
        </w:rPr>
        <w:t xml:space="preserve"> 5 </w:t>
      </w:r>
      <w:r w:rsidR="00762544" w:rsidRPr="008563AB">
        <w:rPr>
          <w:rFonts w:ascii="Times New Roman" w:hAnsi="Times New Roman" w:cs="Times New Roman"/>
          <w:sz w:val="24"/>
          <w:szCs w:val="24"/>
          <w:lang w:eastAsia="en-GB" w:bidi="en-GB"/>
        </w:rPr>
        <w:t>-</w:t>
      </w:r>
      <w:r w:rsidRPr="008563AB">
        <w:rPr>
          <w:rFonts w:ascii="Times New Roman" w:hAnsi="Times New Roman" w:cs="Times New Roman"/>
          <w:sz w:val="24"/>
          <w:szCs w:val="24"/>
          <w:lang w:eastAsia="en-GB" w:bidi="en-GB"/>
        </w:rPr>
        <w:t>Përmirësimi i sistemit të shqyrtimit të ankesave</w:t>
      </w:r>
      <w:bookmarkEnd w:id="24"/>
      <w:r w:rsidRPr="008563AB">
        <w:rPr>
          <w:rFonts w:ascii="Times New Roman" w:hAnsi="Times New Roman" w:cs="Times New Roman"/>
          <w:sz w:val="24"/>
          <w:szCs w:val="24"/>
          <w:lang w:eastAsia="en-GB" w:bidi="en-GB"/>
        </w:rPr>
        <w:t xml:space="preserve"> </w:t>
      </w:r>
    </w:p>
    <w:p w14:paraId="329C7BE7" w14:textId="073359CF" w:rsidR="00F37265" w:rsidRPr="00863155" w:rsidRDefault="004E46AF" w:rsidP="00294D6A">
      <w:pPr>
        <w:spacing w:line="276" w:lineRule="auto"/>
        <w:rPr>
          <w:rFonts w:ascii="Times New Roman" w:hAnsi="Times New Roman"/>
          <w:szCs w:val="24"/>
          <w:lang w:eastAsia="en-GB" w:bidi="en-GB"/>
        </w:rPr>
      </w:pPr>
      <w:r w:rsidRPr="00863155">
        <w:rPr>
          <w:rFonts w:ascii="Times New Roman" w:hAnsi="Times New Roman"/>
          <w:szCs w:val="24"/>
          <w:lang w:eastAsia="en-GB" w:bidi="en-GB"/>
        </w:rPr>
        <w:t>P</w:t>
      </w:r>
      <w:r w:rsidR="006745FC" w:rsidRPr="00863155">
        <w:rPr>
          <w:rFonts w:ascii="Times New Roman" w:hAnsi="Times New Roman"/>
          <w:szCs w:val="24"/>
          <w:lang w:eastAsia="en-GB" w:bidi="en-GB"/>
        </w:rPr>
        <w:t>ë</w:t>
      </w:r>
      <w:r w:rsidRPr="00863155">
        <w:rPr>
          <w:rFonts w:ascii="Times New Roman" w:hAnsi="Times New Roman"/>
          <w:szCs w:val="24"/>
          <w:lang w:eastAsia="en-GB" w:bidi="en-GB"/>
        </w:rPr>
        <w:t xml:space="preserve">r </w:t>
      </w:r>
      <w:r w:rsidR="00934585" w:rsidRPr="00863155">
        <w:rPr>
          <w:rFonts w:ascii="Times New Roman" w:hAnsi="Times New Roman"/>
          <w:szCs w:val="24"/>
          <w:lang w:eastAsia="en-GB" w:bidi="en-GB"/>
        </w:rPr>
        <w:t>Q</w:t>
      </w:r>
      <w:r w:rsidR="006745FC" w:rsidRPr="00863155">
        <w:rPr>
          <w:rFonts w:ascii="Times New Roman" w:hAnsi="Times New Roman"/>
          <w:szCs w:val="24"/>
          <w:lang w:eastAsia="en-GB" w:bidi="en-GB"/>
        </w:rPr>
        <w:t>ë</w:t>
      </w:r>
      <w:r w:rsidR="00934585" w:rsidRPr="00863155">
        <w:rPr>
          <w:rFonts w:ascii="Times New Roman" w:hAnsi="Times New Roman"/>
          <w:szCs w:val="24"/>
          <w:lang w:eastAsia="en-GB" w:bidi="en-GB"/>
        </w:rPr>
        <w:t>llim</w:t>
      </w:r>
      <w:r w:rsidRPr="00863155">
        <w:rPr>
          <w:rFonts w:ascii="Times New Roman" w:hAnsi="Times New Roman"/>
          <w:szCs w:val="24"/>
          <w:lang w:eastAsia="en-GB" w:bidi="en-GB"/>
        </w:rPr>
        <w:t>in e Politik</w:t>
      </w:r>
      <w:r w:rsidR="006745FC" w:rsidRPr="00863155">
        <w:rPr>
          <w:rFonts w:ascii="Times New Roman" w:hAnsi="Times New Roman"/>
          <w:szCs w:val="24"/>
          <w:lang w:eastAsia="en-GB" w:bidi="en-GB"/>
        </w:rPr>
        <w:t>ë</w:t>
      </w:r>
      <w:r w:rsidRPr="00863155">
        <w:rPr>
          <w:rFonts w:ascii="Times New Roman" w:hAnsi="Times New Roman"/>
          <w:szCs w:val="24"/>
          <w:lang w:eastAsia="en-GB" w:bidi="en-GB"/>
        </w:rPr>
        <w:t>s 5</w:t>
      </w:r>
      <w:r w:rsidR="00294D6A" w:rsidRPr="00863155">
        <w:rPr>
          <w:rFonts w:ascii="Times New Roman" w:hAnsi="Times New Roman"/>
          <w:szCs w:val="24"/>
          <w:lang w:eastAsia="en-GB" w:bidi="en-GB"/>
        </w:rPr>
        <w:t xml:space="preserve"> ”Përmirësimi i sistemit të shqyrtimit të ankesave”</w:t>
      </w:r>
      <w:r w:rsidR="00D038E8" w:rsidRPr="00863155">
        <w:rPr>
          <w:rFonts w:ascii="Times New Roman" w:hAnsi="Times New Roman"/>
          <w:szCs w:val="24"/>
          <w:lang w:eastAsia="en-GB" w:bidi="en-GB"/>
        </w:rPr>
        <w:t xml:space="preserve"> pë</w:t>
      </w:r>
      <w:r w:rsidR="00CC3F65" w:rsidRPr="00863155">
        <w:rPr>
          <w:rFonts w:ascii="Times New Roman" w:hAnsi="Times New Roman"/>
          <w:szCs w:val="24"/>
          <w:lang w:eastAsia="en-GB" w:bidi="en-GB"/>
        </w:rPr>
        <w:t>r përiudhën kohore gjatë të cilës është shtrirë</w:t>
      </w:r>
      <w:r w:rsidR="00294D6A" w:rsidRPr="00863155">
        <w:rPr>
          <w:rFonts w:ascii="Times New Roman" w:hAnsi="Times New Roman"/>
          <w:szCs w:val="24"/>
          <w:lang w:eastAsia="en-GB" w:bidi="en-GB"/>
        </w:rPr>
        <w:t xml:space="preserve"> strategjia 2020-2023</w:t>
      </w:r>
      <w:r w:rsidR="00CC3F65" w:rsidRPr="00863155">
        <w:rPr>
          <w:rFonts w:ascii="Times New Roman" w:hAnsi="Times New Roman"/>
          <w:szCs w:val="24"/>
          <w:lang w:eastAsia="en-GB" w:bidi="en-GB"/>
        </w:rPr>
        <w:t>, të gjitha aktivitete janë</w:t>
      </w:r>
      <w:r w:rsidR="00294D6A" w:rsidRPr="00863155">
        <w:rPr>
          <w:rFonts w:ascii="Times New Roman" w:hAnsi="Times New Roman"/>
          <w:szCs w:val="24"/>
          <w:lang w:eastAsia="en-GB" w:bidi="en-GB"/>
        </w:rPr>
        <w:t xml:space="preserve"> realizuar, konkretisht</w:t>
      </w:r>
      <w:r w:rsidR="00863155">
        <w:rPr>
          <w:rFonts w:ascii="Times New Roman" w:hAnsi="Times New Roman"/>
          <w:szCs w:val="24"/>
          <w:lang w:eastAsia="en-GB" w:bidi="en-GB"/>
        </w:rPr>
        <w:t>:</w:t>
      </w:r>
    </w:p>
    <w:p w14:paraId="757CCBB8" w14:textId="66319F6E" w:rsidR="00835309" w:rsidRPr="00BF20CE" w:rsidRDefault="00B5269A" w:rsidP="00BF20CE">
      <w:pPr>
        <w:pStyle w:val="ListParagraph"/>
        <w:numPr>
          <w:ilvl w:val="0"/>
          <w:numId w:val="50"/>
        </w:numPr>
        <w:spacing w:line="276" w:lineRule="auto"/>
        <w:rPr>
          <w:rFonts w:ascii="Times New Roman" w:hAnsi="Times New Roman"/>
          <w:b/>
          <w:szCs w:val="24"/>
        </w:rPr>
      </w:pPr>
      <w:proofErr w:type="spellStart"/>
      <w:r w:rsidRPr="00BF20CE">
        <w:rPr>
          <w:rFonts w:ascii="Times New Roman" w:hAnsi="Times New Roman"/>
          <w:b/>
          <w:szCs w:val="24"/>
        </w:rPr>
        <w:lastRenderedPageBreak/>
        <w:t>Objektivi</w:t>
      </w:r>
      <w:proofErr w:type="spellEnd"/>
      <w:r w:rsidRPr="00BF20CE">
        <w:rPr>
          <w:rFonts w:ascii="Times New Roman" w:hAnsi="Times New Roman"/>
          <w:b/>
          <w:szCs w:val="24"/>
        </w:rPr>
        <w:t xml:space="preserve"> </w:t>
      </w:r>
      <w:proofErr w:type="spellStart"/>
      <w:r w:rsidRPr="00BF20CE">
        <w:rPr>
          <w:rFonts w:ascii="Times New Roman" w:hAnsi="Times New Roman"/>
          <w:b/>
          <w:szCs w:val="24"/>
        </w:rPr>
        <w:t>specifik</w:t>
      </w:r>
      <w:proofErr w:type="spellEnd"/>
      <w:r w:rsidRPr="00BF20CE">
        <w:rPr>
          <w:rFonts w:ascii="Times New Roman" w:hAnsi="Times New Roman"/>
          <w:b/>
          <w:szCs w:val="24"/>
        </w:rPr>
        <w:t xml:space="preserve"> </w:t>
      </w:r>
      <w:r w:rsidR="008F43DE" w:rsidRPr="00BF20CE">
        <w:rPr>
          <w:rFonts w:ascii="Times New Roman" w:hAnsi="Times New Roman"/>
          <w:b/>
          <w:szCs w:val="24"/>
        </w:rPr>
        <w:t>5</w:t>
      </w:r>
      <w:r w:rsidR="00CD3CB3" w:rsidRPr="00BF20CE">
        <w:rPr>
          <w:rFonts w:ascii="Times New Roman" w:hAnsi="Times New Roman"/>
          <w:b/>
          <w:szCs w:val="24"/>
        </w:rPr>
        <w:t>.</w:t>
      </w:r>
      <w:r w:rsidR="008F43DE" w:rsidRPr="00BF20CE">
        <w:rPr>
          <w:rFonts w:ascii="Times New Roman" w:hAnsi="Times New Roman"/>
          <w:b/>
          <w:szCs w:val="24"/>
        </w:rPr>
        <w:t>1</w:t>
      </w:r>
      <w:r w:rsidR="00CD3CB3" w:rsidRPr="00BF20CE">
        <w:rPr>
          <w:rFonts w:ascii="Times New Roman" w:hAnsi="Times New Roman"/>
          <w:b/>
          <w:szCs w:val="24"/>
        </w:rPr>
        <w:t xml:space="preserve"> </w:t>
      </w:r>
      <w:proofErr w:type="spellStart"/>
      <w:r w:rsidRPr="00BF20CE">
        <w:rPr>
          <w:rFonts w:ascii="Times New Roman" w:hAnsi="Times New Roman"/>
          <w:b/>
          <w:szCs w:val="24"/>
        </w:rPr>
        <w:t>Krijimi</w:t>
      </w:r>
      <w:proofErr w:type="spellEnd"/>
      <w:r w:rsidRPr="00BF20CE">
        <w:rPr>
          <w:rFonts w:ascii="Times New Roman" w:hAnsi="Times New Roman"/>
          <w:b/>
          <w:szCs w:val="24"/>
        </w:rPr>
        <w:t xml:space="preserve"> </w:t>
      </w:r>
      <w:proofErr w:type="spellStart"/>
      <w:r w:rsidRPr="00BF20CE">
        <w:rPr>
          <w:rFonts w:ascii="Times New Roman" w:hAnsi="Times New Roman"/>
          <w:b/>
          <w:szCs w:val="24"/>
        </w:rPr>
        <w:t>i</w:t>
      </w:r>
      <w:proofErr w:type="spellEnd"/>
      <w:r w:rsidRPr="00BF20CE">
        <w:rPr>
          <w:rFonts w:ascii="Times New Roman" w:hAnsi="Times New Roman"/>
          <w:b/>
          <w:szCs w:val="24"/>
        </w:rPr>
        <w:t xml:space="preserve"> </w:t>
      </w:r>
      <w:proofErr w:type="spellStart"/>
      <w:r w:rsidRPr="00BF20CE">
        <w:rPr>
          <w:rFonts w:ascii="Times New Roman" w:hAnsi="Times New Roman"/>
          <w:b/>
          <w:szCs w:val="24"/>
        </w:rPr>
        <w:t>një</w:t>
      </w:r>
      <w:proofErr w:type="spellEnd"/>
      <w:r w:rsidRPr="00BF20CE">
        <w:rPr>
          <w:rFonts w:ascii="Times New Roman" w:hAnsi="Times New Roman"/>
          <w:b/>
          <w:szCs w:val="24"/>
        </w:rPr>
        <w:t xml:space="preserve"> </w:t>
      </w:r>
      <w:proofErr w:type="spellStart"/>
      <w:r w:rsidRPr="00BF20CE">
        <w:rPr>
          <w:rFonts w:ascii="Times New Roman" w:hAnsi="Times New Roman"/>
          <w:b/>
          <w:szCs w:val="24"/>
        </w:rPr>
        <w:t>sistemi</w:t>
      </w:r>
      <w:proofErr w:type="spellEnd"/>
      <w:r w:rsidRPr="00BF20CE">
        <w:rPr>
          <w:rFonts w:ascii="Times New Roman" w:hAnsi="Times New Roman"/>
          <w:b/>
          <w:szCs w:val="24"/>
        </w:rPr>
        <w:t xml:space="preserve"> </w:t>
      </w:r>
      <w:proofErr w:type="spellStart"/>
      <w:r w:rsidRPr="00BF20CE">
        <w:rPr>
          <w:rFonts w:ascii="Times New Roman" w:hAnsi="Times New Roman"/>
          <w:b/>
          <w:szCs w:val="24"/>
        </w:rPr>
        <w:t>efiçent</w:t>
      </w:r>
      <w:proofErr w:type="spellEnd"/>
      <w:r w:rsidRPr="00BF20CE">
        <w:rPr>
          <w:rFonts w:ascii="Times New Roman" w:hAnsi="Times New Roman"/>
          <w:b/>
          <w:szCs w:val="24"/>
        </w:rPr>
        <w:t xml:space="preserve"> </w:t>
      </w:r>
      <w:proofErr w:type="spellStart"/>
      <w:r w:rsidRPr="00BF20CE">
        <w:rPr>
          <w:rFonts w:ascii="Times New Roman" w:hAnsi="Times New Roman"/>
          <w:b/>
          <w:szCs w:val="24"/>
        </w:rPr>
        <w:t>për</w:t>
      </w:r>
      <w:proofErr w:type="spellEnd"/>
      <w:r w:rsidRPr="00BF20CE">
        <w:rPr>
          <w:rFonts w:ascii="Times New Roman" w:hAnsi="Times New Roman"/>
          <w:b/>
          <w:szCs w:val="24"/>
        </w:rPr>
        <w:t xml:space="preserve"> </w:t>
      </w:r>
      <w:proofErr w:type="spellStart"/>
      <w:r w:rsidRPr="00BF20CE">
        <w:rPr>
          <w:rFonts w:ascii="Times New Roman" w:hAnsi="Times New Roman"/>
          <w:b/>
          <w:szCs w:val="24"/>
        </w:rPr>
        <w:t>shyrtimin</w:t>
      </w:r>
      <w:proofErr w:type="spellEnd"/>
      <w:r w:rsidRPr="00BF20CE">
        <w:rPr>
          <w:rFonts w:ascii="Times New Roman" w:hAnsi="Times New Roman"/>
          <w:b/>
          <w:szCs w:val="24"/>
        </w:rPr>
        <w:t xml:space="preserve"> e </w:t>
      </w:r>
      <w:proofErr w:type="spellStart"/>
      <w:r w:rsidRPr="00BF20CE">
        <w:rPr>
          <w:rFonts w:ascii="Times New Roman" w:hAnsi="Times New Roman"/>
          <w:b/>
          <w:szCs w:val="24"/>
        </w:rPr>
        <w:t>ankesave</w:t>
      </w:r>
      <w:proofErr w:type="spellEnd"/>
    </w:p>
    <w:p w14:paraId="5105EFBC" w14:textId="4C88A57E" w:rsidR="00835309" w:rsidRPr="008563AB" w:rsidRDefault="00835309" w:rsidP="0032269D">
      <w:pPr>
        <w:pStyle w:val="ListBullet"/>
        <w:numPr>
          <w:ilvl w:val="0"/>
          <w:numId w:val="0"/>
        </w:numPr>
        <w:spacing w:line="276" w:lineRule="auto"/>
        <w:rPr>
          <w:rFonts w:ascii="Times New Roman" w:hAnsi="Times New Roman"/>
          <w:szCs w:val="24"/>
        </w:rPr>
      </w:pPr>
      <w:r w:rsidRPr="008563AB">
        <w:rPr>
          <w:rFonts w:ascii="Times New Roman" w:hAnsi="Times New Roman"/>
          <w:szCs w:val="24"/>
        </w:rPr>
        <w:t xml:space="preserve">Aktiviteti 5.1.1 Përmirësimi i dispozitave të LPP mbi shqyrtimin e ankesave me qëllim përafrimin me Direktivën 2007/66, i parashikuar për të përfunduar në tremujorin e katërt të 2020, </w:t>
      </w:r>
      <w:r w:rsidRPr="008563AB">
        <w:rPr>
          <w:rFonts w:ascii="Times New Roman" w:hAnsi="Times New Roman"/>
          <w:b/>
          <w:szCs w:val="24"/>
        </w:rPr>
        <w:t>është zbatuar plotësisht</w:t>
      </w:r>
      <w:r w:rsidRPr="008563AB">
        <w:rPr>
          <w:rFonts w:ascii="Times New Roman" w:hAnsi="Times New Roman"/>
          <w:szCs w:val="24"/>
        </w:rPr>
        <w:t xml:space="preserve"> pasi LPP e cila përmirëson këtë fushë është miratuar.</w:t>
      </w:r>
    </w:p>
    <w:p w14:paraId="5E0C5A8F" w14:textId="77777777" w:rsidR="0032269D" w:rsidRDefault="00835309" w:rsidP="0032269D">
      <w:pPr>
        <w:pStyle w:val="ListBullet"/>
        <w:numPr>
          <w:ilvl w:val="0"/>
          <w:numId w:val="0"/>
        </w:numPr>
        <w:spacing w:line="276" w:lineRule="auto"/>
        <w:rPr>
          <w:rFonts w:ascii="Times New Roman" w:hAnsi="Times New Roman"/>
          <w:i/>
          <w:iCs/>
          <w:szCs w:val="24"/>
        </w:rPr>
      </w:pPr>
      <w:r w:rsidRPr="008563AB">
        <w:rPr>
          <w:rFonts w:ascii="Times New Roman" w:hAnsi="Times New Roman"/>
          <w:szCs w:val="24"/>
        </w:rPr>
        <w:t xml:space="preserve">Aktiviteti 5.1.2 </w:t>
      </w:r>
      <w:r w:rsidRPr="008563AB">
        <w:rPr>
          <w:rFonts w:ascii="Times New Roman" w:hAnsi="Times New Roman"/>
          <w:i/>
          <w:szCs w:val="24"/>
        </w:rPr>
        <w:t>Miratimi i rregullave proceduriale të KPP të cilat garantojnë vendime të përpikta dhe efektive,</w:t>
      </w:r>
      <w:r w:rsidRPr="008563AB">
        <w:rPr>
          <w:rFonts w:ascii="Times New Roman" w:hAnsi="Times New Roman"/>
          <w:iCs/>
          <w:szCs w:val="24"/>
        </w:rPr>
        <w:t xml:space="preserve"> i parashikuar për të përfunduar në tremujorin e katërt të 2021</w:t>
      </w:r>
      <w:r w:rsidRPr="008563AB">
        <w:rPr>
          <w:rFonts w:ascii="Times New Roman" w:hAnsi="Times New Roman"/>
          <w:i/>
          <w:iCs/>
          <w:szCs w:val="24"/>
        </w:rPr>
        <w:t>,</w:t>
      </w:r>
      <w:r w:rsidRPr="008563AB">
        <w:rPr>
          <w:rFonts w:ascii="Times New Roman" w:hAnsi="Times New Roman"/>
          <w:iCs/>
          <w:szCs w:val="24"/>
        </w:rPr>
        <w:t xml:space="preserve"> </w:t>
      </w:r>
      <w:r w:rsidRPr="008563AB">
        <w:rPr>
          <w:rFonts w:ascii="Times New Roman" w:hAnsi="Times New Roman"/>
          <w:b/>
          <w:iCs/>
          <w:szCs w:val="24"/>
        </w:rPr>
        <w:t>është zbatuar plotësisht</w:t>
      </w:r>
      <w:r w:rsidRPr="008563AB">
        <w:rPr>
          <w:rFonts w:ascii="Times New Roman" w:hAnsi="Times New Roman"/>
          <w:iCs/>
          <w:szCs w:val="24"/>
        </w:rPr>
        <w:t xml:space="preserve"> pasi</w:t>
      </w:r>
      <w:r w:rsidRPr="008563AB" w:rsidDel="00213F85">
        <w:rPr>
          <w:rFonts w:ascii="Times New Roman" w:hAnsi="Times New Roman"/>
          <w:iCs/>
          <w:szCs w:val="24"/>
        </w:rPr>
        <w:t xml:space="preserve"> </w:t>
      </w:r>
      <w:r w:rsidRPr="008563AB">
        <w:rPr>
          <w:rFonts w:ascii="Times New Roman" w:hAnsi="Times New Roman"/>
          <w:iCs/>
          <w:szCs w:val="24"/>
        </w:rPr>
        <w:t>është miratuar rregullorja për organizimin dhe funksionimin e KPP-së me anë të Vendimit nr. 766, datë 13.10.2021</w:t>
      </w:r>
      <w:r w:rsidRPr="008563AB">
        <w:rPr>
          <w:rFonts w:ascii="Times New Roman" w:hAnsi="Times New Roman"/>
          <w:i/>
          <w:iCs/>
          <w:szCs w:val="24"/>
        </w:rPr>
        <w:t>.</w:t>
      </w:r>
    </w:p>
    <w:p w14:paraId="745EACC8" w14:textId="661C12DB" w:rsidR="00155A61" w:rsidRPr="0032269D" w:rsidRDefault="00835309" w:rsidP="0032269D">
      <w:pPr>
        <w:pStyle w:val="ListBullet"/>
        <w:numPr>
          <w:ilvl w:val="0"/>
          <w:numId w:val="0"/>
        </w:numPr>
        <w:spacing w:line="276" w:lineRule="auto"/>
        <w:rPr>
          <w:rFonts w:ascii="Times New Roman" w:hAnsi="Times New Roman"/>
          <w:szCs w:val="24"/>
        </w:rPr>
      </w:pPr>
      <w:r w:rsidRPr="008563AB">
        <w:rPr>
          <w:rFonts w:ascii="Times New Roman" w:hAnsi="Times New Roman"/>
          <w:szCs w:val="24"/>
        </w:rPr>
        <w:t xml:space="preserve">Aktiviteti </w:t>
      </w:r>
      <w:r w:rsidRPr="008563AB">
        <w:rPr>
          <w:rFonts w:ascii="Times New Roman" w:hAnsi="Times New Roman"/>
          <w:iCs/>
          <w:szCs w:val="24"/>
        </w:rPr>
        <w:t>5.1.3</w:t>
      </w:r>
      <w:r w:rsidRPr="008563AB">
        <w:rPr>
          <w:rFonts w:ascii="Times New Roman" w:hAnsi="Times New Roman"/>
          <w:i/>
          <w:iCs/>
          <w:szCs w:val="24"/>
        </w:rPr>
        <w:t xml:space="preserve"> Rritja e kapaciteteve institucionale të KPP nëpërmjet rritjes së numrit të stafit dhe organizimit të trajnimeve sa i takon legjislacionit të Prokurimit Publik, Koncesioneve/PPP dhe prokurimeve në fushën e mbrojtjes dhe sigurisë</w:t>
      </w:r>
      <w:r w:rsidRPr="008563AB">
        <w:rPr>
          <w:rFonts w:ascii="Times New Roman" w:hAnsi="Times New Roman"/>
          <w:iCs/>
          <w:szCs w:val="24"/>
        </w:rPr>
        <w:t xml:space="preserve">, i parashikuar për të përfunduar në tremujorin e katërt të 2023, </w:t>
      </w:r>
      <w:r w:rsidRPr="008563AB">
        <w:rPr>
          <w:rFonts w:ascii="Times New Roman" w:hAnsi="Times New Roman"/>
          <w:b/>
          <w:iCs/>
          <w:szCs w:val="24"/>
        </w:rPr>
        <w:t xml:space="preserve">është zbatuar </w:t>
      </w:r>
      <w:r w:rsidRPr="008563AB">
        <w:rPr>
          <w:rFonts w:ascii="Times New Roman" w:hAnsi="Times New Roman"/>
          <w:iCs/>
          <w:szCs w:val="24"/>
        </w:rPr>
        <w:t xml:space="preserve">plotësisht. </w:t>
      </w:r>
      <w:r w:rsidR="0001407B" w:rsidRPr="008563AB">
        <w:rPr>
          <w:rFonts w:ascii="Times New Roman" w:hAnsi="Times New Roman"/>
          <w:iCs/>
          <w:szCs w:val="24"/>
        </w:rPr>
        <w:t xml:space="preserve"> </w:t>
      </w:r>
    </w:p>
    <w:p w14:paraId="0E55CFA6" w14:textId="3A7C3044" w:rsidR="006156E9"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Në zbatim të vendimit të Kuvendit të Republikës së Shqipërisë nr. 65/2020, datë 29.10.2020 “Për miratimin e strukturës, organikës dhe kategorizimit të pozicioneve të punës së Komisionit të Prokurimit Pu</w:t>
      </w:r>
      <w:r w:rsidR="00D91AAA">
        <w:rPr>
          <w:rFonts w:ascii="Times New Roman" w:hAnsi="Times New Roman"/>
          <w:iCs/>
          <w:szCs w:val="24"/>
        </w:rPr>
        <w:t>blik”, nga J</w:t>
      </w:r>
      <w:r w:rsidRPr="008563AB">
        <w:rPr>
          <w:rFonts w:ascii="Times New Roman" w:hAnsi="Times New Roman"/>
          <w:iCs/>
          <w:szCs w:val="24"/>
        </w:rPr>
        <w:t>anari 2023 me qëllim plotësimin e vendeve vakante të paplotësuara në strukturë, ka vijuar procesi dhe janë ndjekur procedurat e rekrutimit. K</w:t>
      </w:r>
      <w:r w:rsidR="0091458F">
        <w:rPr>
          <w:rFonts w:ascii="Times New Roman" w:hAnsi="Times New Roman"/>
          <w:iCs/>
          <w:szCs w:val="24"/>
        </w:rPr>
        <w:t xml:space="preserve">onkretisht në muajin Janar </w:t>
      </w:r>
      <w:r w:rsidRPr="008563AB">
        <w:rPr>
          <w:rFonts w:ascii="Times New Roman" w:hAnsi="Times New Roman"/>
          <w:iCs/>
          <w:szCs w:val="24"/>
        </w:rPr>
        <w:t>janë ndjekur procedurat e rekrutimit për 3 (tre) pozicione vakante, përkatësisht pozicionet: Specialist Jurist (2 vend</w:t>
      </w:r>
      <w:r w:rsidR="00F4553E">
        <w:rPr>
          <w:rFonts w:ascii="Times New Roman" w:hAnsi="Times New Roman"/>
          <w:iCs/>
          <w:szCs w:val="24"/>
        </w:rPr>
        <w:t>e vakante) 1 kandidat, i cili në fund të procedurës së</w:t>
      </w:r>
      <w:r w:rsidRPr="008563AB">
        <w:rPr>
          <w:rFonts w:ascii="Times New Roman" w:hAnsi="Times New Roman"/>
          <w:iCs/>
          <w:szCs w:val="24"/>
        </w:rPr>
        <w:t xml:space="preserve"> rekturimit u kualifikua. Inspektor (3 vende vakante), procedura u mbyll me asnjë aplikant. Përgjegjës i Sektorit të Shërbimeve Mbështetëse dhe Burimeve Njerëzore (1 vend vakant) proced</w:t>
      </w:r>
      <w:r w:rsidR="006156E9">
        <w:rPr>
          <w:rFonts w:ascii="Times New Roman" w:hAnsi="Times New Roman"/>
          <w:iCs/>
          <w:szCs w:val="24"/>
        </w:rPr>
        <w:t xml:space="preserve">ura u mbyll me asnjë aplikant. </w:t>
      </w:r>
    </w:p>
    <w:p w14:paraId="1CEF2C86" w14:textId="09084D31" w:rsidR="0001407B" w:rsidRPr="008563AB" w:rsidRDefault="006156E9" w:rsidP="0032269D">
      <w:pPr>
        <w:pStyle w:val="NormalIndent1"/>
        <w:spacing w:line="276" w:lineRule="auto"/>
        <w:ind w:left="0"/>
        <w:rPr>
          <w:rFonts w:ascii="Times New Roman" w:hAnsi="Times New Roman"/>
          <w:iCs/>
          <w:szCs w:val="24"/>
        </w:rPr>
      </w:pPr>
      <w:r>
        <w:rPr>
          <w:rFonts w:ascii="Times New Roman" w:hAnsi="Times New Roman"/>
          <w:iCs/>
          <w:szCs w:val="24"/>
        </w:rPr>
        <w:t>G</w:t>
      </w:r>
      <w:r w:rsidR="0001407B" w:rsidRPr="008563AB">
        <w:rPr>
          <w:rFonts w:ascii="Times New Roman" w:hAnsi="Times New Roman"/>
          <w:iCs/>
          <w:szCs w:val="24"/>
        </w:rPr>
        <w:t>jatë muajit Mars kanë nisur procedurat e rekrutimit për Specialist Burime Njerëzore dhe Marrëdhënie me Jashtë (1 vend vakant) 1 kandidat i cili në fund të proced</w:t>
      </w:r>
      <w:r w:rsidR="00042396">
        <w:rPr>
          <w:rFonts w:ascii="Times New Roman" w:hAnsi="Times New Roman"/>
          <w:iCs/>
          <w:szCs w:val="24"/>
        </w:rPr>
        <w:t xml:space="preserve">urës së rekrutimit </w:t>
      </w:r>
      <w:r w:rsidR="005515EC" w:rsidRPr="008563AB">
        <w:rPr>
          <w:rFonts w:ascii="Times New Roman" w:hAnsi="Times New Roman"/>
          <w:iCs/>
          <w:szCs w:val="24"/>
        </w:rPr>
        <w:t>u kualifikua.</w:t>
      </w:r>
      <w:r w:rsidR="00236A8F">
        <w:rPr>
          <w:rFonts w:ascii="Times New Roman" w:hAnsi="Times New Roman"/>
          <w:iCs/>
          <w:szCs w:val="24"/>
        </w:rPr>
        <w:t xml:space="preserve"> </w:t>
      </w:r>
    </w:p>
    <w:p w14:paraId="0BC321F1" w14:textId="2C1CB0E5" w:rsidR="006156E9"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Në muajin Maj janë shpallur 9 (nëntë) pozicione vakante, përkatësisht:</w:t>
      </w:r>
      <w:r w:rsidR="006156E9">
        <w:rPr>
          <w:rFonts w:ascii="Times New Roman" w:hAnsi="Times New Roman"/>
          <w:iCs/>
          <w:szCs w:val="24"/>
        </w:rPr>
        <w:t>-</w:t>
      </w:r>
      <w:r w:rsidRPr="008563AB">
        <w:rPr>
          <w:rFonts w:ascii="Times New Roman" w:hAnsi="Times New Roman"/>
          <w:iCs/>
          <w:szCs w:val="24"/>
        </w:rPr>
        <w:t xml:space="preserve"> Specialist Statistike (1 vend vakant) 2 kandidatë nga të cilët në përfundim të procedurës së rekrutimit 1 u kualifikua (me procedurën e Lëvizjes Paralele), kandidati tjetër u skualifikua në verifikimin paraprak.</w:t>
      </w:r>
      <w:r w:rsidR="006156E9">
        <w:rPr>
          <w:rFonts w:ascii="Times New Roman" w:hAnsi="Times New Roman"/>
          <w:iCs/>
          <w:szCs w:val="24"/>
        </w:rPr>
        <w:t>-</w:t>
      </w:r>
      <w:r w:rsidRPr="008563AB">
        <w:rPr>
          <w:rFonts w:ascii="Times New Roman" w:hAnsi="Times New Roman"/>
          <w:iCs/>
          <w:szCs w:val="24"/>
        </w:rPr>
        <w:t xml:space="preserve"> Inspektor (2 vende vakante) 1 kandidat, i cili në mbyllje të procedurës u kualifikua me procedurën Lëvizje Paralele.</w:t>
      </w:r>
      <w:r w:rsidR="006156E9">
        <w:rPr>
          <w:rFonts w:ascii="Times New Roman" w:hAnsi="Times New Roman"/>
          <w:iCs/>
          <w:szCs w:val="24"/>
        </w:rPr>
        <w:t>-</w:t>
      </w:r>
      <w:r w:rsidRPr="008563AB">
        <w:rPr>
          <w:rFonts w:ascii="Times New Roman" w:hAnsi="Times New Roman"/>
          <w:iCs/>
          <w:szCs w:val="24"/>
        </w:rPr>
        <w:t xml:space="preserve"> Specialist Jurist (2 vende vakante) 2 kandidatë, nga të cilët 1 nuk u paraqit në ditën e provimit dhe 1 u kualifi</w:t>
      </w:r>
      <w:r w:rsidR="00EC507C">
        <w:rPr>
          <w:rFonts w:ascii="Times New Roman" w:hAnsi="Times New Roman"/>
          <w:iCs/>
          <w:szCs w:val="24"/>
        </w:rPr>
        <w:t xml:space="preserve">kua. </w:t>
      </w:r>
      <w:r w:rsidR="006156E9">
        <w:rPr>
          <w:rFonts w:ascii="Times New Roman" w:hAnsi="Times New Roman"/>
          <w:iCs/>
          <w:szCs w:val="24"/>
        </w:rPr>
        <w:t>-</w:t>
      </w:r>
      <w:r w:rsidRPr="008563AB">
        <w:rPr>
          <w:rFonts w:ascii="Times New Roman" w:hAnsi="Times New Roman"/>
          <w:iCs/>
          <w:szCs w:val="24"/>
        </w:rPr>
        <w:t xml:space="preserve">Specialist i Marrëdhënie me Jashtë dhe Integrim (1 vend vakant) 2 kandidat, nga të cilët 1 u kualifikua, 1 u skualifikua me pikë të pamjaftueshme. </w:t>
      </w:r>
      <w:r w:rsidR="006156E9">
        <w:rPr>
          <w:rFonts w:ascii="Times New Roman" w:hAnsi="Times New Roman"/>
          <w:iCs/>
          <w:szCs w:val="24"/>
        </w:rPr>
        <w:t>-</w:t>
      </w:r>
      <w:r w:rsidRPr="008563AB">
        <w:rPr>
          <w:rFonts w:ascii="Times New Roman" w:hAnsi="Times New Roman"/>
          <w:iCs/>
          <w:szCs w:val="24"/>
        </w:rPr>
        <w:t>Specialist Buxhet (1 vend vakant) 5 kandidatë nga të cilët, 2 u skualifikuan me pamjaftueshmëri pikësh në provim, 1 nuk u paraqit datën e provimit, 1 u skualifikua n</w:t>
      </w:r>
      <w:r w:rsidR="00FF1CCF">
        <w:rPr>
          <w:rFonts w:ascii="Times New Roman" w:hAnsi="Times New Roman"/>
          <w:iCs/>
          <w:szCs w:val="24"/>
        </w:rPr>
        <w:t>ë fazën paraprake për mungesë eks</w:t>
      </w:r>
      <w:r w:rsidRPr="008563AB">
        <w:rPr>
          <w:rFonts w:ascii="Times New Roman" w:hAnsi="Times New Roman"/>
          <w:iCs/>
          <w:szCs w:val="24"/>
        </w:rPr>
        <w:t xml:space="preserve">perience në profesion, 1 u skualifikua në fazën paraprake për mungesë dokumentacioni. </w:t>
      </w:r>
      <w:r w:rsidR="006156E9">
        <w:rPr>
          <w:rFonts w:ascii="Times New Roman" w:hAnsi="Times New Roman"/>
          <w:iCs/>
          <w:szCs w:val="24"/>
        </w:rPr>
        <w:t>-</w:t>
      </w:r>
      <w:r w:rsidRPr="008563AB">
        <w:rPr>
          <w:rFonts w:ascii="Times New Roman" w:hAnsi="Times New Roman"/>
          <w:iCs/>
          <w:szCs w:val="24"/>
        </w:rPr>
        <w:t xml:space="preserve">Specialist Sekretari Arkivë (1 vend vakant) 1 kandidat, i cili në përfundim të procedurës u kualifikua. </w:t>
      </w:r>
      <w:r w:rsidR="006156E9">
        <w:rPr>
          <w:rFonts w:ascii="Times New Roman" w:hAnsi="Times New Roman"/>
          <w:iCs/>
          <w:szCs w:val="24"/>
        </w:rPr>
        <w:t>-</w:t>
      </w:r>
      <w:r w:rsidRPr="008563AB">
        <w:rPr>
          <w:rFonts w:ascii="Times New Roman" w:hAnsi="Times New Roman"/>
          <w:iCs/>
          <w:szCs w:val="24"/>
        </w:rPr>
        <w:t xml:space="preserve">Përgjegjës në Sektorin e Teknologjisë së Informacionit (1 vend vakant) 1 kandidat, i cili në përfundim të procedurës u kualifikua me procedurën (ngritje në detyrë). </w:t>
      </w:r>
      <w:r w:rsidR="006156E9">
        <w:rPr>
          <w:rFonts w:ascii="Times New Roman" w:hAnsi="Times New Roman"/>
          <w:iCs/>
          <w:szCs w:val="24"/>
        </w:rPr>
        <w:t>-</w:t>
      </w:r>
      <w:r w:rsidRPr="008563AB">
        <w:rPr>
          <w:rFonts w:ascii="Times New Roman" w:hAnsi="Times New Roman"/>
          <w:iCs/>
          <w:szCs w:val="24"/>
        </w:rPr>
        <w:t xml:space="preserve">Përgjegjës në Sekorin e Financës dhe Burimeve Njerëzore (1 vend vakant) 1 kandidat, i cili në përfundim të procedurës u kualifikua. </w:t>
      </w:r>
      <w:r w:rsidR="006156E9">
        <w:rPr>
          <w:rFonts w:ascii="Times New Roman" w:hAnsi="Times New Roman"/>
          <w:iCs/>
          <w:szCs w:val="24"/>
        </w:rPr>
        <w:t>-</w:t>
      </w:r>
      <w:r w:rsidRPr="008563AB">
        <w:rPr>
          <w:rFonts w:ascii="Times New Roman" w:hAnsi="Times New Roman"/>
          <w:iCs/>
          <w:szCs w:val="24"/>
        </w:rPr>
        <w:t xml:space="preserve">Drejtor në Drejtorinë e Monitorimit Shërbimeve Mbështetëse dhe Financës (1 vend vakant) 1 kandidat, i cili në përfundim të procedurës u kualifikua. </w:t>
      </w:r>
    </w:p>
    <w:p w14:paraId="7799EE88" w14:textId="23AF589F" w:rsidR="0001407B" w:rsidRPr="008563AB" w:rsidRDefault="006156E9" w:rsidP="0032269D">
      <w:pPr>
        <w:pStyle w:val="NormalIndent1"/>
        <w:spacing w:line="276" w:lineRule="auto"/>
        <w:ind w:left="0"/>
        <w:rPr>
          <w:rFonts w:ascii="Times New Roman" w:hAnsi="Times New Roman"/>
          <w:iCs/>
          <w:szCs w:val="24"/>
        </w:rPr>
      </w:pPr>
      <w:r>
        <w:rPr>
          <w:rFonts w:ascii="Times New Roman" w:hAnsi="Times New Roman"/>
          <w:iCs/>
          <w:szCs w:val="24"/>
        </w:rPr>
        <w:lastRenderedPageBreak/>
        <w:t>N</w:t>
      </w:r>
      <w:r w:rsidR="005D4E70">
        <w:rPr>
          <w:rFonts w:ascii="Times New Roman" w:hAnsi="Times New Roman"/>
          <w:iCs/>
          <w:szCs w:val="24"/>
        </w:rPr>
        <w:t>ë</w:t>
      </w:r>
      <w:r>
        <w:rPr>
          <w:rFonts w:ascii="Times New Roman" w:hAnsi="Times New Roman"/>
          <w:iCs/>
          <w:szCs w:val="24"/>
        </w:rPr>
        <w:t xml:space="preserve"> </w:t>
      </w:r>
      <w:r w:rsidR="0001407B" w:rsidRPr="008563AB">
        <w:rPr>
          <w:rFonts w:ascii="Times New Roman" w:hAnsi="Times New Roman"/>
          <w:iCs/>
          <w:szCs w:val="24"/>
        </w:rPr>
        <w:t xml:space="preserve">Qershor janë shpallur 3 (tre) pozicione vakante, përkatësisht: </w:t>
      </w:r>
      <w:r>
        <w:rPr>
          <w:rFonts w:ascii="Times New Roman" w:hAnsi="Times New Roman"/>
          <w:iCs/>
          <w:szCs w:val="24"/>
        </w:rPr>
        <w:t>-</w:t>
      </w:r>
      <w:r w:rsidR="0001407B" w:rsidRPr="008563AB">
        <w:rPr>
          <w:rFonts w:ascii="Times New Roman" w:hAnsi="Times New Roman"/>
          <w:iCs/>
          <w:szCs w:val="24"/>
        </w:rPr>
        <w:t xml:space="preserve">Specialist Financë (1 vend vakant) 2 kandidat nga të cilët 1 u skualifikua me pikë të pamjaftueshmë në provim dhe 1 kandidat u kualifikua. </w:t>
      </w:r>
      <w:r>
        <w:rPr>
          <w:rFonts w:ascii="Times New Roman" w:hAnsi="Times New Roman"/>
          <w:iCs/>
          <w:szCs w:val="24"/>
        </w:rPr>
        <w:t>-</w:t>
      </w:r>
      <w:r w:rsidR="0001407B" w:rsidRPr="008563AB">
        <w:rPr>
          <w:rFonts w:ascii="Times New Roman" w:hAnsi="Times New Roman"/>
          <w:iCs/>
          <w:szCs w:val="24"/>
        </w:rPr>
        <w:t xml:space="preserve">Specialist Buxhet (1 vend vakant) 3 kandidatë nga të cilët nuk pati asnjë kandidat fitues në fazën e dytë. </w:t>
      </w:r>
      <w:r>
        <w:rPr>
          <w:rFonts w:ascii="Times New Roman" w:hAnsi="Times New Roman"/>
          <w:iCs/>
          <w:szCs w:val="24"/>
        </w:rPr>
        <w:t>-</w:t>
      </w:r>
      <w:r w:rsidR="0001407B" w:rsidRPr="008563AB">
        <w:rPr>
          <w:rFonts w:ascii="Times New Roman" w:hAnsi="Times New Roman"/>
          <w:iCs/>
          <w:szCs w:val="24"/>
        </w:rPr>
        <w:t xml:space="preserve">Specialist IT (1 vend vakant) 1 kandidat i cili u kualifikua </w:t>
      </w:r>
      <w:r w:rsidR="005515EC" w:rsidRPr="008563AB">
        <w:rPr>
          <w:rFonts w:ascii="Times New Roman" w:hAnsi="Times New Roman"/>
          <w:iCs/>
          <w:szCs w:val="24"/>
        </w:rPr>
        <w:t>me procedurën Lëvizje Paralele.</w:t>
      </w:r>
    </w:p>
    <w:p w14:paraId="7BF9C609" w14:textId="4A4901CF" w:rsidR="006156E9" w:rsidRDefault="00FF1CCF" w:rsidP="0032269D">
      <w:pPr>
        <w:pStyle w:val="NormalIndent1"/>
        <w:spacing w:line="276" w:lineRule="auto"/>
        <w:ind w:left="0"/>
        <w:rPr>
          <w:rFonts w:ascii="Times New Roman" w:hAnsi="Times New Roman"/>
          <w:iCs/>
          <w:szCs w:val="24"/>
        </w:rPr>
      </w:pPr>
      <w:r>
        <w:rPr>
          <w:rFonts w:ascii="Times New Roman" w:hAnsi="Times New Roman"/>
          <w:iCs/>
          <w:szCs w:val="24"/>
        </w:rPr>
        <w:t xml:space="preserve">Lidhur </w:t>
      </w:r>
      <w:r w:rsidR="0001407B" w:rsidRPr="008563AB">
        <w:rPr>
          <w:rFonts w:ascii="Times New Roman" w:hAnsi="Times New Roman"/>
          <w:iCs/>
          <w:szCs w:val="24"/>
        </w:rPr>
        <w:t xml:space="preserve">me trajnimet e zhvilluara gjatë vitit 2023 janë si më poshtë:                                                                                                 - Komisioni i Prokurimit Publik, në bashkëpunim me SIGMA OECD dhe Bankën Europiane për Rindërtim dhe Zhvillim, organizuan dhe zhvilluan në Tiranë pranë ambienteve të “Rogner Hotel Tirana”, më datë 14 qershor, </w:t>
      </w:r>
      <w:r w:rsidR="00EC507C">
        <w:rPr>
          <w:rFonts w:ascii="Times New Roman" w:hAnsi="Times New Roman"/>
          <w:iCs/>
          <w:szCs w:val="24"/>
        </w:rPr>
        <w:t xml:space="preserve">workshopin </w:t>
      </w:r>
      <w:r w:rsidR="0001407B" w:rsidRPr="008563AB">
        <w:rPr>
          <w:rFonts w:ascii="Times New Roman" w:hAnsi="Times New Roman"/>
          <w:iCs/>
          <w:szCs w:val="24"/>
        </w:rPr>
        <w:t xml:space="preserve">me temë “Mbi zhvillimin dhe rishikimin e sistemit të ankimimit bazuar në praktikat e shkuara dhe ato të së ardhmes”.               </w:t>
      </w:r>
    </w:p>
    <w:p w14:paraId="2B423DCA" w14:textId="77777777" w:rsidR="006156E9"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 - Në datat 6 dhe 7 Mars 2023, me ftesë të Bankës Europiane për Rindërtim dhe Zhvillim, Komisioni i Prokurimit Publik mori pjesë në seminarin dedikuar, me temë "Shqyrtimi i Prokurimit Publik dhe mjetet juridike: mundësitë dhe sfidat e digjitalizimit".</w:t>
      </w:r>
    </w:p>
    <w:p w14:paraId="10CBFF71" w14:textId="419B2DD7" w:rsidR="004B03F3"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 - Më 16 dhe 17 mars, Komisioni i Prokurimit Publik në bashkëpunim me Agjencinë Kombëtare të Antikorrupsionit në Itali dhe Open Contracting Partership, zhvilluan në Romë, në Palazzo Sciarra, në selinë e Autoritetit Kombëtar Kundër Korrupsionit, </w:t>
      </w:r>
      <w:r w:rsidR="00EC507C">
        <w:rPr>
          <w:rFonts w:ascii="Times New Roman" w:hAnsi="Times New Roman"/>
          <w:iCs/>
          <w:szCs w:val="24"/>
        </w:rPr>
        <w:t>w</w:t>
      </w:r>
      <w:r w:rsidRPr="008563AB">
        <w:rPr>
          <w:rFonts w:ascii="Times New Roman" w:hAnsi="Times New Roman"/>
          <w:iCs/>
          <w:szCs w:val="24"/>
        </w:rPr>
        <w:t>orkshopin me temë “Transparenca dhe parandalimi i korrupsionit në prokurimin publik: metodat dhe praktikat më të mira”, në të cilin morën pjesë dhe disa prej vendeve anëtarë të Rrjetit të Organeve Shqyrtuese të Prokurimit të Europës Juglindore, si Kosova, Maqedonia e Veriut, Rumania dhe si dhe Kroacia me prezencë online</w:t>
      </w:r>
    </w:p>
    <w:p w14:paraId="40565089" w14:textId="23548EA8" w:rsidR="006156E9"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 Më 23 Mars SIGMA-OECD zhvilloi një </w:t>
      </w:r>
      <w:r w:rsidR="00EC507C">
        <w:rPr>
          <w:rFonts w:ascii="Times New Roman" w:hAnsi="Times New Roman"/>
          <w:iCs/>
          <w:szCs w:val="24"/>
        </w:rPr>
        <w:t>w</w:t>
      </w:r>
      <w:r w:rsidRPr="008563AB">
        <w:rPr>
          <w:rFonts w:ascii="Times New Roman" w:hAnsi="Times New Roman"/>
          <w:iCs/>
          <w:szCs w:val="24"/>
        </w:rPr>
        <w:t xml:space="preserve">ebinar me temë: "Praktikat e fundit gjyqësore të Gjykatës së Drejtësisë.  </w:t>
      </w:r>
    </w:p>
    <w:p w14:paraId="57FDB9A7" w14:textId="023064FE" w:rsidR="006156E9"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 - Më 4-5 Maj 2023, Komisioni i Prokurimit Publik mori pjesë në takimin për nënshkrimin e marrëveshjes së Turqisë në Rrjetin e Organeve Shqyrtuese të Prokurimit të Evropës Juglindore. Ditën e dytë të takimit, u zhvillua seminari me temë "Prokurimi elektronik në Turqi".                                             </w:t>
      </w:r>
    </w:p>
    <w:p w14:paraId="39DDE0C0" w14:textId="650F5B2A" w:rsidR="0001407B"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 Më 20 Prill 2023, Komisioni i Prokurimit Publik mori pjesë në seminarin e organizuar nga Këshilli Kombëtar për Zgjidhjen e Ankesave në Republikën e Rumanisë me temë “Për Unifikimin e Praktikës Administrative-Gjyqësore, Sipas ligjit nr. 101/2016 për mjetet juridike dhe ankimore në çështjen e dhënies së kontratave publike, kontratave sektoriale, kontratave koncesionare të punëve publike dhe shërbimeve, si dhe për organizimin dhe funksionimin e Këshillit Komb</w:t>
      </w:r>
      <w:r w:rsidR="004B03F3">
        <w:rPr>
          <w:rFonts w:ascii="Times New Roman" w:hAnsi="Times New Roman"/>
          <w:iCs/>
          <w:szCs w:val="24"/>
        </w:rPr>
        <w:t>ëtar për Zgjidhjen e Ankesave”.</w:t>
      </w:r>
    </w:p>
    <w:p w14:paraId="49A7F2CE" w14:textId="7AD5B5CD" w:rsidR="00626DA1" w:rsidRPr="0020785D" w:rsidRDefault="00CD24A3" w:rsidP="0032269D">
      <w:pPr>
        <w:pStyle w:val="NormalIndent1"/>
        <w:spacing w:line="276" w:lineRule="auto"/>
        <w:ind w:left="0"/>
        <w:rPr>
          <w:rFonts w:ascii="Times New Roman" w:hAnsi="Times New Roman"/>
          <w:iCs/>
          <w:szCs w:val="24"/>
        </w:rPr>
      </w:pPr>
      <w:r>
        <w:rPr>
          <w:rFonts w:ascii="Times New Roman" w:hAnsi="Times New Roman"/>
          <w:iCs/>
          <w:szCs w:val="24"/>
        </w:rPr>
        <w:t>Më 15-16 Q</w:t>
      </w:r>
      <w:r w:rsidR="00626DA1" w:rsidRPr="00626DA1">
        <w:rPr>
          <w:rFonts w:ascii="Times New Roman" w:hAnsi="Times New Roman"/>
          <w:iCs/>
          <w:szCs w:val="24"/>
        </w:rPr>
        <w:t xml:space="preserve">ershor, në Tiranë, Shqipëri, Komisioni i Prokurimit Publik i Shqipërisë, në bashkëpunim me Ministrinë e Brendshme dhe Marrëdhënieve me Jashtë të Mbretërisë së Holandës, </w:t>
      </w:r>
      <w:r w:rsidR="00626DA1" w:rsidRPr="0020785D">
        <w:rPr>
          <w:rFonts w:ascii="Times New Roman" w:hAnsi="Times New Roman"/>
          <w:iCs/>
          <w:szCs w:val="24"/>
        </w:rPr>
        <w:t>Autoritetin Kundër Korrupsionit të Italisë dhe Open Contracting Partnership, organizuan dhe zhvilluan një ndër konferencat më të rëndësishme ndërkombëtare, të vitit 2023, me temë "Prokurimet e Hapura dhe të Qëndrueshme në Europë”.</w:t>
      </w:r>
      <w:r>
        <w:rPr>
          <w:rFonts w:ascii="Times New Roman" w:hAnsi="Times New Roman"/>
          <w:iCs/>
          <w:szCs w:val="24"/>
        </w:rPr>
        <w:t xml:space="preserve"> </w:t>
      </w:r>
    </w:p>
    <w:p w14:paraId="3B8BAD6E" w14:textId="1423E729" w:rsidR="0001407B" w:rsidRPr="00E91919" w:rsidRDefault="00835309" w:rsidP="0032269D">
      <w:pPr>
        <w:pStyle w:val="NormalIndent1"/>
        <w:spacing w:line="276" w:lineRule="auto"/>
        <w:ind w:left="0"/>
        <w:rPr>
          <w:rFonts w:ascii="Times New Roman" w:hAnsi="Times New Roman"/>
          <w:iCs/>
          <w:szCs w:val="24"/>
        </w:rPr>
      </w:pPr>
      <w:r w:rsidRPr="0020785D">
        <w:rPr>
          <w:rFonts w:ascii="Times New Roman" w:hAnsi="Times New Roman"/>
          <w:iCs/>
          <w:szCs w:val="24"/>
        </w:rPr>
        <w:t xml:space="preserve">Aktiviteti 5.1.4 </w:t>
      </w:r>
      <w:r w:rsidRPr="0020785D">
        <w:rPr>
          <w:rFonts w:ascii="Times New Roman" w:hAnsi="Times New Roman"/>
          <w:i/>
          <w:iCs/>
          <w:szCs w:val="24"/>
        </w:rPr>
        <w:t>Ngritja e sistemit të ankesave për KKP (E-appealing)</w:t>
      </w:r>
      <w:r w:rsidRPr="0020785D">
        <w:rPr>
          <w:rFonts w:ascii="Times New Roman" w:hAnsi="Times New Roman"/>
          <w:iCs/>
          <w:szCs w:val="24"/>
        </w:rPr>
        <w:t xml:space="preserve">, i parashikuar për të përfunduar në tremujorin e katërt të 2023, </w:t>
      </w:r>
      <w:r w:rsidRPr="0020785D">
        <w:rPr>
          <w:rFonts w:ascii="Times New Roman" w:hAnsi="Times New Roman"/>
          <w:b/>
          <w:iCs/>
          <w:szCs w:val="24"/>
        </w:rPr>
        <w:t>është zbatuar plotësisht</w:t>
      </w:r>
      <w:r w:rsidRPr="0020785D">
        <w:rPr>
          <w:rFonts w:ascii="Times New Roman" w:hAnsi="Times New Roman"/>
          <w:iCs/>
          <w:szCs w:val="24"/>
        </w:rPr>
        <w:t xml:space="preserve"> pasi, që nga data 27.10.2021 është vënë në jetë sistemi i ri digjital i dorëzimit dhe menaxhimit të ankesave (e-ankesa). Falë këtij sistemi, operatorët ekonomikë mund të dorëzojnë ankesat e tyre online duke shmangur kështu procedurat burokratike, duke shkurtuar kohë dhe duke rritur shpejtësinë e </w:t>
      </w:r>
      <w:r w:rsidRPr="0020785D">
        <w:rPr>
          <w:rFonts w:ascii="Times New Roman" w:hAnsi="Times New Roman"/>
          <w:iCs/>
          <w:szCs w:val="24"/>
        </w:rPr>
        <w:lastRenderedPageBreak/>
        <w:t>ndërveprimit me autoritetet kontraktore, duke shënuar kështu një nga reformat më të rëndësishme të 10 viteve të fundit për Komisionin e</w:t>
      </w:r>
      <w:r w:rsidRPr="00E91919">
        <w:rPr>
          <w:rFonts w:ascii="Times New Roman" w:hAnsi="Times New Roman"/>
          <w:iCs/>
          <w:szCs w:val="24"/>
        </w:rPr>
        <w:t xml:space="preserve"> Prokurimit Publik.</w:t>
      </w:r>
      <w:r w:rsidRPr="00E91919" w:rsidDel="006C4A2C">
        <w:rPr>
          <w:rFonts w:ascii="Times New Roman" w:hAnsi="Times New Roman"/>
          <w:iCs/>
          <w:szCs w:val="24"/>
        </w:rPr>
        <w:t xml:space="preserve"> </w:t>
      </w:r>
      <w:r w:rsidR="0001407B" w:rsidRPr="00E91919">
        <w:rPr>
          <w:rFonts w:ascii="Times New Roman" w:hAnsi="Times New Roman"/>
          <w:iCs/>
          <w:szCs w:val="24"/>
        </w:rPr>
        <w:t xml:space="preserve"> </w:t>
      </w:r>
      <w:r w:rsidR="005D4471">
        <w:rPr>
          <w:rFonts w:ascii="Times New Roman" w:hAnsi="Times New Roman"/>
          <w:iCs/>
          <w:szCs w:val="24"/>
        </w:rPr>
        <w:t xml:space="preserve"> </w:t>
      </w:r>
    </w:p>
    <w:p w14:paraId="78891C37" w14:textId="5DF4C7DB" w:rsidR="0001407B" w:rsidRDefault="0001407B" w:rsidP="0032269D">
      <w:pPr>
        <w:pStyle w:val="NormalIndent1"/>
        <w:spacing w:line="276" w:lineRule="auto"/>
        <w:ind w:left="0"/>
        <w:rPr>
          <w:rFonts w:ascii="Times New Roman" w:hAnsi="Times New Roman"/>
          <w:iCs/>
          <w:szCs w:val="24"/>
        </w:rPr>
      </w:pPr>
      <w:r w:rsidRPr="00E91919">
        <w:rPr>
          <w:rFonts w:ascii="Times New Roman" w:hAnsi="Times New Roman"/>
          <w:iCs/>
          <w:szCs w:val="24"/>
        </w:rPr>
        <w:t xml:space="preserve">Sistemi E–ankesa i ndërthurur me faqen e re të </w:t>
      </w:r>
      <w:r w:rsidR="005729E3">
        <w:rPr>
          <w:rFonts w:ascii="Times New Roman" w:hAnsi="Times New Roman"/>
          <w:iCs/>
          <w:szCs w:val="24"/>
        </w:rPr>
        <w:t>w</w:t>
      </w:r>
      <w:r w:rsidR="003B144D" w:rsidRPr="00E91919">
        <w:rPr>
          <w:rFonts w:ascii="Times New Roman" w:hAnsi="Times New Roman"/>
          <w:iCs/>
          <w:szCs w:val="24"/>
        </w:rPr>
        <w:t>ebit të Komisionit të</w:t>
      </w:r>
      <w:r w:rsidRPr="00E91919">
        <w:rPr>
          <w:rFonts w:ascii="Times New Roman" w:hAnsi="Times New Roman"/>
          <w:iCs/>
          <w:szCs w:val="24"/>
        </w:rPr>
        <w:t xml:space="preserve"> Prokurimit Publik është dizenjuar të reflektojë një standard të ri të publikimit, standardet e bazuar në parimin open data.</w:t>
      </w:r>
    </w:p>
    <w:p w14:paraId="54640EBC" w14:textId="4C0818A3" w:rsidR="00A259EF" w:rsidRPr="00E91919" w:rsidRDefault="00A259EF" w:rsidP="0032269D">
      <w:pPr>
        <w:pStyle w:val="NormalIndent1"/>
        <w:spacing w:line="276" w:lineRule="auto"/>
        <w:ind w:left="0"/>
        <w:rPr>
          <w:rFonts w:ascii="Times New Roman" w:hAnsi="Times New Roman"/>
          <w:iCs/>
          <w:szCs w:val="24"/>
        </w:rPr>
      </w:pPr>
      <w:r w:rsidRPr="00A17C40">
        <w:rPr>
          <w:rFonts w:ascii="Times New Roman" w:hAnsi="Times New Roman"/>
          <w:iCs/>
          <w:szCs w:val="24"/>
        </w:rPr>
        <w:t>Me</w:t>
      </w:r>
      <w:r w:rsidR="000F0D3C" w:rsidRPr="00A17C40">
        <w:rPr>
          <w:rFonts w:ascii="Times New Roman" w:hAnsi="Times New Roman"/>
          <w:iCs/>
          <w:szCs w:val="24"/>
        </w:rPr>
        <w:t xml:space="preserve"> miratimin e ndryshimeve ligjore n</w:t>
      </w:r>
      <w:r w:rsidR="000F0D3C" w:rsidRPr="00A17C40">
        <w:rPr>
          <w:rFonts w:ascii="Times New Roman" w:hAnsi="Times New Roman"/>
          <w:color w:val="000000" w:themeColor="text1"/>
          <w:szCs w:val="24"/>
        </w:rPr>
        <w:t>ë</w:t>
      </w:r>
      <w:r w:rsidR="000F0D3C" w:rsidRPr="00A17C40">
        <w:rPr>
          <w:rFonts w:ascii="Times New Roman" w:hAnsi="Times New Roman"/>
          <w:iCs/>
          <w:szCs w:val="24"/>
        </w:rPr>
        <w:t xml:space="preserve"> fush</w:t>
      </w:r>
      <w:r w:rsidR="000F0D3C" w:rsidRPr="00A17C40">
        <w:rPr>
          <w:rFonts w:ascii="Times New Roman" w:hAnsi="Times New Roman"/>
          <w:color w:val="000000" w:themeColor="text1"/>
          <w:szCs w:val="24"/>
        </w:rPr>
        <w:t>ë</w:t>
      </w:r>
      <w:r w:rsidRPr="00A17C40">
        <w:rPr>
          <w:rFonts w:ascii="Times New Roman" w:hAnsi="Times New Roman"/>
          <w:iCs/>
          <w:szCs w:val="24"/>
        </w:rPr>
        <w:t>n e prokurimit publik, Siste</w:t>
      </w:r>
      <w:r w:rsidR="000F0D3C" w:rsidRPr="00A17C40">
        <w:rPr>
          <w:rFonts w:ascii="Times New Roman" w:hAnsi="Times New Roman"/>
          <w:iCs/>
          <w:szCs w:val="24"/>
        </w:rPr>
        <w:t>mi i Prokurimit Elektronik do t</w:t>
      </w:r>
      <w:r w:rsidR="000F0D3C" w:rsidRPr="00A17C40">
        <w:rPr>
          <w:rFonts w:ascii="Times New Roman" w:hAnsi="Times New Roman"/>
          <w:color w:val="000000" w:themeColor="text1"/>
          <w:szCs w:val="24"/>
        </w:rPr>
        <w:t>ë</w:t>
      </w:r>
      <w:r w:rsidR="000F0D3C" w:rsidRPr="00A17C40">
        <w:rPr>
          <w:rFonts w:ascii="Times New Roman" w:hAnsi="Times New Roman"/>
          <w:iCs/>
          <w:szCs w:val="24"/>
        </w:rPr>
        <w:t xml:space="preserve"> nd</w:t>
      </w:r>
      <w:r w:rsidR="000F0D3C" w:rsidRPr="00A17C40">
        <w:rPr>
          <w:rFonts w:ascii="Times New Roman" w:hAnsi="Times New Roman"/>
          <w:color w:val="000000" w:themeColor="text1"/>
          <w:szCs w:val="24"/>
        </w:rPr>
        <w:t>ë</w:t>
      </w:r>
      <w:r w:rsidR="000F0D3C" w:rsidRPr="00A17C40">
        <w:rPr>
          <w:rFonts w:ascii="Times New Roman" w:hAnsi="Times New Roman"/>
          <w:iCs/>
          <w:szCs w:val="24"/>
        </w:rPr>
        <w:t>rveproj</w:t>
      </w:r>
      <w:r w:rsidR="000F0D3C" w:rsidRPr="00A17C40">
        <w:rPr>
          <w:rFonts w:ascii="Times New Roman" w:hAnsi="Times New Roman"/>
          <w:color w:val="000000" w:themeColor="text1"/>
          <w:szCs w:val="24"/>
        </w:rPr>
        <w:t>ë</w:t>
      </w:r>
      <w:r w:rsidRPr="00A17C40">
        <w:rPr>
          <w:rFonts w:ascii="Times New Roman" w:hAnsi="Times New Roman"/>
          <w:iCs/>
          <w:szCs w:val="24"/>
        </w:rPr>
        <w:t xml:space="preserve"> me Sistemin e Ankesave Elektronike</w:t>
      </w:r>
      <w:r w:rsidR="000F0D3C" w:rsidRPr="00A17C40">
        <w:rPr>
          <w:rFonts w:ascii="Times New Roman" w:hAnsi="Times New Roman"/>
          <w:iCs/>
          <w:szCs w:val="24"/>
        </w:rPr>
        <w:t>. Sistemi do t</w:t>
      </w:r>
      <w:r w:rsidR="000F0D3C" w:rsidRPr="00A17C40">
        <w:rPr>
          <w:rFonts w:ascii="Times New Roman" w:hAnsi="Times New Roman"/>
          <w:color w:val="000000" w:themeColor="text1"/>
          <w:szCs w:val="24"/>
        </w:rPr>
        <w:t>ë</w:t>
      </w:r>
      <w:r w:rsidR="000F0D3C" w:rsidRPr="00A17C40">
        <w:rPr>
          <w:rFonts w:ascii="Times New Roman" w:hAnsi="Times New Roman"/>
          <w:iCs/>
          <w:szCs w:val="24"/>
        </w:rPr>
        <w:t xml:space="preserve"> zhvillohet duke p</w:t>
      </w:r>
      <w:r w:rsidR="000F0D3C" w:rsidRPr="00A17C40">
        <w:rPr>
          <w:rFonts w:ascii="Times New Roman" w:hAnsi="Times New Roman"/>
          <w:color w:val="000000" w:themeColor="text1"/>
          <w:szCs w:val="24"/>
        </w:rPr>
        <w:t>ë</w:t>
      </w:r>
      <w:r w:rsidR="000F0D3C" w:rsidRPr="00A17C40">
        <w:rPr>
          <w:rFonts w:ascii="Times New Roman" w:hAnsi="Times New Roman"/>
          <w:iCs/>
          <w:szCs w:val="24"/>
        </w:rPr>
        <w:t>rdorur teknologji t</w:t>
      </w:r>
      <w:r w:rsidR="000F0D3C" w:rsidRPr="00A17C40">
        <w:rPr>
          <w:rFonts w:ascii="Times New Roman" w:hAnsi="Times New Roman"/>
          <w:color w:val="000000" w:themeColor="text1"/>
          <w:szCs w:val="24"/>
        </w:rPr>
        <w:t>ë</w:t>
      </w:r>
      <w:r w:rsidR="000F0D3C" w:rsidRPr="00A17C40">
        <w:rPr>
          <w:rFonts w:ascii="Times New Roman" w:hAnsi="Times New Roman"/>
          <w:iCs/>
          <w:szCs w:val="24"/>
        </w:rPr>
        <w:t xml:space="preserve"> avancuara t</w:t>
      </w:r>
      <w:r w:rsidR="000F0D3C" w:rsidRPr="00A17C40">
        <w:rPr>
          <w:rFonts w:ascii="Times New Roman" w:hAnsi="Times New Roman"/>
          <w:color w:val="000000" w:themeColor="text1"/>
          <w:szCs w:val="24"/>
        </w:rPr>
        <w:t>ë</w:t>
      </w:r>
      <w:r w:rsidR="000F0D3C" w:rsidRPr="00A17C40">
        <w:rPr>
          <w:rFonts w:ascii="Times New Roman" w:hAnsi="Times New Roman"/>
          <w:iCs/>
          <w:szCs w:val="24"/>
        </w:rPr>
        <w:t xml:space="preserve"> intelligjenc</w:t>
      </w:r>
      <w:r w:rsidR="000F0D3C" w:rsidRPr="00A17C40">
        <w:rPr>
          <w:rFonts w:ascii="Times New Roman" w:hAnsi="Times New Roman"/>
          <w:color w:val="000000" w:themeColor="text1"/>
          <w:szCs w:val="24"/>
        </w:rPr>
        <w:t>ë</w:t>
      </w:r>
      <w:r w:rsidR="000F0D3C" w:rsidRPr="00A17C40">
        <w:rPr>
          <w:rFonts w:ascii="Times New Roman" w:hAnsi="Times New Roman"/>
          <w:iCs/>
          <w:szCs w:val="24"/>
        </w:rPr>
        <w:t>s artificiale dhe proceseve t</w:t>
      </w:r>
      <w:r w:rsidR="000F0D3C" w:rsidRPr="00A17C40">
        <w:rPr>
          <w:rFonts w:ascii="Times New Roman" w:hAnsi="Times New Roman"/>
          <w:color w:val="000000" w:themeColor="text1"/>
          <w:szCs w:val="24"/>
        </w:rPr>
        <w:t xml:space="preserve">ë </w:t>
      </w:r>
      <w:r w:rsidR="000F0D3C" w:rsidRPr="00A17C40">
        <w:rPr>
          <w:rFonts w:ascii="Times New Roman" w:hAnsi="Times New Roman"/>
          <w:iCs/>
          <w:szCs w:val="24"/>
        </w:rPr>
        <w:t>robotizuara p</w:t>
      </w:r>
      <w:r w:rsidR="000F0D3C" w:rsidRPr="00A17C40">
        <w:rPr>
          <w:rFonts w:ascii="Times New Roman" w:hAnsi="Times New Roman"/>
          <w:color w:val="000000" w:themeColor="text1"/>
          <w:szCs w:val="24"/>
        </w:rPr>
        <w:t>ë</w:t>
      </w:r>
      <w:r w:rsidR="000F0D3C" w:rsidRPr="00A17C40">
        <w:rPr>
          <w:rFonts w:ascii="Times New Roman" w:hAnsi="Times New Roman"/>
          <w:iCs/>
          <w:szCs w:val="24"/>
        </w:rPr>
        <w:t>r t</w:t>
      </w:r>
      <w:r w:rsidR="000F0D3C" w:rsidRPr="00A17C40">
        <w:rPr>
          <w:rFonts w:ascii="Times New Roman" w:hAnsi="Times New Roman"/>
          <w:color w:val="000000" w:themeColor="text1"/>
          <w:szCs w:val="24"/>
        </w:rPr>
        <w:t>ë</w:t>
      </w:r>
      <w:r w:rsidR="004F0CE6" w:rsidRPr="00A17C40">
        <w:rPr>
          <w:rFonts w:ascii="Times New Roman" w:hAnsi="Times New Roman"/>
          <w:iCs/>
          <w:szCs w:val="24"/>
        </w:rPr>
        <w:t xml:space="preserve"> kryer pezullimin dhe nxjerrjen nga pezu</w:t>
      </w:r>
      <w:r w:rsidR="000F0D3C" w:rsidRPr="00A17C40">
        <w:rPr>
          <w:rFonts w:ascii="Times New Roman" w:hAnsi="Times New Roman"/>
          <w:iCs/>
          <w:szCs w:val="24"/>
        </w:rPr>
        <w:t>llimi automatik i procedurave t</w:t>
      </w:r>
      <w:r w:rsidR="000F0D3C" w:rsidRPr="00A17C40">
        <w:rPr>
          <w:rFonts w:ascii="Times New Roman" w:hAnsi="Times New Roman"/>
          <w:color w:val="000000" w:themeColor="text1"/>
          <w:szCs w:val="24"/>
        </w:rPr>
        <w:t>ë</w:t>
      </w:r>
      <w:r w:rsidR="004F0CE6" w:rsidRPr="00A17C40">
        <w:rPr>
          <w:rFonts w:ascii="Times New Roman" w:hAnsi="Times New Roman"/>
          <w:iCs/>
          <w:szCs w:val="24"/>
        </w:rPr>
        <w:t xml:space="preserve"> prokurimit.</w:t>
      </w:r>
    </w:p>
    <w:p w14:paraId="40BF73BE" w14:textId="4B87FFCA" w:rsidR="0001407B" w:rsidRPr="008563AB" w:rsidRDefault="0001407B" w:rsidP="0032269D">
      <w:pPr>
        <w:pStyle w:val="NormalIndent1"/>
        <w:spacing w:line="276" w:lineRule="auto"/>
        <w:ind w:left="0"/>
        <w:rPr>
          <w:rFonts w:ascii="Times New Roman" w:hAnsi="Times New Roman"/>
          <w:iCs/>
          <w:szCs w:val="24"/>
        </w:rPr>
      </w:pPr>
      <w:r w:rsidRPr="00E91919">
        <w:rPr>
          <w:rFonts w:ascii="Times New Roman" w:hAnsi="Times New Roman"/>
          <w:iCs/>
          <w:szCs w:val="24"/>
        </w:rPr>
        <w:t>Për gjashtëmujorin e parë të vitit Sistemi E–ankesa ka</w:t>
      </w:r>
      <w:r w:rsidRPr="008563AB">
        <w:rPr>
          <w:rFonts w:ascii="Times New Roman" w:hAnsi="Times New Roman"/>
          <w:iCs/>
          <w:szCs w:val="24"/>
        </w:rPr>
        <w:t xml:space="preserve"> përfunduar fazën e dytë duke publikuar në faqen zyrtare të </w:t>
      </w:r>
      <w:r w:rsidR="005729E3">
        <w:rPr>
          <w:rFonts w:ascii="Times New Roman" w:hAnsi="Times New Roman"/>
          <w:iCs/>
          <w:szCs w:val="24"/>
        </w:rPr>
        <w:t>w</w:t>
      </w:r>
      <w:r w:rsidR="002823B3">
        <w:rPr>
          <w:rFonts w:ascii="Times New Roman" w:hAnsi="Times New Roman"/>
          <w:iCs/>
          <w:szCs w:val="24"/>
        </w:rPr>
        <w:t>eb-it menaxhimin e çështjeve gjyqësore duke mundë</w:t>
      </w:r>
      <w:r w:rsidRPr="008563AB">
        <w:rPr>
          <w:rFonts w:ascii="Times New Roman" w:hAnsi="Times New Roman"/>
          <w:iCs/>
          <w:szCs w:val="24"/>
        </w:rPr>
        <w:t>suar gjurmimin elektronik t</w:t>
      </w:r>
      <w:r w:rsidR="002823B3">
        <w:rPr>
          <w:rFonts w:ascii="Times New Roman" w:hAnsi="Times New Roman"/>
          <w:iCs/>
          <w:szCs w:val="24"/>
        </w:rPr>
        <w:t>e proceseve. Një tjetë</w:t>
      </w:r>
      <w:r w:rsidR="003B144D">
        <w:rPr>
          <w:rFonts w:ascii="Times New Roman" w:hAnsi="Times New Roman"/>
          <w:iCs/>
          <w:szCs w:val="24"/>
        </w:rPr>
        <w:t>r hap i rëndësishëm është automatizimi i procesit të seancave dëgjimore të zhvilluara pranë</w:t>
      </w:r>
      <w:r w:rsidRPr="008563AB">
        <w:rPr>
          <w:rFonts w:ascii="Times New Roman" w:hAnsi="Times New Roman"/>
          <w:iCs/>
          <w:szCs w:val="24"/>
        </w:rPr>
        <w:t xml:space="preserve"> KPP-së.                                              </w:t>
      </w:r>
    </w:p>
    <w:p w14:paraId="29F9AF4B" w14:textId="77777777" w:rsidR="005B1023" w:rsidRDefault="0001407B" w:rsidP="0032269D">
      <w:pPr>
        <w:pStyle w:val="NormalIndent1"/>
        <w:spacing w:line="276" w:lineRule="auto"/>
        <w:ind w:left="0"/>
        <w:rPr>
          <w:rFonts w:ascii="Times New Roman" w:hAnsi="Times New Roman"/>
          <w:iCs/>
          <w:szCs w:val="24"/>
        </w:rPr>
      </w:pPr>
      <w:r w:rsidRPr="008563AB">
        <w:rPr>
          <w:rFonts w:ascii="Times New Roman" w:hAnsi="Times New Roman"/>
          <w:iCs/>
          <w:szCs w:val="24"/>
        </w:rPr>
        <w:t xml:space="preserve">Aktualisht, KPP po punon për fazën e tretë, e cila do të përfshijë: </w:t>
      </w:r>
    </w:p>
    <w:p w14:paraId="59C51E90" w14:textId="2CC18EC7" w:rsidR="005B1023" w:rsidRDefault="005B1023" w:rsidP="0032269D">
      <w:pPr>
        <w:pStyle w:val="NormalIndent1"/>
        <w:spacing w:line="276" w:lineRule="auto"/>
        <w:ind w:left="0"/>
        <w:rPr>
          <w:rFonts w:ascii="Times New Roman" w:hAnsi="Times New Roman"/>
          <w:iCs/>
          <w:szCs w:val="24"/>
        </w:rPr>
      </w:pPr>
      <w:r>
        <w:rPr>
          <w:rFonts w:ascii="Times New Roman" w:hAnsi="Times New Roman"/>
          <w:iCs/>
          <w:szCs w:val="24"/>
        </w:rPr>
        <w:t>- ndërtimin e një aplikacioni mobile i cili do të</w:t>
      </w:r>
      <w:r w:rsidR="0001407B" w:rsidRPr="008563AB">
        <w:rPr>
          <w:rFonts w:ascii="Times New Roman" w:hAnsi="Times New Roman"/>
          <w:iCs/>
          <w:szCs w:val="24"/>
        </w:rPr>
        <w:t xml:space="preserve"> mb</w:t>
      </w:r>
      <w:r>
        <w:rPr>
          <w:rFonts w:ascii="Times New Roman" w:hAnsi="Times New Roman"/>
          <w:iCs/>
          <w:szCs w:val="24"/>
        </w:rPr>
        <w:t>ë</w:t>
      </w:r>
      <w:r w:rsidR="00A60F73">
        <w:rPr>
          <w:rFonts w:ascii="Times New Roman" w:hAnsi="Times New Roman"/>
          <w:iCs/>
          <w:szCs w:val="24"/>
        </w:rPr>
        <w:t>shtet</w:t>
      </w:r>
      <w:r>
        <w:rPr>
          <w:rFonts w:ascii="Times New Roman" w:hAnsi="Times New Roman"/>
          <w:iCs/>
          <w:szCs w:val="24"/>
        </w:rPr>
        <w:t>et</w:t>
      </w:r>
      <w:r w:rsidR="00A60F73">
        <w:rPr>
          <w:rFonts w:ascii="Times New Roman" w:hAnsi="Times New Roman"/>
          <w:iCs/>
          <w:szCs w:val="24"/>
        </w:rPr>
        <w:t xml:space="preserve"> mbi sistemin ekzistues të</w:t>
      </w:r>
      <w:r>
        <w:rPr>
          <w:rFonts w:ascii="Times New Roman" w:hAnsi="Times New Roman"/>
          <w:iCs/>
          <w:szCs w:val="24"/>
        </w:rPr>
        <w:t xml:space="preserve"> e-ankesës</w:t>
      </w:r>
      <w:r w:rsidR="00A60F73">
        <w:rPr>
          <w:rFonts w:ascii="Times New Roman" w:hAnsi="Times New Roman"/>
          <w:iCs/>
          <w:szCs w:val="24"/>
        </w:rPr>
        <w:t xml:space="preserve"> dhe</w:t>
      </w:r>
    </w:p>
    <w:p w14:paraId="67CB6908" w14:textId="5A7CC829" w:rsidR="005729E3" w:rsidRPr="006B54A4" w:rsidRDefault="00A60F73" w:rsidP="006B54A4">
      <w:pPr>
        <w:pStyle w:val="NormalIndent1"/>
        <w:spacing w:line="276" w:lineRule="auto"/>
        <w:ind w:left="0"/>
        <w:rPr>
          <w:rFonts w:ascii="Times New Roman" w:hAnsi="Times New Roman"/>
          <w:iCs/>
          <w:szCs w:val="24"/>
        </w:rPr>
      </w:pPr>
      <w:r>
        <w:rPr>
          <w:rFonts w:ascii="Times New Roman" w:hAnsi="Times New Roman"/>
          <w:iCs/>
          <w:szCs w:val="24"/>
        </w:rPr>
        <w:t xml:space="preserve"> - ndë</w:t>
      </w:r>
      <w:r w:rsidR="0001407B" w:rsidRPr="008563AB">
        <w:rPr>
          <w:rFonts w:ascii="Times New Roman" w:hAnsi="Times New Roman"/>
          <w:iCs/>
          <w:szCs w:val="24"/>
        </w:rPr>
        <w:t>rti</w:t>
      </w:r>
      <w:r>
        <w:rPr>
          <w:rFonts w:ascii="Times New Roman" w:hAnsi="Times New Roman"/>
          <w:iCs/>
          <w:szCs w:val="24"/>
        </w:rPr>
        <w:t>min e një</w:t>
      </w:r>
      <w:r w:rsidR="003B144D">
        <w:rPr>
          <w:rFonts w:ascii="Times New Roman" w:hAnsi="Times New Roman"/>
          <w:iCs/>
          <w:szCs w:val="24"/>
        </w:rPr>
        <w:t xml:space="preserve"> repozitori digjital pë</w:t>
      </w:r>
      <w:r w:rsidR="0001407B" w:rsidRPr="008563AB">
        <w:rPr>
          <w:rFonts w:ascii="Times New Roman" w:hAnsi="Times New Roman"/>
          <w:iCs/>
          <w:szCs w:val="24"/>
        </w:rPr>
        <w:t>r menaxhimin dhe indeksim</w:t>
      </w:r>
      <w:r>
        <w:rPr>
          <w:rFonts w:ascii="Times New Roman" w:hAnsi="Times New Roman"/>
          <w:iCs/>
          <w:szCs w:val="24"/>
        </w:rPr>
        <w:t>in e dokumentacionit historik të vendimeve nga 2010 të Komisionit të</w:t>
      </w:r>
      <w:r w:rsidR="0001407B" w:rsidRPr="008563AB">
        <w:rPr>
          <w:rFonts w:ascii="Times New Roman" w:hAnsi="Times New Roman"/>
          <w:iCs/>
          <w:szCs w:val="24"/>
        </w:rPr>
        <w:t xml:space="preserve"> Prokurimit Pub</w:t>
      </w:r>
      <w:r w:rsidR="005729E3">
        <w:rPr>
          <w:rFonts w:ascii="Times New Roman" w:hAnsi="Times New Roman"/>
          <w:iCs/>
          <w:szCs w:val="24"/>
        </w:rPr>
        <w:t xml:space="preserve">lik, Autoritetit Kontaktor, si </w:t>
      </w:r>
      <w:r w:rsidR="0001407B" w:rsidRPr="008563AB">
        <w:rPr>
          <w:rFonts w:ascii="Times New Roman" w:hAnsi="Times New Roman"/>
          <w:iCs/>
          <w:szCs w:val="24"/>
        </w:rPr>
        <w:t>dhe dokumentacionit plot</w:t>
      </w:r>
      <w:r w:rsidR="005D4E70">
        <w:rPr>
          <w:rFonts w:ascii="Times New Roman" w:hAnsi="Times New Roman"/>
          <w:iCs/>
          <w:szCs w:val="24"/>
        </w:rPr>
        <w:t>ë</w:t>
      </w:r>
      <w:r w:rsidR="0001407B" w:rsidRPr="008563AB">
        <w:rPr>
          <w:rFonts w:ascii="Times New Roman" w:hAnsi="Times New Roman"/>
          <w:iCs/>
          <w:szCs w:val="24"/>
        </w:rPr>
        <w:t xml:space="preserve">sues; - furnizim, instalim i një led </w:t>
      </w:r>
      <w:r w:rsidR="005729E3">
        <w:rPr>
          <w:rFonts w:ascii="Times New Roman" w:hAnsi="Times New Roman"/>
          <w:iCs/>
          <w:szCs w:val="24"/>
        </w:rPr>
        <w:t>w</w:t>
      </w:r>
      <w:r w:rsidR="00FF1CCF">
        <w:rPr>
          <w:rFonts w:ascii="Times New Roman" w:hAnsi="Times New Roman"/>
          <w:iCs/>
          <w:szCs w:val="24"/>
        </w:rPr>
        <w:t>a</w:t>
      </w:r>
      <w:r w:rsidR="002C2FFD">
        <w:rPr>
          <w:rFonts w:ascii="Times New Roman" w:hAnsi="Times New Roman"/>
          <w:iCs/>
          <w:szCs w:val="24"/>
        </w:rPr>
        <w:t>ll (televizor-mur) që do të</w:t>
      </w:r>
      <w:r w:rsidR="0001407B" w:rsidRPr="008563AB">
        <w:rPr>
          <w:rFonts w:ascii="Times New Roman" w:hAnsi="Times New Roman"/>
          <w:iCs/>
          <w:szCs w:val="24"/>
        </w:rPr>
        <w:t xml:space="preserve"> sh</w:t>
      </w:r>
      <w:r w:rsidR="005D4E70">
        <w:rPr>
          <w:rFonts w:ascii="Times New Roman" w:hAnsi="Times New Roman"/>
          <w:iCs/>
          <w:szCs w:val="24"/>
        </w:rPr>
        <w:t>ë</w:t>
      </w:r>
      <w:r w:rsidR="002C2FFD">
        <w:rPr>
          <w:rFonts w:ascii="Times New Roman" w:hAnsi="Times New Roman"/>
          <w:iCs/>
          <w:szCs w:val="24"/>
        </w:rPr>
        <w:t>rbejë</w:t>
      </w:r>
      <w:r w:rsidR="0001407B" w:rsidRPr="008563AB">
        <w:rPr>
          <w:rFonts w:ascii="Times New Roman" w:hAnsi="Times New Roman"/>
          <w:iCs/>
          <w:szCs w:val="24"/>
        </w:rPr>
        <w:t xml:space="preserve"> si nj</w:t>
      </w:r>
      <w:r w:rsidR="005D4E70">
        <w:rPr>
          <w:rFonts w:ascii="Times New Roman" w:hAnsi="Times New Roman"/>
          <w:iCs/>
          <w:szCs w:val="24"/>
        </w:rPr>
        <w:t>ë</w:t>
      </w:r>
      <w:r w:rsidR="0001407B" w:rsidRPr="008563AB">
        <w:rPr>
          <w:rFonts w:ascii="Times New Roman" w:hAnsi="Times New Roman"/>
          <w:iCs/>
          <w:szCs w:val="24"/>
        </w:rPr>
        <w:t xml:space="preserve"> info point (pik</w:t>
      </w:r>
      <w:r w:rsidR="005D4E70">
        <w:rPr>
          <w:rFonts w:ascii="Times New Roman" w:hAnsi="Times New Roman"/>
          <w:iCs/>
          <w:szCs w:val="24"/>
        </w:rPr>
        <w:t>ë</w:t>
      </w:r>
      <w:r w:rsidR="0001407B" w:rsidRPr="008563AB">
        <w:rPr>
          <w:rFonts w:ascii="Times New Roman" w:hAnsi="Times New Roman"/>
          <w:iCs/>
          <w:szCs w:val="24"/>
        </w:rPr>
        <w:t xml:space="preserve"> informaioni) p</w:t>
      </w:r>
      <w:r w:rsidR="005D4E70">
        <w:rPr>
          <w:rFonts w:ascii="Times New Roman" w:hAnsi="Times New Roman"/>
          <w:iCs/>
          <w:szCs w:val="24"/>
        </w:rPr>
        <w:t>ë</w:t>
      </w:r>
      <w:r w:rsidR="0001407B" w:rsidRPr="008563AB">
        <w:rPr>
          <w:rFonts w:ascii="Times New Roman" w:hAnsi="Times New Roman"/>
          <w:iCs/>
          <w:szCs w:val="24"/>
        </w:rPr>
        <w:t>r operator</w:t>
      </w:r>
      <w:r w:rsidR="005D4E70">
        <w:rPr>
          <w:rFonts w:ascii="Times New Roman" w:hAnsi="Times New Roman"/>
          <w:iCs/>
          <w:szCs w:val="24"/>
        </w:rPr>
        <w:t>ë</w:t>
      </w:r>
      <w:r w:rsidR="0001407B" w:rsidRPr="008563AB">
        <w:rPr>
          <w:rFonts w:ascii="Times New Roman" w:hAnsi="Times New Roman"/>
          <w:iCs/>
          <w:szCs w:val="24"/>
        </w:rPr>
        <w:t>t eknomik</w:t>
      </w:r>
      <w:r w:rsidR="00341026">
        <w:rPr>
          <w:rFonts w:ascii="Times New Roman" w:hAnsi="Times New Roman"/>
          <w:iCs/>
          <w:szCs w:val="24"/>
        </w:rPr>
        <w:t>ë</w:t>
      </w:r>
      <w:r w:rsidR="0001407B" w:rsidRPr="008563AB">
        <w:rPr>
          <w:rFonts w:ascii="Times New Roman" w:hAnsi="Times New Roman"/>
          <w:iCs/>
          <w:szCs w:val="24"/>
        </w:rPr>
        <w:t xml:space="preserve"> dhe autoritetet kontraktore n</w:t>
      </w:r>
      <w:r w:rsidR="005D4E70">
        <w:rPr>
          <w:rFonts w:ascii="Times New Roman" w:hAnsi="Times New Roman"/>
          <w:iCs/>
          <w:szCs w:val="24"/>
        </w:rPr>
        <w:t>ë</w:t>
      </w:r>
      <w:r w:rsidR="00341026">
        <w:rPr>
          <w:rFonts w:ascii="Times New Roman" w:hAnsi="Times New Roman"/>
          <w:iCs/>
          <w:szCs w:val="24"/>
        </w:rPr>
        <w:t xml:space="preserve"> pë</w:t>
      </w:r>
      <w:r w:rsidR="0001407B" w:rsidRPr="008563AB">
        <w:rPr>
          <w:rFonts w:ascii="Times New Roman" w:hAnsi="Times New Roman"/>
          <w:iCs/>
          <w:szCs w:val="24"/>
        </w:rPr>
        <w:t>rdorimin e sistemit dhe të faqes së internetit.</w:t>
      </w:r>
      <w:r w:rsidR="00155257" w:rsidRPr="008563AB">
        <w:rPr>
          <w:rFonts w:ascii="Times New Roman" w:hAnsi="Times New Roman"/>
          <w:iCs/>
          <w:szCs w:val="24"/>
        </w:rPr>
        <w:t xml:space="preserve">                              </w:t>
      </w:r>
    </w:p>
    <w:p w14:paraId="29DF20BA" w14:textId="700E1869" w:rsidR="00BE0CB7" w:rsidRPr="008563AB" w:rsidRDefault="00B5269A" w:rsidP="00BE41B1">
      <w:pPr>
        <w:pStyle w:val="Subtitle"/>
        <w:spacing w:line="276" w:lineRule="auto"/>
        <w:rPr>
          <w:rFonts w:ascii="Times New Roman" w:hAnsi="Times New Roman" w:cs="Times New Roman"/>
          <w:sz w:val="24"/>
          <w:szCs w:val="24"/>
          <w:lang w:eastAsia="en-GB" w:bidi="en-GB"/>
        </w:rPr>
      </w:pPr>
      <w:r w:rsidRPr="008563AB">
        <w:rPr>
          <w:rFonts w:ascii="Times New Roman" w:hAnsi="Times New Roman" w:cs="Times New Roman"/>
          <w:sz w:val="24"/>
          <w:szCs w:val="24"/>
          <w:lang w:eastAsia="en-GB" w:bidi="en-GB"/>
        </w:rPr>
        <w:t>Ecuria e p</w:t>
      </w:r>
      <w:r w:rsidR="008827DC" w:rsidRPr="008563AB">
        <w:rPr>
          <w:rFonts w:ascii="Times New Roman" w:hAnsi="Times New Roman" w:cs="Times New Roman"/>
          <w:sz w:val="24"/>
          <w:szCs w:val="24"/>
          <w:lang w:eastAsia="en-GB" w:bidi="en-GB"/>
        </w:rPr>
        <w:t>ë</w:t>
      </w:r>
      <w:r w:rsidR="0030448E" w:rsidRPr="008563AB">
        <w:rPr>
          <w:rFonts w:ascii="Times New Roman" w:hAnsi="Times New Roman" w:cs="Times New Roman"/>
          <w:sz w:val="24"/>
          <w:szCs w:val="24"/>
          <w:lang w:eastAsia="en-GB" w:bidi="en-GB"/>
        </w:rPr>
        <w:t>rgj</w:t>
      </w:r>
      <w:r w:rsidR="00577F8E" w:rsidRPr="008563AB">
        <w:rPr>
          <w:rFonts w:ascii="Times New Roman" w:hAnsi="Times New Roman" w:cs="Times New Roman"/>
          <w:sz w:val="24"/>
          <w:szCs w:val="24"/>
          <w:lang w:eastAsia="en-GB" w:bidi="en-GB"/>
        </w:rPr>
        <w:t>i</w:t>
      </w:r>
      <w:r w:rsidR="0030448E" w:rsidRPr="008563AB">
        <w:rPr>
          <w:rFonts w:ascii="Times New Roman" w:hAnsi="Times New Roman" w:cs="Times New Roman"/>
          <w:sz w:val="24"/>
          <w:szCs w:val="24"/>
          <w:lang w:eastAsia="en-GB" w:bidi="en-GB"/>
        </w:rPr>
        <w:t>thshme e Q</w:t>
      </w:r>
      <w:r w:rsidR="006745FC" w:rsidRPr="008563AB">
        <w:rPr>
          <w:rFonts w:ascii="Times New Roman" w:hAnsi="Times New Roman" w:cs="Times New Roman"/>
          <w:sz w:val="24"/>
          <w:szCs w:val="24"/>
          <w:lang w:eastAsia="en-GB" w:bidi="en-GB"/>
        </w:rPr>
        <w:t>ë</w:t>
      </w:r>
      <w:r w:rsidR="0030448E" w:rsidRPr="008563AB">
        <w:rPr>
          <w:rFonts w:ascii="Times New Roman" w:hAnsi="Times New Roman" w:cs="Times New Roman"/>
          <w:sz w:val="24"/>
          <w:szCs w:val="24"/>
          <w:lang w:eastAsia="en-GB" w:bidi="en-GB"/>
        </w:rPr>
        <w:t>llimit t</w:t>
      </w:r>
      <w:r w:rsidR="006745FC" w:rsidRPr="008563AB">
        <w:rPr>
          <w:rFonts w:ascii="Times New Roman" w:hAnsi="Times New Roman" w:cs="Times New Roman"/>
          <w:sz w:val="24"/>
          <w:szCs w:val="24"/>
          <w:lang w:eastAsia="en-GB" w:bidi="en-GB"/>
        </w:rPr>
        <w:t>ë</w:t>
      </w:r>
      <w:r w:rsidR="0030448E" w:rsidRPr="008563AB">
        <w:rPr>
          <w:rFonts w:ascii="Times New Roman" w:hAnsi="Times New Roman" w:cs="Times New Roman"/>
          <w:sz w:val="24"/>
          <w:szCs w:val="24"/>
          <w:lang w:eastAsia="en-GB" w:bidi="en-GB"/>
        </w:rPr>
        <w:t xml:space="preserve"> Politik</w:t>
      </w:r>
      <w:r w:rsidR="006745FC" w:rsidRPr="008563AB">
        <w:rPr>
          <w:rFonts w:ascii="Times New Roman" w:hAnsi="Times New Roman" w:cs="Times New Roman"/>
          <w:sz w:val="24"/>
          <w:szCs w:val="24"/>
          <w:lang w:eastAsia="en-GB" w:bidi="en-GB"/>
        </w:rPr>
        <w:t>ë</w:t>
      </w:r>
      <w:r w:rsidR="0030448E" w:rsidRPr="008563AB">
        <w:rPr>
          <w:rFonts w:ascii="Times New Roman" w:hAnsi="Times New Roman" w:cs="Times New Roman"/>
          <w:sz w:val="24"/>
          <w:szCs w:val="24"/>
          <w:lang w:eastAsia="en-GB" w:bidi="en-GB"/>
        </w:rPr>
        <w:t>s 5</w:t>
      </w:r>
    </w:p>
    <w:p w14:paraId="10F40A98" w14:textId="27E5A59D" w:rsidR="00433CFD" w:rsidRPr="00992AF4" w:rsidRDefault="005729E3" w:rsidP="00992AF4">
      <w:pPr>
        <w:pStyle w:val="Caption"/>
        <w:keepNext/>
        <w:spacing w:line="276" w:lineRule="auto"/>
        <w:rPr>
          <w:rFonts w:ascii="Times New Roman" w:hAnsi="Times New Roman"/>
          <w:sz w:val="24"/>
          <w:szCs w:val="24"/>
        </w:rPr>
      </w:pPr>
      <w:r>
        <w:rPr>
          <w:rFonts w:ascii="Times New Roman" w:hAnsi="Times New Roman"/>
          <w:sz w:val="24"/>
          <w:szCs w:val="24"/>
        </w:rPr>
        <w:t xml:space="preserve">            </w:t>
      </w:r>
      <w:r w:rsidR="004B03F3">
        <w:rPr>
          <w:rFonts w:ascii="Times New Roman" w:hAnsi="Times New Roman"/>
          <w:sz w:val="24"/>
          <w:szCs w:val="24"/>
        </w:rPr>
        <w:t xml:space="preserve">Grafiku </w:t>
      </w:r>
      <w:r w:rsidR="00740642">
        <w:rPr>
          <w:rFonts w:ascii="Times New Roman" w:hAnsi="Times New Roman"/>
          <w:sz w:val="24"/>
          <w:szCs w:val="24"/>
        </w:rPr>
        <w:t>8</w:t>
      </w:r>
      <w:r w:rsidR="004B03F3">
        <w:rPr>
          <w:rFonts w:ascii="Times New Roman" w:hAnsi="Times New Roman"/>
          <w:sz w:val="24"/>
          <w:szCs w:val="24"/>
        </w:rPr>
        <w:t>-</w:t>
      </w:r>
      <w:r w:rsidR="00C979F3" w:rsidRPr="008563AB">
        <w:rPr>
          <w:rFonts w:ascii="Times New Roman" w:hAnsi="Times New Roman"/>
          <w:sz w:val="24"/>
          <w:szCs w:val="24"/>
        </w:rPr>
        <w:t xml:space="preserve"> St</w:t>
      </w:r>
      <w:r w:rsidR="00492EEC">
        <w:rPr>
          <w:rFonts w:ascii="Times New Roman" w:hAnsi="Times New Roman"/>
          <w:sz w:val="24"/>
          <w:szCs w:val="24"/>
        </w:rPr>
        <w:t>atusi i Aktiviteteve të Planifi</w:t>
      </w:r>
      <w:r w:rsidR="00C979F3" w:rsidRPr="008563AB">
        <w:rPr>
          <w:rFonts w:ascii="Times New Roman" w:hAnsi="Times New Roman"/>
          <w:sz w:val="24"/>
          <w:szCs w:val="24"/>
        </w:rPr>
        <w:t>kuara-QP 5</w:t>
      </w:r>
    </w:p>
    <w:p w14:paraId="02FDBFA0" w14:textId="1A51D4C2" w:rsidR="00DF5CD4" w:rsidRPr="008563AB" w:rsidRDefault="006D3875" w:rsidP="006D3875">
      <w:pPr>
        <w:spacing w:line="276" w:lineRule="auto"/>
        <w:jc w:val="center"/>
        <w:rPr>
          <w:rFonts w:ascii="Times New Roman" w:hAnsi="Times New Roman"/>
          <w:szCs w:val="24"/>
          <w:lang w:eastAsia="en-GB" w:bidi="en-GB"/>
        </w:rPr>
      </w:pPr>
      <w:r>
        <w:rPr>
          <w:noProof/>
          <w:lang w:val="en-US"/>
        </w:rPr>
        <w:drawing>
          <wp:inline distT="0" distB="0" distL="0" distR="0" wp14:anchorId="29975D85" wp14:editId="168A1C99">
            <wp:extent cx="5772150" cy="2476500"/>
            <wp:effectExtent l="0" t="0" r="0" b="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18DF7C8" w14:textId="3FCC2148" w:rsidR="00034467" w:rsidRDefault="00034467" w:rsidP="00457330">
      <w:pPr>
        <w:spacing w:line="276" w:lineRule="auto"/>
        <w:rPr>
          <w:rFonts w:ascii="Times New Roman" w:hAnsi="Times New Roman"/>
          <w:szCs w:val="24"/>
          <w:lang w:eastAsia="en-GB" w:bidi="en-GB"/>
        </w:rPr>
      </w:pPr>
      <w:r w:rsidRPr="008563AB">
        <w:rPr>
          <w:rFonts w:ascii="Times New Roman" w:hAnsi="Times New Roman"/>
          <w:szCs w:val="24"/>
          <w:lang w:eastAsia="en-GB" w:bidi="en-GB"/>
        </w:rPr>
        <w:t xml:space="preserve">Tabela më poshtë paraqet statusin e treguesëve </w:t>
      </w:r>
      <w:r w:rsidR="00F439D6" w:rsidRPr="008563AB">
        <w:rPr>
          <w:rFonts w:ascii="Times New Roman" w:hAnsi="Times New Roman"/>
          <w:szCs w:val="24"/>
          <w:lang w:eastAsia="en-GB" w:bidi="en-GB"/>
        </w:rPr>
        <w:t xml:space="preserve">të performancës për </w:t>
      </w:r>
      <w:r w:rsidR="003D7A72" w:rsidRPr="008563AB">
        <w:rPr>
          <w:rFonts w:ascii="Times New Roman" w:hAnsi="Times New Roman"/>
          <w:szCs w:val="24"/>
          <w:lang w:eastAsia="en-GB" w:bidi="en-GB"/>
        </w:rPr>
        <w:t>vitin</w:t>
      </w:r>
      <w:r w:rsidR="00762544" w:rsidRPr="008563AB">
        <w:rPr>
          <w:rFonts w:ascii="Times New Roman" w:hAnsi="Times New Roman"/>
          <w:szCs w:val="24"/>
          <w:lang w:eastAsia="en-GB" w:bidi="en-GB"/>
        </w:rPr>
        <w:t xml:space="preserve"> </w:t>
      </w:r>
      <w:r w:rsidR="00F439D6" w:rsidRPr="008563AB">
        <w:rPr>
          <w:rFonts w:ascii="Times New Roman" w:hAnsi="Times New Roman"/>
          <w:szCs w:val="24"/>
          <w:lang w:eastAsia="en-GB" w:bidi="en-GB"/>
        </w:rPr>
        <w:t>202</w:t>
      </w:r>
      <w:r w:rsidR="0001407B" w:rsidRPr="008563AB">
        <w:rPr>
          <w:rFonts w:ascii="Times New Roman" w:hAnsi="Times New Roman"/>
          <w:szCs w:val="24"/>
          <w:lang w:eastAsia="en-GB" w:bidi="en-GB"/>
        </w:rPr>
        <w:t>3</w:t>
      </w:r>
      <w:r w:rsidR="00D80047">
        <w:rPr>
          <w:rFonts w:ascii="Times New Roman" w:hAnsi="Times New Roman"/>
          <w:szCs w:val="24"/>
          <w:lang w:eastAsia="en-GB" w:bidi="en-GB"/>
        </w:rPr>
        <w:t xml:space="preserve"> </w:t>
      </w:r>
      <w:r w:rsidRPr="008563AB">
        <w:rPr>
          <w:rFonts w:ascii="Times New Roman" w:hAnsi="Times New Roman"/>
          <w:szCs w:val="24"/>
          <w:lang w:eastAsia="en-GB" w:bidi="en-GB"/>
        </w:rPr>
        <w:t>(nëse shënohet me të kuqe: nuk është arritur, nëse është me ngjyrë portokalli: është arritur pjesërisht, nëse është me ngjyrë të gjelbër atëherë është arritur plotësisht).</w:t>
      </w:r>
    </w:p>
    <w:p w14:paraId="60BD9B60" w14:textId="77777777" w:rsidR="00457330" w:rsidRPr="008563AB" w:rsidRDefault="00457330" w:rsidP="00457330">
      <w:pPr>
        <w:spacing w:line="276" w:lineRule="auto"/>
        <w:rPr>
          <w:rFonts w:ascii="Times New Roman" w:hAnsi="Times New Roman"/>
          <w:szCs w:val="24"/>
          <w:lang w:eastAsia="en-GB" w:bidi="en-GB"/>
        </w:rPr>
      </w:pPr>
    </w:p>
    <w:p w14:paraId="0DFF1226" w14:textId="78C9D173" w:rsidR="00034467" w:rsidRPr="008563AB" w:rsidRDefault="00122249" w:rsidP="00BE41B1">
      <w:pPr>
        <w:pStyle w:val="Caption"/>
        <w:keepNext/>
        <w:spacing w:line="276" w:lineRule="auto"/>
        <w:rPr>
          <w:rFonts w:ascii="Times New Roman" w:hAnsi="Times New Roman"/>
          <w:sz w:val="24"/>
          <w:szCs w:val="24"/>
        </w:rPr>
      </w:pPr>
      <w:r w:rsidRPr="008563AB">
        <w:rPr>
          <w:rFonts w:ascii="Times New Roman" w:hAnsi="Times New Roman"/>
          <w:sz w:val="24"/>
          <w:szCs w:val="24"/>
        </w:rPr>
        <w:lastRenderedPageBreak/>
        <w:t>Tabela 4</w:t>
      </w:r>
      <w:r w:rsidR="00740642">
        <w:rPr>
          <w:rFonts w:ascii="Times New Roman" w:hAnsi="Times New Roman"/>
          <w:sz w:val="24"/>
          <w:szCs w:val="24"/>
        </w:rPr>
        <w:t>-</w:t>
      </w:r>
      <w:r w:rsidR="00034467" w:rsidRPr="008563AB">
        <w:rPr>
          <w:rFonts w:ascii="Times New Roman" w:hAnsi="Times New Roman"/>
          <w:sz w:val="24"/>
          <w:szCs w:val="24"/>
        </w:rPr>
        <w:t xml:space="preserve"> Treguesit e </w:t>
      </w:r>
      <w:r w:rsidR="00053F4C">
        <w:rPr>
          <w:rFonts w:ascii="Times New Roman" w:hAnsi="Times New Roman"/>
          <w:sz w:val="24"/>
          <w:szCs w:val="24"/>
        </w:rPr>
        <w:t>performancë</w:t>
      </w:r>
      <w:r w:rsidRPr="008563AB">
        <w:rPr>
          <w:rFonts w:ascii="Times New Roman" w:hAnsi="Times New Roman"/>
          <w:sz w:val="24"/>
          <w:szCs w:val="24"/>
        </w:rPr>
        <w:t>s-QP 5</w:t>
      </w:r>
    </w:p>
    <w:tbl>
      <w:tblPr>
        <w:tblW w:w="8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9"/>
        <w:gridCol w:w="1975"/>
        <w:gridCol w:w="1376"/>
        <w:gridCol w:w="956"/>
        <w:gridCol w:w="974"/>
        <w:gridCol w:w="1675"/>
      </w:tblGrid>
      <w:tr w:rsidR="005D4D93" w:rsidRPr="009B4A5D" w14:paraId="4963485E" w14:textId="77777777" w:rsidTr="00762544">
        <w:trPr>
          <w:trHeight w:val="1437"/>
        </w:trPr>
        <w:tc>
          <w:tcPr>
            <w:tcW w:w="2019" w:type="dxa"/>
            <w:shd w:val="clear" w:color="000000" w:fill="DDEBF7"/>
            <w:vAlign w:val="center"/>
            <w:hideMark/>
          </w:tcPr>
          <w:p w14:paraId="7CE252A1" w14:textId="77777777" w:rsidR="005D4D93" w:rsidRPr="009B4A5D" w:rsidRDefault="005D4D93"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Treguesi I performancës</w:t>
            </w:r>
          </w:p>
        </w:tc>
        <w:tc>
          <w:tcPr>
            <w:tcW w:w="1975" w:type="dxa"/>
            <w:shd w:val="clear" w:color="000000" w:fill="DDEBF7"/>
            <w:vAlign w:val="center"/>
            <w:hideMark/>
          </w:tcPr>
          <w:p w14:paraId="1188EC31" w14:textId="77777777" w:rsidR="005D4D93" w:rsidRPr="009B4A5D" w:rsidRDefault="005D4D93"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Matja e treguesit</w:t>
            </w:r>
          </w:p>
        </w:tc>
        <w:tc>
          <w:tcPr>
            <w:tcW w:w="1376" w:type="dxa"/>
            <w:shd w:val="clear" w:color="000000" w:fill="DDEBF7"/>
            <w:vAlign w:val="center"/>
            <w:hideMark/>
          </w:tcPr>
          <w:p w14:paraId="4CD9D776" w14:textId="77777777" w:rsidR="005D4D93" w:rsidRPr="009B4A5D" w:rsidRDefault="005D4D93" w:rsidP="00BE41B1">
            <w:pPr>
              <w:spacing w:before="0" w:line="276" w:lineRule="auto"/>
              <w:jc w:val="center"/>
              <w:rPr>
                <w:rFonts w:ascii="Times New Roman" w:eastAsia="Times New Roman" w:hAnsi="Times New Roman"/>
                <w:b/>
                <w:bCs/>
                <w:sz w:val="20"/>
                <w:szCs w:val="20"/>
                <w:lang w:eastAsia="en-GB"/>
              </w:rPr>
            </w:pPr>
            <w:r w:rsidRPr="009B4A5D">
              <w:rPr>
                <w:rFonts w:ascii="Times New Roman" w:eastAsia="Times New Roman" w:hAnsi="Times New Roman"/>
                <w:b/>
                <w:bCs/>
                <w:sz w:val="20"/>
                <w:szCs w:val="20"/>
                <w:lang w:eastAsia="en-GB"/>
              </w:rPr>
              <w:t>Institucioni përgjegjës</w:t>
            </w:r>
          </w:p>
        </w:tc>
        <w:tc>
          <w:tcPr>
            <w:tcW w:w="956" w:type="dxa"/>
            <w:shd w:val="clear" w:color="000000" w:fill="DDEBF7"/>
            <w:vAlign w:val="center"/>
            <w:hideMark/>
          </w:tcPr>
          <w:p w14:paraId="5C2BA487" w14:textId="1EB20334" w:rsidR="005D4D93" w:rsidRPr="00863155" w:rsidRDefault="008A6B9E" w:rsidP="008A6B9E">
            <w:pPr>
              <w:spacing w:before="0" w:line="276" w:lineRule="auto"/>
              <w:jc w:val="center"/>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Viti 2022</w:t>
            </w:r>
            <w:r w:rsidR="005515EC" w:rsidRPr="00863155">
              <w:rPr>
                <w:rFonts w:ascii="Times New Roman" w:eastAsia="Times New Roman" w:hAnsi="Times New Roman"/>
                <w:b/>
                <w:bCs/>
                <w:sz w:val="20"/>
                <w:szCs w:val="20"/>
                <w:lang w:eastAsia="en-GB"/>
              </w:rPr>
              <w:t xml:space="preserve"> </w:t>
            </w:r>
          </w:p>
        </w:tc>
        <w:tc>
          <w:tcPr>
            <w:tcW w:w="974" w:type="dxa"/>
            <w:shd w:val="clear" w:color="000000" w:fill="DDEBF7"/>
            <w:vAlign w:val="center"/>
            <w:hideMark/>
          </w:tcPr>
          <w:p w14:paraId="1153C702" w14:textId="5DF8E60C" w:rsidR="005D4D93" w:rsidRPr="00863155" w:rsidRDefault="005D4D93" w:rsidP="00BE41B1">
            <w:pPr>
              <w:spacing w:before="0" w:line="276" w:lineRule="auto"/>
              <w:jc w:val="center"/>
              <w:rPr>
                <w:rFonts w:ascii="Times New Roman" w:eastAsia="Times New Roman" w:hAnsi="Times New Roman"/>
                <w:b/>
                <w:bCs/>
                <w:sz w:val="20"/>
                <w:szCs w:val="20"/>
                <w:lang w:eastAsia="en-GB"/>
              </w:rPr>
            </w:pPr>
            <w:r w:rsidRPr="00863155">
              <w:rPr>
                <w:rFonts w:ascii="Times New Roman" w:eastAsia="Times New Roman" w:hAnsi="Times New Roman"/>
                <w:b/>
                <w:bCs/>
                <w:sz w:val="20"/>
                <w:szCs w:val="20"/>
                <w:lang w:eastAsia="en-GB"/>
              </w:rPr>
              <w:t xml:space="preserve">Trendi matës </w:t>
            </w:r>
            <w:r w:rsidRPr="00863155">
              <w:rPr>
                <w:rFonts w:ascii="Times New Roman" w:eastAsia="Times New Roman" w:hAnsi="Times New Roman"/>
                <w:b/>
                <w:bCs/>
                <w:sz w:val="20"/>
                <w:szCs w:val="20"/>
                <w:lang w:eastAsia="en-GB"/>
              </w:rPr>
              <w:br/>
            </w:r>
            <w:r w:rsidR="00C100E8" w:rsidRPr="00863155">
              <w:rPr>
                <w:rFonts w:ascii="Times New Roman" w:eastAsia="Times New Roman" w:hAnsi="Times New Roman"/>
                <w:b/>
                <w:bCs/>
                <w:sz w:val="20"/>
                <w:szCs w:val="20"/>
                <w:lang w:eastAsia="en-GB"/>
              </w:rPr>
              <w:t xml:space="preserve"> </w:t>
            </w:r>
          </w:p>
        </w:tc>
        <w:tc>
          <w:tcPr>
            <w:tcW w:w="1675" w:type="dxa"/>
            <w:shd w:val="clear" w:color="000000" w:fill="DDEBF7"/>
            <w:vAlign w:val="center"/>
            <w:hideMark/>
          </w:tcPr>
          <w:p w14:paraId="560643C9" w14:textId="4E1E1042" w:rsidR="005D4D93" w:rsidRPr="00863155" w:rsidRDefault="008A6B9E" w:rsidP="00BE41B1">
            <w:pPr>
              <w:spacing w:before="0" w:line="276" w:lineRule="auto"/>
              <w:jc w:val="center"/>
              <w:rPr>
                <w:rFonts w:ascii="Times New Roman" w:eastAsia="Times New Roman" w:hAnsi="Times New Roman"/>
                <w:b/>
                <w:bCs/>
                <w:color w:val="C00000"/>
                <w:sz w:val="20"/>
                <w:szCs w:val="20"/>
                <w:lang w:eastAsia="en-GB"/>
              </w:rPr>
            </w:pPr>
            <w:r w:rsidRPr="00863155">
              <w:rPr>
                <w:rFonts w:ascii="Times New Roman" w:eastAsia="Times New Roman" w:hAnsi="Times New Roman"/>
                <w:b/>
                <w:bCs/>
                <w:color w:val="C00000"/>
                <w:sz w:val="20"/>
                <w:szCs w:val="20"/>
                <w:lang w:eastAsia="en-GB"/>
              </w:rPr>
              <w:t>Viti 2023</w:t>
            </w:r>
          </w:p>
        </w:tc>
      </w:tr>
      <w:tr w:rsidR="005D4D93" w:rsidRPr="009B4A5D" w14:paraId="16DE9935" w14:textId="77777777" w:rsidTr="00762544">
        <w:trPr>
          <w:trHeight w:val="3011"/>
        </w:trPr>
        <w:tc>
          <w:tcPr>
            <w:tcW w:w="2019" w:type="dxa"/>
            <w:shd w:val="clear" w:color="auto" w:fill="auto"/>
            <w:hideMark/>
          </w:tcPr>
          <w:p w14:paraId="00DC0988" w14:textId="7F6B2623" w:rsidR="005D4D93" w:rsidRPr="009B4A5D" w:rsidRDefault="002C0987" w:rsidP="00BE41B1">
            <w:pPr>
              <w:spacing w:before="0" w:line="276" w:lineRule="auto"/>
              <w:rPr>
                <w:rFonts w:ascii="Times New Roman" w:eastAsia="Times New Roman" w:hAnsi="Times New Roman"/>
                <w:color w:val="000000"/>
                <w:sz w:val="20"/>
                <w:szCs w:val="20"/>
                <w:lang w:eastAsia="en-GB"/>
              </w:rPr>
            </w:pPr>
            <w:r>
              <w:rPr>
                <w:rFonts w:ascii="Times New Roman" w:eastAsia="Times New Roman" w:hAnsi="Times New Roman"/>
                <w:color w:val="000000"/>
                <w:sz w:val="20"/>
                <w:szCs w:val="20"/>
                <w:lang w:eastAsia="en-GB"/>
              </w:rPr>
              <w:t>10. Rritja e eficie</w:t>
            </w:r>
            <w:r w:rsidR="005D4D93" w:rsidRPr="009B4A5D">
              <w:rPr>
                <w:rFonts w:ascii="Times New Roman" w:eastAsia="Times New Roman" w:hAnsi="Times New Roman"/>
                <w:color w:val="000000"/>
                <w:sz w:val="20"/>
                <w:szCs w:val="20"/>
                <w:lang w:eastAsia="en-GB"/>
              </w:rPr>
              <w:t xml:space="preserve">ncës së sistemit të ankesave nëpërmjet rritjes së shpejtësisë në vendimmarrje </w:t>
            </w:r>
          </w:p>
        </w:tc>
        <w:tc>
          <w:tcPr>
            <w:tcW w:w="1975" w:type="dxa"/>
            <w:shd w:val="clear" w:color="auto" w:fill="auto"/>
            <w:hideMark/>
          </w:tcPr>
          <w:p w14:paraId="14664F8B" w14:textId="3417E113" w:rsidR="005D4D93" w:rsidRPr="009B4A5D" w:rsidRDefault="00127A2E" w:rsidP="00BE41B1">
            <w:pPr>
              <w:spacing w:before="0" w:line="276" w:lineRule="auto"/>
              <w:rPr>
                <w:rFonts w:ascii="Times New Roman" w:eastAsia="Times New Roman" w:hAnsi="Times New Roman"/>
                <w:color w:val="000000"/>
                <w:sz w:val="20"/>
                <w:szCs w:val="20"/>
                <w:lang w:eastAsia="en-GB"/>
              </w:rPr>
            </w:pPr>
            <w:r>
              <w:rPr>
                <w:rFonts w:ascii="Times New Roman" w:eastAsia="Times New Roman" w:hAnsi="Times New Roman"/>
                <w:color w:val="000000"/>
                <w:sz w:val="20"/>
                <w:szCs w:val="20"/>
                <w:lang w:eastAsia="en-GB"/>
              </w:rPr>
              <w:t xml:space="preserve">Numri i ankesave të shqyrtuara </w:t>
            </w:r>
            <w:r w:rsidR="005D4D93" w:rsidRPr="009B4A5D">
              <w:rPr>
                <w:rFonts w:ascii="Times New Roman" w:eastAsia="Times New Roman" w:hAnsi="Times New Roman"/>
                <w:color w:val="000000"/>
                <w:sz w:val="20"/>
                <w:szCs w:val="20"/>
                <w:lang w:eastAsia="en-GB"/>
              </w:rPr>
              <w:t xml:space="preserve">jashtë afatit të parashikuar në ligj mbi numrin e ankesave totale të depozituara pranë KPP në një vit, krahasuar me një vit më parë. </w:t>
            </w:r>
          </w:p>
        </w:tc>
        <w:tc>
          <w:tcPr>
            <w:tcW w:w="1376" w:type="dxa"/>
            <w:shd w:val="clear" w:color="auto" w:fill="auto"/>
            <w:vAlign w:val="center"/>
            <w:hideMark/>
          </w:tcPr>
          <w:p w14:paraId="3406569F" w14:textId="4152DDE1" w:rsidR="005D4D93" w:rsidRPr="009B4A5D" w:rsidRDefault="005D4D93" w:rsidP="00BE41B1">
            <w:pPr>
              <w:spacing w:before="0" w:line="276" w:lineRule="auto"/>
              <w:rPr>
                <w:rFonts w:ascii="Times New Roman" w:eastAsia="Times New Roman" w:hAnsi="Times New Roman"/>
                <w:color w:val="000000"/>
                <w:sz w:val="20"/>
                <w:szCs w:val="20"/>
                <w:lang w:eastAsia="en-GB"/>
              </w:rPr>
            </w:pPr>
            <w:r w:rsidRPr="009B4A5D">
              <w:rPr>
                <w:rFonts w:ascii="Times New Roman" w:eastAsia="Times New Roman" w:hAnsi="Times New Roman"/>
                <w:color w:val="000000"/>
                <w:sz w:val="20"/>
                <w:szCs w:val="20"/>
                <w:lang w:eastAsia="en-GB"/>
              </w:rPr>
              <w:t>KPP</w:t>
            </w:r>
          </w:p>
        </w:tc>
        <w:tc>
          <w:tcPr>
            <w:tcW w:w="956" w:type="dxa"/>
            <w:shd w:val="clear" w:color="auto" w:fill="auto"/>
            <w:vAlign w:val="center"/>
            <w:hideMark/>
          </w:tcPr>
          <w:p w14:paraId="7235EFE8" w14:textId="31880DA3" w:rsidR="005D4D93" w:rsidRPr="00863155" w:rsidRDefault="00081CFF"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10.1%</w:t>
            </w:r>
            <w:r w:rsidR="005D4D93" w:rsidRPr="00863155">
              <w:rPr>
                <w:rFonts w:ascii="Times New Roman" w:eastAsia="Times New Roman" w:hAnsi="Times New Roman"/>
                <w:color w:val="000000"/>
                <w:sz w:val="20"/>
                <w:szCs w:val="20"/>
                <w:lang w:eastAsia="en-GB"/>
              </w:rPr>
              <w:br/>
            </w:r>
          </w:p>
        </w:tc>
        <w:tc>
          <w:tcPr>
            <w:tcW w:w="974" w:type="dxa"/>
            <w:shd w:val="clear" w:color="auto" w:fill="auto"/>
            <w:vAlign w:val="center"/>
            <w:hideMark/>
          </w:tcPr>
          <w:p w14:paraId="1A418D2F" w14:textId="77777777" w:rsidR="005D4D93" w:rsidRPr="00863155" w:rsidRDefault="005D4D93" w:rsidP="00BE41B1">
            <w:pPr>
              <w:spacing w:before="0" w:line="276" w:lineRule="auto"/>
              <w:jc w:val="center"/>
              <w:rPr>
                <w:rFonts w:ascii="Times New Roman" w:eastAsia="Times New Roman" w:hAnsi="Times New Roman"/>
                <w:color w:val="000000"/>
                <w:sz w:val="20"/>
                <w:szCs w:val="20"/>
                <w:lang w:eastAsia="en-GB"/>
              </w:rPr>
            </w:pPr>
            <w:r w:rsidRPr="00863155">
              <w:rPr>
                <w:rFonts w:ascii="Times New Roman" w:eastAsia="Times New Roman" w:hAnsi="Times New Roman"/>
                <w:color w:val="000000"/>
                <w:sz w:val="20"/>
                <w:szCs w:val="20"/>
                <w:lang w:eastAsia="en-GB"/>
              </w:rPr>
              <w:t>&lt; (t-1)                      (Trend zbritës)</w:t>
            </w:r>
          </w:p>
        </w:tc>
        <w:tc>
          <w:tcPr>
            <w:tcW w:w="1675" w:type="dxa"/>
            <w:shd w:val="clear" w:color="auto" w:fill="auto"/>
            <w:vAlign w:val="center"/>
            <w:hideMark/>
          </w:tcPr>
          <w:p w14:paraId="2B203347" w14:textId="4CCA12A2" w:rsidR="005D4D93" w:rsidRPr="00863155" w:rsidRDefault="0032269D" w:rsidP="00BE41B1">
            <w:pPr>
              <w:spacing w:before="0" w:line="276" w:lineRule="auto"/>
              <w:jc w:val="center"/>
              <w:rPr>
                <w:rFonts w:ascii="Times New Roman" w:eastAsia="Times New Roman" w:hAnsi="Times New Roman"/>
                <w:color w:val="70AD47" w:themeColor="accent6"/>
                <w:sz w:val="20"/>
                <w:szCs w:val="20"/>
                <w:lang w:eastAsia="en-GB"/>
              </w:rPr>
            </w:pPr>
            <w:r w:rsidRPr="00863155">
              <w:rPr>
                <w:rFonts w:ascii="Times New Roman" w:eastAsia="Times New Roman" w:hAnsi="Times New Roman"/>
                <w:color w:val="70AD47" w:themeColor="accent6"/>
                <w:sz w:val="20"/>
                <w:szCs w:val="20"/>
                <w:lang w:eastAsia="en-GB"/>
              </w:rPr>
              <w:t>9.4</w:t>
            </w:r>
            <w:r w:rsidR="005D4D93" w:rsidRPr="00863155">
              <w:rPr>
                <w:rFonts w:ascii="Times New Roman" w:eastAsia="Times New Roman" w:hAnsi="Times New Roman"/>
                <w:color w:val="70AD47" w:themeColor="accent6"/>
                <w:sz w:val="20"/>
                <w:szCs w:val="20"/>
                <w:lang w:eastAsia="en-GB"/>
              </w:rPr>
              <w:t>%</w:t>
            </w:r>
          </w:p>
          <w:p w14:paraId="5FD20389" w14:textId="466496A5" w:rsidR="00081CFF" w:rsidRPr="00863155" w:rsidRDefault="00081CFF" w:rsidP="00081CFF">
            <w:pPr>
              <w:spacing w:before="0" w:line="276" w:lineRule="auto"/>
              <w:rPr>
                <w:rFonts w:ascii="Times New Roman" w:eastAsia="Times New Roman" w:hAnsi="Times New Roman"/>
                <w:color w:val="00B050"/>
                <w:sz w:val="20"/>
                <w:szCs w:val="20"/>
                <w:lang w:eastAsia="en-GB"/>
              </w:rPr>
            </w:pPr>
            <w:r w:rsidRPr="00863155">
              <w:rPr>
                <w:rFonts w:ascii="Times New Roman" w:eastAsia="Times New Roman" w:hAnsi="Times New Roman"/>
                <w:color w:val="00B050"/>
                <w:sz w:val="20"/>
                <w:szCs w:val="20"/>
                <w:lang w:eastAsia="en-GB"/>
              </w:rPr>
              <w:t xml:space="preserve">              </w:t>
            </w:r>
          </w:p>
        </w:tc>
      </w:tr>
    </w:tbl>
    <w:p w14:paraId="1AA92F0C" w14:textId="5B1DE8D4" w:rsidR="004E46AF" w:rsidRPr="008563AB" w:rsidRDefault="004E46AF" w:rsidP="00BE41B1">
      <w:pPr>
        <w:spacing w:line="276" w:lineRule="auto"/>
        <w:rPr>
          <w:rFonts w:ascii="Times New Roman" w:hAnsi="Times New Roman"/>
          <w:b/>
          <w:color w:val="FF0000"/>
          <w:szCs w:val="24"/>
          <w:lang w:eastAsia="en-GB" w:bidi="en-GB"/>
        </w:rPr>
      </w:pPr>
      <w:r w:rsidRPr="008563AB">
        <w:rPr>
          <w:rFonts w:ascii="Times New Roman" w:hAnsi="Times New Roman"/>
          <w:b/>
          <w:color w:val="FF0000"/>
          <w:szCs w:val="24"/>
          <w:lang w:eastAsia="en-GB" w:bidi="en-GB"/>
        </w:rPr>
        <w:t>Risqet kryesore</w:t>
      </w:r>
    </w:p>
    <w:p w14:paraId="54A302EE" w14:textId="7DF9F146" w:rsidR="00410C03" w:rsidRPr="008563AB" w:rsidRDefault="00410C03" w:rsidP="00BE41B1">
      <w:pPr>
        <w:pStyle w:val="NormalIndent1"/>
        <w:spacing w:line="276" w:lineRule="auto"/>
        <w:ind w:left="0"/>
        <w:rPr>
          <w:rFonts w:ascii="Times New Roman" w:hAnsi="Times New Roman"/>
          <w:color w:val="FF0000"/>
          <w:szCs w:val="24"/>
          <w:highlight w:val="yellow"/>
        </w:rPr>
        <w:sectPr w:rsidR="00410C03" w:rsidRPr="008563AB" w:rsidSect="00E44110">
          <w:footerReference w:type="default" r:id="rId19"/>
          <w:pgSz w:w="11906" w:h="16838" w:code="9"/>
          <w:pgMar w:top="1440" w:right="1440" w:bottom="1440" w:left="1440" w:header="0" w:footer="3" w:gutter="0"/>
          <w:cols w:space="720"/>
          <w:noEndnote/>
          <w:docGrid w:linePitch="360"/>
        </w:sectPr>
      </w:pPr>
    </w:p>
    <w:p w14:paraId="18F2F4DE" w14:textId="745E1774" w:rsidR="00740642" w:rsidRDefault="001C5D46" w:rsidP="002324C6">
      <w:pPr>
        <w:spacing w:line="276" w:lineRule="auto"/>
        <w:rPr>
          <w:rFonts w:ascii="Times New Roman" w:hAnsi="Times New Roman"/>
          <w:szCs w:val="24"/>
        </w:rPr>
      </w:pPr>
      <w:r w:rsidRPr="00863155">
        <w:rPr>
          <w:rFonts w:ascii="Times New Roman" w:hAnsi="Times New Roman"/>
          <w:szCs w:val="24"/>
        </w:rPr>
        <w:t>P</w:t>
      </w:r>
      <w:r w:rsidR="0059174C" w:rsidRPr="00863155">
        <w:rPr>
          <w:rFonts w:ascii="Times New Roman" w:hAnsi="Times New Roman"/>
          <w:szCs w:val="24"/>
        </w:rPr>
        <w:t>ë</w:t>
      </w:r>
      <w:r w:rsidR="001D3CEE" w:rsidRPr="00863155">
        <w:rPr>
          <w:rFonts w:ascii="Times New Roman" w:hAnsi="Times New Roman"/>
          <w:szCs w:val="24"/>
        </w:rPr>
        <w:t>r shka</w:t>
      </w:r>
      <w:r w:rsidRPr="00863155">
        <w:rPr>
          <w:rFonts w:ascii="Times New Roman" w:hAnsi="Times New Roman"/>
          <w:szCs w:val="24"/>
        </w:rPr>
        <w:t>k se t</w:t>
      </w:r>
      <w:r w:rsidR="0059174C" w:rsidRPr="00863155">
        <w:rPr>
          <w:rFonts w:ascii="Times New Roman" w:hAnsi="Times New Roman"/>
          <w:szCs w:val="24"/>
        </w:rPr>
        <w:t>ë</w:t>
      </w:r>
      <w:r w:rsidRPr="00863155">
        <w:rPr>
          <w:rFonts w:ascii="Times New Roman" w:hAnsi="Times New Roman"/>
          <w:szCs w:val="24"/>
        </w:rPr>
        <w:t xml:space="preserve"> gjitha aktivit</w:t>
      </w:r>
      <w:r w:rsidR="00053F4C" w:rsidRPr="00863155">
        <w:rPr>
          <w:rFonts w:ascii="Times New Roman" w:hAnsi="Times New Roman"/>
          <w:szCs w:val="24"/>
        </w:rPr>
        <w:t>e</w:t>
      </w:r>
      <w:r w:rsidRPr="00863155">
        <w:rPr>
          <w:rFonts w:ascii="Times New Roman" w:hAnsi="Times New Roman"/>
          <w:szCs w:val="24"/>
        </w:rPr>
        <w:t>tet e parashikuara p</w:t>
      </w:r>
      <w:r w:rsidR="0059174C" w:rsidRPr="00863155">
        <w:rPr>
          <w:rFonts w:ascii="Times New Roman" w:hAnsi="Times New Roman"/>
          <w:szCs w:val="24"/>
        </w:rPr>
        <w:t>ë</w:t>
      </w:r>
      <w:r w:rsidRPr="00863155">
        <w:rPr>
          <w:rFonts w:ascii="Times New Roman" w:hAnsi="Times New Roman"/>
          <w:szCs w:val="24"/>
        </w:rPr>
        <w:t>r k</w:t>
      </w:r>
      <w:r w:rsidR="0059174C" w:rsidRPr="00863155">
        <w:rPr>
          <w:rFonts w:ascii="Times New Roman" w:hAnsi="Times New Roman"/>
          <w:szCs w:val="24"/>
        </w:rPr>
        <w:t>ë</w:t>
      </w:r>
      <w:r w:rsidRPr="00863155">
        <w:rPr>
          <w:rFonts w:ascii="Times New Roman" w:hAnsi="Times New Roman"/>
          <w:szCs w:val="24"/>
        </w:rPr>
        <w:t>t</w:t>
      </w:r>
      <w:r w:rsidR="0059174C" w:rsidRPr="00863155">
        <w:rPr>
          <w:rFonts w:ascii="Times New Roman" w:hAnsi="Times New Roman"/>
          <w:szCs w:val="24"/>
        </w:rPr>
        <w:t>ë</w:t>
      </w:r>
      <w:r w:rsidRPr="00863155">
        <w:rPr>
          <w:rFonts w:ascii="Times New Roman" w:hAnsi="Times New Roman"/>
          <w:szCs w:val="24"/>
        </w:rPr>
        <w:t xml:space="preserve"> Q</w:t>
      </w:r>
      <w:r w:rsidR="0059174C" w:rsidRPr="00863155">
        <w:rPr>
          <w:rFonts w:ascii="Times New Roman" w:hAnsi="Times New Roman"/>
          <w:szCs w:val="24"/>
        </w:rPr>
        <w:t>ë</w:t>
      </w:r>
      <w:r w:rsidR="00294D6A" w:rsidRPr="00863155">
        <w:rPr>
          <w:rFonts w:ascii="Times New Roman" w:hAnsi="Times New Roman"/>
          <w:szCs w:val="24"/>
        </w:rPr>
        <w:t>llim Politik</w:t>
      </w:r>
      <w:r w:rsidRPr="00863155">
        <w:rPr>
          <w:rFonts w:ascii="Times New Roman" w:hAnsi="Times New Roman"/>
          <w:szCs w:val="24"/>
        </w:rPr>
        <w:t xml:space="preserve"> jan</w:t>
      </w:r>
      <w:r w:rsidR="0059174C" w:rsidRPr="00863155">
        <w:rPr>
          <w:rFonts w:ascii="Times New Roman" w:hAnsi="Times New Roman"/>
          <w:szCs w:val="24"/>
        </w:rPr>
        <w:t>ë</w:t>
      </w:r>
      <w:r w:rsidRPr="00863155">
        <w:rPr>
          <w:rFonts w:ascii="Times New Roman" w:hAnsi="Times New Roman"/>
          <w:szCs w:val="24"/>
        </w:rPr>
        <w:t xml:space="preserve"> t</w:t>
      </w:r>
      <w:r w:rsidR="0059174C" w:rsidRPr="00863155">
        <w:rPr>
          <w:rFonts w:ascii="Times New Roman" w:hAnsi="Times New Roman"/>
          <w:szCs w:val="24"/>
        </w:rPr>
        <w:t>ë</w:t>
      </w:r>
      <w:r w:rsidRPr="00863155">
        <w:rPr>
          <w:rFonts w:ascii="Times New Roman" w:hAnsi="Times New Roman"/>
          <w:szCs w:val="24"/>
        </w:rPr>
        <w:t xml:space="preserve"> realizuara</w:t>
      </w:r>
      <w:r w:rsidR="00294D6A" w:rsidRPr="00863155">
        <w:rPr>
          <w:rFonts w:ascii="Times New Roman" w:hAnsi="Times New Roman"/>
          <w:szCs w:val="24"/>
        </w:rPr>
        <w:t xml:space="preserve"> plotesisht</w:t>
      </w:r>
      <w:r w:rsidRPr="00863155">
        <w:rPr>
          <w:rFonts w:ascii="Times New Roman" w:hAnsi="Times New Roman"/>
          <w:szCs w:val="24"/>
        </w:rPr>
        <w:t>, nuk jan</w:t>
      </w:r>
      <w:r w:rsidR="0059174C" w:rsidRPr="00863155">
        <w:rPr>
          <w:rFonts w:ascii="Times New Roman" w:hAnsi="Times New Roman"/>
          <w:szCs w:val="24"/>
        </w:rPr>
        <w:t>ë</w:t>
      </w:r>
      <w:r w:rsidRPr="00863155">
        <w:rPr>
          <w:rFonts w:ascii="Times New Roman" w:hAnsi="Times New Roman"/>
          <w:szCs w:val="24"/>
        </w:rPr>
        <w:t xml:space="preserve"> parashikuar risqe.</w:t>
      </w:r>
      <w:r w:rsidR="00410C03" w:rsidRPr="008563AB">
        <w:rPr>
          <w:rFonts w:ascii="Times New Roman" w:hAnsi="Times New Roman"/>
          <w:szCs w:val="24"/>
        </w:rPr>
        <w:t xml:space="preserve"> </w:t>
      </w:r>
    </w:p>
    <w:p w14:paraId="1AFEF4CB" w14:textId="572BBE8A" w:rsidR="00127A2E" w:rsidRPr="00740642" w:rsidRDefault="00127A2E" w:rsidP="00740642">
      <w:pPr>
        <w:tabs>
          <w:tab w:val="left" w:pos="2295"/>
        </w:tabs>
        <w:rPr>
          <w:rFonts w:ascii="Times New Roman" w:hAnsi="Times New Roman"/>
          <w:szCs w:val="24"/>
        </w:rPr>
        <w:sectPr w:rsidR="00127A2E" w:rsidRPr="00740642" w:rsidSect="00E44110">
          <w:type w:val="continuous"/>
          <w:pgSz w:w="11906" w:h="16838" w:code="9"/>
          <w:pgMar w:top="1440" w:right="1440" w:bottom="1440" w:left="1440" w:header="0" w:footer="3" w:gutter="0"/>
          <w:cols w:space="720"/>
          <w:noEndnote/>
          <w:docGrid w:linePitch="360"/>
        </w:sectPr>
      </w:pPr>
    </w:p>
    <w:p w14:paraId="222A3ECE" w14:textId="4EEB2111" w:rsidR="00F33EC9" w:rsidRPr="008563AB" w:rsidRDefault="0021733B" w:rsidP="00BE41B1">
      <w:pPr>
        <w:pStyle w:val="Heading1"/>
        <w:rPr>
          <w:rFonts w:ascii="Times New Roman" w:hAnsi="Times New Roman" w:cs="Times New Roman"/>
          <w:sz w:val="24"/>
          <w:szCs w:val="24"/>
        </w:rPr>
      </w:pPr>
      <w:bookmarkStart w:id="25" w:name="_Toc165019208"/>
      <w:r w:rsidRPr="008563AB">
        <w:rPr>
          <w:rFonts w:ascii="Times New Roman" w:hAnsi="Times New Roman" w:cs="Times New Roman"/>
          <w:sz w:val="24"/>
          <w:szCs w:val="24"/>
        </w:rPr>
        <w:lastRenderedPageBreak/>
        <w:t>4</w:t>
      </w:r>
      <w:r w:rsidR="00762544" w:rsidRPr="008563AB">
        <w:rPr>
          <w:rFonts w:ascii="Times New Roman" w:hAnsi="Times New Roman" w:cs="Times New Roman"/>
          <w:sz w:val="24"/>
          <w:szCs w:val="24"/>
        </w:rPr>
        <w:t>.</w:t>
      </w:r>
      <w:r w:rsidR="00BE0CB7" w:rsidRPr="008563AB">
        <w:rPr>
          <w:rFonts w:ascii="Times New Roman" w:hAnsi="Times New Roman" w:cs="Times New Roman"/>
          <w:sz w:val="24"/>
          <w:szCs w:val="24"/>
        </w:rPr>
        <w:t xml:space="preserve"> </w:t>
      </w:r>
      <w:r w:rsidR="00B5269A" w:rsidRPr="008563AB">
        <w:rPr>
          <w:rFonts w:ascii="Times New Roman" w:hAnsi="Times New Roman" w:cs="Times New Roman"/>
          <w:sz w:val="24"/>
          <w:szCs w:val="24"/>
        </w:rPr>
        <w:t>Monitorimi i treguesve kryesor</w:t>
      </w:r>
      <w:r w:rsidR="008827DC" w:rsidRPr="008563AB">
        <w:rPr>
          <w:rFonts w:ascii="Times New Roman" w:hAnsi="Times New Roman" w:cs="Times New Roman"/>
          <w:sz w:val="24"/>
          <w:szCs w:val="24"/>
        </w:rPr>
        <w:t>ë</w:t>
      </w:r>
      <w:r w:rsidR="00B5269A" w:rsidRPr="008563AB">
        <w:rPr>
          <w:rFonts w:ascii="Times New Roman" w:hAnsi="Times New Roman" w:cs="Times New Roman"/>
          <w:sz w:val="24"/>
          <w:szCs w:val="24"/>
        </w:rPr>
        <w:t xml:space="preserve"> t</w:t>
      </w:r>
      <w:r w:rsidR="008827DC" w:rsidRPr="008563AB">
        <w:rPr>
          <w:rFonts w:ascii="Times New Roman" w:hAnsi="Times New Roman" w:cs="Times New Roman"/>
          <w:sz w:val="24"/>
          <w:szCs w:val="24"/>
        </w:rPr>
        <w:t>ë</w:t>
      </w:r>
      <w:r w:rsidR="00B5269A" w:rsidRPr="008563AB">
        <w:rPr>
          <w:rFonts w:ascii="Times New Roman" w:hAnsi="Times New Roman" w:cs="Times New Roman"/>
          <w:sz w:val="24"/>
          <w:szCs w:val="24"/>
        </w:rPr>
        <w:t xml:space="preserve"> performanc</w:t>
      </w:r>
      <w:r w:rsidR="008827DC" w:rsidRPr="008563AB">
        <w:rPr>
          <w:rFonts w:ascii="Times New Roman" w:hAnsi="Times New Roman" w:cs="Times New Roman"/>
          <w:sz w:val="24"/>
          <w:szCs w:val="24"/>
        </w:rPr>
        <w:t>ë</w:t>
      </w:r>
      <w:r w:rsidR="00B5269A" w:rsidRPr="008563AB">
        <w:rPr>
          <w:rFonts w:ascii="Times New Roman" w:hAnsi="Times New Roman" w:cs="Times New Roman"/>
          <w:sz w:val="24"/>
          <w:szCs w:val="24"/>
        </w:rPr>
        <w:t xml:space="preserve">s </w:t>
      </w:r>
      <w:r w:rsidR="00EA05F4" w:rsidRPr="008563AB">
        <w:rPr>
          <w:rFonts w:ascii="Times New Roman" w:hAnsi="Times New Roman" w:cs="Times New Roman"/>
          <w:sz w:val="24"/>
          <w:szCs w:val="24"/>
        </w:rPr>
        <w:t>(</w:t>
      </w:r>
      <w:r w:rsidR="00B5269A" w:rsidRPr="008563AB">
        <w:rPr>
          <w:rFonts w:ascii="Times New Roman" w:hAnsi="Times New Roman" w:cs="Times New Roman"/>
          <w:sz w:val="24"/>
          <w:szCs w:val="24"/>
        </w:rPr>
        <w:t>TKP-ve</w:t>
      </w:r>
      <w:r w:rsidR="00EA05F4" w:rsidRPr="008563AB">
        <w:rPr>
          <w:rFonts w:ascii="Times New Roman" w:hAnsi="Times New Roman" w:cs="Times New Roman"/>
          <w:sz w:val="24"/>
          <w:szCs w:val="24"/>
        </w:rPr>
        <w:t>)</w:t>
      </w:r>
      <w:bookmarkEnd w:id="25"/>
    </w:p>
    <w:p w14:paraId="08FA3E68" w14:textId="27187587" w:rsidR="00680C85" w:rsidRPr="008563AB" w:rsidRDefault="00FC1F1A" w:rsidP="00BE41B1">
      <w:pPr>
        <w:pStyle w:val="Heading2"/>
        <w:spacing w:line="276" w:lineRule="auto"/>
        <w:rPr>
          <w:rFonts w:ascii="Times New Roman" w:hAnsi="Times New Roman" w:cs="Times New Roman"/>
          <w:sz w:val="24"/>
          <w:szCs w:val="24"/>
        </w:rPr>
      </w:pPr>
      <w:bookmarkStart w:id="26" w:name="_Toc165019209"/>
      <w:r w:rsidRPr="008563AB">
        <w:rPr>
          <w:rFonts w:ascii="Times New Roman" w:hAnsi="Times New Roman" w:cs="Times New Roman"/>
          <w:sz w:val="24"/>
          <w:szCs w:val="24"/>
        </w:rPr>
        <w:t>Arritjet p</w:t>
      </w:r>
      <w:r w:rsidR="008827DC" w:rsidRPr="008563AB">
        <w:rPr>
          <w:rFonts w:ascii="Times New Roman" w:hAnsi="Times New Roman" w:cs="Times New Roman"/>
          <w:sz w:val="24"/>
          <w:szCs w:val="24"/>
        </w:rPr>
        <w:t>ë</w:t>
      </w:r>
      <w:r w:rsidRPr="008563AB">
        <w:rPr>
          <w:rFonts w:ascii="Times New Roman" w:hAnsi="Times New Roman" w:cs="Times New Roman"/>
          <w:sz w:val="24"/>
          <w:szCs w:val="24"/>
        </w:rPr>
        <w:t>r secil</w:t>
      </w:r>
      <w:r w:rsidR="00567988" w:rsidRPr="008563AB">
        <w:rPr>
          <w:rFonts w:ascii="Times New Roman" w:hAnsi="Times New Roman" w:cs="Times New Roman"/>
          <w:sz w:val="24"/>
          <w:szCs w:val="24"/>
        </w:rPr>
        <w:t>i</w:t>
      </w:r>
      <w:r w:rsidRPr="008563AB">
        <w:rPr>
          <w:rFonts w:ascii="Times New Roman" w:hAnsi="Times New Roman" w:cs="Times New Roman"/>
          <w:sz w:val="24"/>
          <w:szCs w:val="24"/>
        </w:rPr>
        <w:t>n TKP</w:t>
      </w:r>
      <w:bookmarkEnd w:id="26"/>
      <w:r w:rsidRPr="008563AB">
        <w:rPr>
          <w:rFonts w:ascii="Times New Roman" w:hAnsi="Times New Roman" w:cs="Times New Roman"/>
          <w:sz w:val="24"/>
          <w:szCs w:val="24"/>
        </w:rPr>
        <w:t xml:space="preserve"> </w:t>
      </w:r>
    </w:p>
    <w:p w14:paraId="234D21CC" w14:textId="29B748A4" w:rsidR="00762544" w:rsidRPr="00723A4D" w:rsidRDefault="00723A4D" w:rsidP="00BE41B1">
      <w:pPr>
        <w:spacing w:line="276" w:lineRule="auto"/>
        <w:rPr>
          <w:rFonts w:ascii="Times New Roman" w:hAnsi="Times New Roman"/>
          <w:szCs w:val="24"/>
          <w:highlight w:val="yellow"/>
        </w:rPr>
      </w:pPr>
      <w:r>
        <w:rPr>
          <w:rFonts w:ascii="Times New Roman" w:hAnsi="Times New Roman"/>
          <w:szCs w:val="24"/>
          <w:highlight w:val="yellow"/>
        </w:rPr>
        <w:t xml:space="preserve"> </w:t>
      </w:r>
    </w:p>
    <w:p w14:paraId="41C9A67F" w14:textId="77777777" w:rsidR="00723A4D" w:rsidRPr="00CA14E8" w:rsidRDefault="00723A4D" w:rsidP="00723A4D">
      <w:pPr>
        <w:spacing w:line="360" w:lineRule="auto"/>
        <w:rPr>
          <w:rFonts w:ascii="Times New Roman" w:hAnsi="Times New Roman"/>
          <w:b/>
          <w:szCs w:val="24"/>
        </w:rPr>
      </w:pPr>
      <w:r w:rsidRPr="00CA14E8">
        <w:rPr>
          <w:rFonts w:ascii="Times New Roman" w:hAnsi="Times New Roman"/>
          <w:b/>
          <w:szCs w:val="24"/>
        </w:rPr>
        <w:t>TKP 1 – Cilësi më e mirë e mallrave, punëve dhe shërbimeve të fituara</w:t>
      </w:r>
    </w:p>
    <w:p w14:paraId="43B1750B" w14:textId="0E5028AA" w:rsidR="009B4A5D" w:rsidRDefault="00723A4D" w:rsidP="009B4A5D">
      <w:pPr>
        <w:spacing w:line="360" w:lineRule="auto"/>
        <w:rPr>
          <w:rFonts w:ascii="Times New Roman" w:hAnsi="Times New Roman"/>
          <w:szCs w:val="24"/>
        </w:rPr>
      </w:pPr>
      <w:r w:rsidRPr="00CA14E8">
        <w:rPr>
          <w:rFonts w:ascii="Times New Roman" w:hAnsi="Times New Roman"/>
          <w:i/>
          <w:szCs w:val="24"/>
        </w:rPr>
        <w:t>Metodologjia</w:t>
      </w:r>
      <w:r w:rsidRPr="00CA14E8">
        <w:rPr>
          <w:rFonts w:ascii="Times New Roman" w:hAnsi="Times New Roman"/>
          <w:szCs w:val="24"/>
        </w:rPr>
        <w:t xml:space="preserve">:  Ndikimi do të vlerësohet duke matur një rritje të kontratave të dhëna bazuar në raportin më të mirë çmim/cilësi (PQ) brenda kritereve të ofertës ekonomikisht më të favorshme (MEAT), në raport me </w:t>
      </w:r>
      <w:r>
        <w:rPr>
          <w:rFonts w:ascii="Times New Roman" w:hAnsi="Times New Roman"/>
          <w:szCs w:val="24"/>
        </w:rPr>
        <w:t>gjasht</w:t>
      </w:r>
      <w:r w:rsidR="005D4E70">
        <w:rPr>
          <w:rFonts w:ascii="Times New Roman" w:hAnsi="Times New Roman"/>
          <w:szCs w:val="24"/>
        </w:rPr>
        <w:t>ë</w:t>
      </w:r>
      <w:r>
        <w:rPr>
          <w:rFonts w:ascii="Times New Roman" w:hAnsi="Times New Roman"/>
          <w:szCs w:val="24"/>
        </w:rPr>
        <w:t>mujorin e vitit t</w:t>
      </w:r>
      <w:r w:rsidR="005D4E70">
        <w:rPr>
          <w:rFonts w:ascii="Times New Roman" w:hAnsi="Times New Roman"/>
          <w:szCs w:val="24"/>
        </w:rPr>
        <w:t>ë</w:t>
      </w:r>
      <w:r>
        <w:rPr>
          <w:rFonts w:ascii="Times New Roman" w:hAnsi="Times New Roman"/>
          <w:szCs w:val="24"/>
        </w:rPr>
        <w:t xml:space="preserve"> kaluar</w:t>
      </w:r>
      <w:r w:rsidRPr="00CA14E8">
        <w:rPr>
          <w:rFonts w:ascii="Times New Roman" w:hAnsi="Times New Roman"/>
          <w:szCs w:val="24"/>
        </w:rPr>
        <w:t>.</w:t>
      </w:r>
    </w:p>
    <w:p w14:paraId="0F5F5A68" w14:textId="1E88BE0B" w:rsidR="00723A4D" w:rsidRPr="0096656D" w:rsidRDefault="00723A4D" w:rsidP="00740642">
      <w:pPr>
        <w:pStyle w:val="Caption"/>
        <w:keepNext/>
        <w:spacing w:line="276" w:lineRule="auto"/>
        <w:rPr>
          <w:rFonts w:ascii="Times New Roman" w:hAnsi="Times New Roman"/>
          <w:color w:val="FF0000"/>
          <w:sz w:val="24"/>
          <w:szCs w:val="24"/>
        </w:rPr>
      </w:pPr>
      <w:r w:rsidRPr="00740642">
        <w:rPr>
          <w:rFonts w:ascii="Times New Roman" w:hAnsi="Times New Roman"/>
          <w:sz w:val="24"/>
          <w:szCs w:val="24"/>
        </w:rPr>
        <w:t>Ta</w:t>
      </w:r>
      <w:r w:rsidR="00740642" w:rsidRPr="00740642">
        <w:rPr>
          <w:rFonts w:ascii="Times New Roman" w:hAnsi="Times New Roman"/>
          <w:sz w:val="24"/>
          <w:szCs w:val="24"/>
        </w:rPr>
        <w:t xml:space="preserve">bela 5- </w:t>
      </w:r>
      <w:r w:rsidR="008356FB" w:rsidRPr="00740642">
        <w:rPr>
          <w:rFonts w:ascii="Times New Roman" w:hAnsi="Times New Roman"/>
          <w:sz w:val="24"/>
          <w:szCs w:val="24"/>
        </w:rPr>
        <w:t>Vlera e TKP- së 1 për</w:t>
      </w:r>
      <w:r w:rsidRPr="00740642">
        <w:rPr>
          <w:rFonts w:ascii="Times New Roman" w:hAnsi="Times New Roman"/>
          <w:sz w:val="24"/>
          <w:szCs w:val="24"/>
        </w:rPr>
        <w:t>gjat</w:t>
      </w:r>
      <w:r w:rsidR="005D4E70" w:rsidRPr="00740642">
        <w:rPr>
          <w:rFonts w:ascii="Times New Roman" w:hAnsi="Times New Roman"/>
          <w:sz w:val="24"/>
          <w:szCs w:val="24"/>
        </w:rPr>
        <w:t>ë</w:t>
      </w:r>
      <w:r w:rsidR="008356FB" w:rsidRPr="00740642">
        <w:rPr>
          <w:rFonts w:ascii="Times New Roman" w:hAnsi="Times New Roman"/>
          <w:sz w:val="24"/>
          <w:szCs w:val="24"/>
        </w:rPr>
        <w:t xml:space="preserve"> mujorit të I </w:t>
      </w:r>
      <w:r w:rsidRPr="00740642">
        <w:rPr>
          <w:rFonts w:ascii="Times New Roman" w:hAnsi="Times New Roman"/>
          <w:sz w:val="24"/>
          <w:szCs w:val="24"/>
        </w:rPr>
        <w:t>2023</w:t>
      </w:r>
      <w:r w:rsidR="0096656D">
        <w:rPr>
          <w:rFonts w:ascii="Times New Roman" w:hAnsi="Times New Roman"/>
          <w:sz w:val="24"/>
          <w:szCs w:val="24"/>
        </w:rPr>
        <w:t xml:space="preserve">       </w:t>
      </w:r>
      <w:r w:rsidR="007D52A8">
        <w:rPr>
          <w:rFonts w:ascii="Times New Roman" w:hAnsi="Times New Roman"/>
          <w:color w:val="FF0000"/>
          <w:sz w:val="24"/>
          <w:szCs w:val="24"/>
        </w:rPr>
        <w:t xml:space="preserve"> </w:t>
      </w:r>
    </w:p>
    <w:tbl>
      <w:tblPr>
        <w:tblStyle w:val="TableGrid"/>
        <w:tblW w:w="9471" w:type="dxa"/>
        <w:tblLook w:val="04A0" w:firstRow="1" w:lastRow="0" w:firstColumn="1" w:lastColumn="0" w:noHBand="0" w:noVBand="1"/>
      </w:tblPr>
      <w:tblGrid>
        <w:gridCol w:w="1886"/>
        <w:gridCol w:w="1531"/>
        <w:gridCol w:w="1649"/>
        <w:gridCol w:w="2494"/>
        <w:gridCol w:w="1911"/>
      </w:tblGrid>
      <w:tr w:rsidR="00723A4D" w:rsidRPr="00CA14E8" w14:paraId="5FEF1532" w14:textId="77777777" w:rsidTr="00723A4D">
        <w:trPr>
          <w:trHeight w:val="1958"/>
        </w:trPr>
        <w:tc>
          <w:tcPr>
            <w:tcW w:w="1886" w:type="dxa"/>
          </w:tcPr>
          <w:p w14:paraId="581BEE5E" w14:textId="77777777" w:rsidR="00723A4D" w:rsidRPr="00CA14E8" w:rsidRDefault="00723A4D" w:rsidP="00565681">
            <w:pPr>
              <w:spacing w:line="360" w:lineRule="auto"/>
              <w:rPr>
                <w:rFonts w:ascii="Times New Roman" w:hAnsi="Times New Roman"/>
                <w:szCs w:val="24"/>
              </w:rPr>
            </w:pPr>
            <w:r w:rsidRPr="00CA14E8">
              <w:rPr>
                <w:rFonts w:ascii="Times New Roman" w:hAnsi="Times New Roman"/>
                <w:szCs w:val="24"/>
              </w:rPr>
              <w:t xml:space="preserve">Kontratat e bazuara te raporti më i mirë çmim/cilësi  </w:t>
            </w:r>
          </w:p>
        </w:tc>
        <w:tc>
          <w:tcPr>
            <w:tcW w:w="1531" w:type="dxa"/>
          </w:tcPr>
          <w:p w14:paraId="42947AE5" w14:textId="77777777" w:rsidR="00723A4D" w:rsidRPr="00CA14E8" w:rsidRDefault="00723A4D" w:rsidP="00565681">
            <w:pPr>
              <w:spacing w:line="360" w:lineRule="auto"/>
              <w:rPr>
                <w:rFonts w:ascii="Times New Roman" w:hAnsi="Times New Roman"/>
                <w:szCs w:val="24"/>
              </w:rPr>
            </w:pPr>
            <w:r w:rsidRPr="00CA14E8">
              <w:rPr>
                <w:rFonts w:ascii="Times New Roman" w:hAnsi="Times New Roman"/>
                <w:szCs w:val="24"/>
              </w:rPr>
              <w:t>Kontratat me çmimin më të ulët</w:t>
            </w:r>
          </w:p>
        </w:tc>
        <w:tc>
          <w:tcPr>
            <w:tcW w:w="1649" w:type="dxa"/>
          </w:tcPr>
          <w:p w14:paraId="553B6880" w14:textId="5EBF9B2B" w:rsidR="00723A4D" w:rsidRPr="00CA14E8" w:rsidRDefault="00723A4D" w:rsidP="00565681">
            <w:pPr>
              <w:spacing w:line="360" w:lineRule="auto"/>
              <w:rPr>
                <w:rFonts w:ascii="Times New Roman" w:hAnsi="Times New Roman"/>
                <w:szCs w:val="24"/>
              </w:rPr>
            </w:pPr>
            <w:r w:rsidRPr="00CA14E8">
              <w:rPr>
                <w:rFonts w:ascii="Times New Roman" w:hAnsi="Times New Roman"/>
                <w:szCs w:val="24"/>
              </w:rPr>
              <w:t>Numr</w:t>
            </w:r>
            <w:r w:rsidR="002C0987">
              <w:rPr>
                <w:rFonts w:ascii="Times New Roman" w:hAnsi="Times New Roman"/>
                <w:szCs w:val="24"/>
              </w:rPr>
              <w:t>i gjith</w:t>
            </w:r>
            <w:r w:rsidRPr="00CA14E8">
              <w:rPr>
                <w:rFonts w:ascii="Times New Roman" w:hAnsi="Times New Roman"/>
                <w:szCs w:val="24"/>
              </w:rPr>
              <w:t>sej I kontratave të dhëna</w:t>
            </w:r>
            <w:r w:rsidR="002C0987">
              <w:rPr>
                <w:rFonts w:ascii="Times New Roman" w:hAnsi="Times New Roman"/>
                <w:szCs w:val="24"/>
              </w:rPr>
              <w:t xml:space="preserve"> </w:t>
            </w:r>
          </w:p>
        </w:tc>
        <w:tc>
          <w:tcPr>
            <w:tcW w:w="2494" w:type="dxa"/>
          </w:tcPr>
          <w:p w14:paraId="6324D103" w14:textId="65B2469F" w:rsidR="00723A4D" w:rsidRPr="00CA14E8" w:rsidRDefault="00723A4D" w:rsidP="00565681">
            <w:pPr>
              <w:spacing w:line="360" w:lineRule="auto"/>
              <w:rPr>
                <w:rFonts w:ascii="Times New Roman" w:hAnsi="Times New Roman"/>
                <w:b/>
                <w:szCs w:val="24"/>
              </w:rPr>
            </w:pPr>
            <w:r w:rsidRPr="00CA14E8">
              <w:rPr>
                <w:rFonts w:ascii="Times New Roman" w:hAnsi="Times New Roman"/>
                <w:b/>
                <w:szCs w:val="24"/>
              </w:rPr>
              <w:t>Përqindja e kontratave bazuar në raportin më të mirë çmim/cilësi</w:t>
            </w:r>
            <w:r w:rsidR="007D52A8">
              <w:rPr>
                <w:rFonts w:ascii="Times New Roman" w:hAnsi="Times New Roman"/>
                <w:b/>
                <w:szCs w:val="24"/>
              </w:rPr>
              <w:t xml:space="preserve"> 2023</w:t>
            </w:r>
          </w:p>
        </w:tc>
        <w:tc>
          <w:tcPr>
            <w:tcW w:w="1911" w:type="dxa"/>
          </w:tcPr>
          <w:p w14:paraId="16734A1E" w14:textId="7DDDB27F" w:rsidR="00723A4D" w:rsidRPr="00CA14E8" w:rsidRDefault="00723A4D" w:rsidP="00565681">
            <w:pPr>
              <w:spacing w:line="360" w:lineRule="auto"/>
              <w:rPr>
                <w:rFonts w:ascii="Times New Roman" w:hAnsi="Times New Roman"/>
                <w:b/>
                <w:szCs w:val="24"/>
              </w:rPr>
            </w:pPr>
            <w:r w:rsidRPr="00CA14E8">
              <w:rPr>
                <w:rFonts w:ascii="Times New Roman" w:hAnsi="Times New Roman"/>
                <w:b/>
                <w:szCs w:val="24"/>
              </w:rPr>
              <w:t xml:space="preserve">Përqindja e kontratave bazuar në raportin më të mirë çmim/cilësi </w:t>
            </w:r>
            <w:r w:rsidR="00863155">
              <w:rPr>
                <w:rFonts w:ascii="Times New Roman" w:hAnsi="Times New Roman"/>
                <w:b/>
                <w:szCs w:val="24"/>
              </w:rPr>
              <w:t>viti</w:t>
            </w:r>
            <w:r>
              <w:rPr>
                <w:rFonts w:ascii="Times New Roman" w:hAnsi="Times New Roman"/>
                <w:b/>
                <w:szCs w:val="24"/>
              </w:rPr>
              <w:t xml:space="preserve"> </w:t>
            </w:r>
            <w:r w:rsidR="002C2600">
              <w:rPr>
                <w:rFonts w:ascii="Times New Roman" w:hAnsi="Times New Roman"/>
                <w:b/>
                <w:szCs w:val="24"/>
              </w:rPr>
              <w:t>2022</w:t>
            </w:r>
          </w:p>
        </w:tc>
      </w:tr>
      <w:tr w:rsidR="00723A4D" w:rsidRPr="00CA14E8" w14:paraId="18C79115" w14:textId="77777777" w:rsidTr="006156E9">
        <w:trPr>
          <w:trHeight w:val="332"/>
        </w:trPr>
        <w:tc>
          <w:tcPr>
            <w:tcW w:w="1886" w:type="dxa"/>
          </w:tcPr>
          <w:p w14:paraId="720D171F" w14:textId="286FC3AD" w:rsidR="00723A4D" w:rsidRPr="00CA14E8" w:rsidRDefault="009D20E9" w:rsidP="00565681">
            <w:pPr>
              <w:spacing w:line="360" w:lineRule="auto"/>
              <w:jc w:val="center"/>
              <w:rPr>
                <w:rFonts w:ascii="Times New Roman" w:hAnsi="Times New Roman"/>
                <w:szCs w:val="24"/>
              </w:rPr>
            </w:pPr>
            <w:r w:rsidRPr="00B24DF0">
              <w:rPr>
                <w:rFonts w:ascii="Times New Roman" w:eastAsia="Times New Roman" w:hAnsi="Times New Roman"/>
                <w:color w:val="000000"/>
                <w:lang w:val="en-GB" w:eastAsia="en-GB"/>
              </w:rPr>
              <w:t>143</w:t>
            </w:r>
          </w:p>
        </w:tc>
        <w:tc>
          <w:tcPr>
            <w:tcW w:w="1531" w:type="dxa"/>
          </w:tcPr>
          <w:p w14:paraId="7B3CF90B" w14:textId="5A2CE400" w:rsidR="00723A4D" w:rsidRPr="00CA14E8" w:rsidRDefault="009D20E9" w:rsidP="00565681">
            <w:pPr>
              <w:spacing w:line="360" w:lineRule="auto"/>
              <w:jc w:val="center"/>
              <w:rPr>
                <w:rFonts w:ascii="Times New Roman" w:hAnsi="Times New Roman"/>
                <w:szCs w:val="24"/>
              </w:rPr>
            </w:pPr>
            <w:r w:rsidRPr="00B24DF0">
              <w:rPr>
                <w:rFonts w:ascii="Times New Roman" w:eastAsia="Times New Roman" w:hAnsi="Times New Roman"/>
                <w:color w:val="000000"/>
                <w:lang w:val="en-GB" w:eastAsia="en-GB"/>
              </w:rPr>
              <w:t>3,864</w:t>
            </w:r>
          </w:p>
        </w:tc>
        <w:tc>
          <w:tcPr>
            <w:tcW w:w="1649" w:type="dxa"/>
          </w:tcPr>
          <w:p w14:paraId="6D2B13B4" w14:textId="2C3CAAB8" w:rsidR="00723A4D" w:rsidRPr="00CA14E8" w:rsidRDefault="009D20E9" w:rsidP="00565681">
            <w:pPr>
              <w:spacing w:line="360" w:lineRule="auto"/>
              <w:jc w:val="center"/>
              <w:rPr>
                <w:rFonts w:ascii="Times New Roman" w:hAnsi="Times New Roman"/>
                <w:szCs w:val="24"/>
              </w:rPr>
            </w:pPr>
            <w:r w:rsidRPr="00B24DF0">
              <w:rPr>
                <w:rFonts w:ascii="Times New Roman" w:eastAsia="Times New Roman" w:hAnsi="Times New Roman"/>
                <w:b/>
                <w:bCs/>
                <w:color w:val="000000"/>
                <w:lang w:val="en-GB" w:eastAsia="en-GB"/>
              </w:rPr>
              <w:t>4,007</w:t>
            </w:r>
          </w:p>
        </w:tc>
        <w:tc>
          <w:tcPr>
            <w:tcW w:w="2494" w:type="dxa"/>
          </w:tcPr>
          <w:p w14:paraId="289FD235" w14:textId="12244365" w:rsidR="00723A4D" w:rsidRPr="00CA14E8" w:rsidRDefault="009D20E9" w:rsidP="00565681">
            <w:pPr>
              <w:spacing w:line="360" w:lineRule="auto"/>
              <w:jc w:val="center"/>
              <w:rPr>
                <w:rFonts w:ascii="Times New Roman" w:hAnsi="Times New Roman"/>
                <w:b/>
                <w:szCs w:val="24"/>
              </w:rPr>
            </w:pPr>
            <w:r>
              <w:rPr>
                <w:rFonts w:ascii="Times New Roman" w:hAnsi="Times New Roman"/>
                <w:b/>
                <w:szCs w:val="24"/>
              </w:rPr>
              <w:t>3.</w:t>
            </w:r>
            <w:r w:rsidR="00141A7D">
              <w:rPr>
                <w:rFonts w:ascii="Times New Roman" w:hAnsi="Times New Roman"/>
                <w:b/>
                <w:szCs w:val="24"/>
              </w:rPr>
              <w:t>57</w:t>
            </w:r>
            <w:r>
              <w:rPr>
                <w:rFonts w:ascii="Times New Roman" w:hAnsi="Times New Roman"/>
                <w:b/>
                <w:szCs w:val="24"/>
              </w:rPr>
              <w:t xml:space="preserve"> </w:t>
            </w:r>
            <w:r w:rsidR="00723A4D" w:rsidRPr="00CA14E8">
              <w:rPr>
                <w:rFonts w:ascii="Times New Roman" w:hAnsi="Times New Roman"/>
                <w:b/>
                <w:szCs w:val="24"/>
              </w:rPr>
              <w:t>%</w:t>
            </w:r>
          </w:p>
        </w:tc>
        <w:tc>
          <w:tcPr>
            <w:tcW w:w="1911" w:type="dxa"/>
          </w:tcPr>
          <w:p w14:paraId="165011CD" w14:textId="1109BA51" w:rsidR="00723A4D" w:rsidRPr="00CA14E8" w:rsidRDefault="009D20E9" w:rsidP="00565681">
            <w:pPr>
              <w:spacing w:line="360" w:lineRule="auto"/>
              <w:jc w:val="center"/>
              <w:rPr>
                <w:rFonts w:ascii="Times New Roman" w:hAnsi="Times New Roman"/>
                <w:b/>
                <w:szCs w:val="24"/>
              </w:rPr>
            </w:pPr>
            <w:r>
              <w:rPr>
                <w:rFonts w:ascii="Times New Roman" w:hAnsi="Times New Roman"/>
                <w:b/>
                <w:szCs w:val="24"/>
              </w:rPr>
              <w:t>7.3</w:t>
            </w:r>
            <w:r w:rsidR="00F37DD3">
              <w:rPr>
                <w:rFonts w:ascii="Times New Roman" w:hAnsi="Times New Roman"/>
                <w:b/>
                <w:szCs w:val="24"/>
              </w:rPr>
              <w:t xml:space="preserve"> </w:t>
            </w:r>
            <w:r w:rsidR="00723A4D" w:rsidRPr="00CA14E8">
              <w:rPr>
                <w:rFonts w:ascii="Times New Roman" w:hAnsi="Times New Roman"/>
                <w:b/>
                <w:szCs w:val="24"/>
              </w:rPr>
              <w:t>%</w:t>
            </w:r>
          </w:p>
        </w:tc>
      </w:tr>
    </w:tbl>
    <w:p w14:paraId="5E4F0718" w14:textId="77E9F565" w:rsidR="00740642" w:rsidRPr="00740642" w:rsidRDefault="00740642" w:rsidP="00740642">
      <w:pPr>
        <w:pStyle w:val="Caption"/>
        <w:keepNext/>
        <w:spacing w:line="276" w:lineRule="auto"/>
        <w:rPr>
          <w:rFonts w:ascii="Times New Roman" w:hAnsi="Times New Roman"/>
          <w:sz w:val="24"/>
          <w:szCs w:val="24"/>
        </w:rPr>
      </w:pPr>
      <w:r>
        <w:rPr>
          <w:rFonts w:ascii="Times New Roman" w:hAnsi="Times New Roman"/>
          <w:i w:val="0"/>
          <w:iCs w:val="0"/>
          <w:color w:val="auto"/>
          <w:sz w:val="24"/>
          <w:szCs w:val="24"/>
        </w:rPr>
        <w:br/>
      </w:r>
      <w:r>
        <w:rPr>
          <w:rFonts w:ascii="Times New Roman" w:hAnsi="Times New Roman"/>
          <w:sz w:val="24"/>
          <w:szCs w:val="24"/>
        </w:rPr>
        <w:t xml:space="preserve"> </w:t>
      </w:r>
      <w:r w:rsidRPr="00740642">
        <w:rPr>
          <w:rFonts w:ascii="Times New Roman" w:hAnsi="Times New Roman"/>
          <w:sz w:val="24"/>
          <w:szCs w:val="24"/>
        </w:rPr>
        <w:t>Grafiku 9 – Përqindja që zenë kontratat e bazuara tek raporti më i mirë çmim/cilësi / totalit të kontratave</w:t>
      </w:r>
    </w:p>
    <w:p w14:paraId="47E29C26" w14:textId="77777777" w:rsidR="00723A4D" w:rsidRPr="00CA14E8" w:rsidRDefault="00723A4D" w:rsidP="00723A4D">
      <w:pPr>
        <w:spacing w:line="360" w:lineRule="auto"/>
        <w:jc w:val="center"/>
        <w:rPr>
          <w:rFonts w:ascii="Times New Roman" w:hAnsi="Times New Roman"/>
          <w:szCs w:val="24"/>
        </w:rPr>
      </w:pPr>
      <w:r w:rsidRPr="00CA14E8">
        <w:rPr>
          <w:rFonts w:ascii="Times New Roman" w:hAnsi="Times New Roman"/>
          <w:noProof/>
          <w:szCs w:val="24"/>
          <w:lang w:val="en-US"/>
        </w:rPr>
        <w:drawing>
          <wp:inline distT="0" distB="0" distL="0" distR="0" wp14:anchorId="58AF90CB" wp14:editId="50B5F4CD">
            <wp:extent cx="5962650" cy="2752725"/>
            <wp:effectExtent l="0" t="0" r="0" b="952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5B8D2B0E" w14:textId="77777777" w:rsidR="00723A4D" w:rsidRPr="00CA14E8" w:rsidRDefault="00723A4D" w:rsidP="00723A4D">
      <w:pPr>
        <w:spacing w:line="360" w:lineRule="auto"/>
        <w:rPr>
          <w:rFonts w:ascii="Times New Roman" w:hAnsi="Times New Roman"/>
          <w:szCs w:val="24"/>
        </w:rPr>
      </w:pPr>
    </w:p>
    <w:p w14:paraId="3C15C360" w14:textId="00C70E2D" w:rsidR="00FD50C4" w:rsidRPr="004B03F3" w:rsidRDefault="00723A4D" w:rsidP="004B03F3">
      <w:pPr>
        <w:spacing w:line="360" w:lineRule="auto"/>
        <w:rPr>
          <w:rFonts w:ascii="Times New Roman" w:hAnsi="Times New Roman"/>
          <w:szCs w:val="24"/>
        </w:rPr>
      </w:pPr>
      <w:r w:rsidRPr="00CA14E8">
        <w:rPr>
          <w:rFonts w:ascii="Times New Roman" w:hAnsi="Times New Roman"/>
          <w:szCs w:val="24"/>
        </w:rPr>
        <w:lastRenderedPageBreak/>
        <w:t xml:space="preserve">Ky tregues performance për </w:t>
      </w:r>
      <w:r w:rsidR="00863155">
        <w:rPr>
          <w:rFonts w:ascii="Times New Roman" w:hAnsi="Times New Roman"/>
          <w:szCs w:val="24"/>
        </w:rPr>
        <w:t>vitin</w:t>
      </w:r>
      <w:r w:rsidRPr="00CA14E8">
        <w:rPr>
          <w:rFonts w:ascii="Times New Roman" w:hAnsi="Times New Roman"/>
          <w:szCs w:val="24"/>
        </w:rPr>
        <w:t xml:space="preserve"> 2023, krahasuar me një vit më parë, ka pësuar rënie. </w:t>
      </w:r>
      <w:r w:rsidR="00863155">
        <w:rPr>
          <w:rFonts w:ascii="Times New Roman" w:hAnsi="Times New Roman"/>
          <w:szCs w:val="24"/>
        </w:rPr>
        <w:t>Megjithat</w:t>
      </w:r>
      <w:r w:rsidR="00065058">
        <w:rPr>
          <w:rFonts w:ascii="Times New Roman" w:hAnsi="Times New Roman"/>
          <w:szCs w:val="24"/>
        </w:rPr>
        <w:t>ë</w:t>
      </w:r>
      <w:r w:rsidR="00863155">
        <w:rPr>
          <w:rFonts w:ascii="Times New Roman" w:hAnsi="Times New Roman"/>
          <w:szCs w:val="24"/>
        </w:rPr>
        <w:t xml:space="preserve"> ky indikator do t</w:t>
      </w:r>
      <w:r w:rsidR="00065058">
        <w:rPr>
          <w:rFonts w:ascii="Times New Roman" w:hAnsi="Times New Roman"/>
          <w:szCs w:val="24"/>
        </w:rPr>
        <w:t>ë</w:t>
      </w:r>
      <w:r w:rsidR="00863155">
        <w:rPr>
          <w:rFonts w:ascii="Times New Roman" w:hAnsi="Times New Roman"/>
          <w:szCs w:val="24"/>
        </w:rPr>
        <w:t xml:space="preserve"> vijoj</w:t>
      </w:r>
      <w:r w:rsidR="00065058">
        <w:rPr>
          <w:rFonts w:ascii="Times New Roman" w:hAnsi="Times New Roman"/>
          <w:szCs w:val="24"/>
        </w:rPr>
        <w:t>ë</w:t>
      </w:r>
      <w:r w:rsidR="00863155">
        <w:rPr>
          <w:rFonts w:ascii="Times New Roman" w:hAnsi="Times New Roman"/>
          <w:szCs w:val="24"/>
        </w:rPr>
        <w:t xml:space="preserve"> t</w:t>
      </w:r>
      <w:r w:rsidR="00065058">
        <w:rPr>
          <w:rFonts w:ascii="Times New Roman" w:hAnsi="Times New Roman"/>
          <w:szCs w:val="24"/>
        </w:rPr>
        <w:t>ë</w:t>
      </w:r>
      <w:r w:rsidR="00863155">
        <w:rPr>
          <w:rFonts w:ascii="Times New Roman" w:hAnsi="Times New Roman"/>
          <w:szCs w:val="24"/>
        </w:rPr>
        <w:t xml:space="preserve"> jet</w:t>
      </w:r>
      <w:r w:rsidR="00065058">
        <w:rPr>
          <w:rFonts w:ascii="Times New Roman" w:hAnsi="Times New Roman"/>
          <w:szCs w:val="24"/>
        </w:rPr>
        <w:t>ë</w:t>
      </w:r>
      <w:r w:rsidR="00863155">
        <w:rPr>
          <w:rFonts w:ascii="Times New Roman" w:hAnsi="Times New Roman"/>
          <w:szCs w:val="24"/>
        </w:rPr>
        <w:t xml:space="preserve"> </w:t>
      </w:r>
      <w:r w:rsidR="00127A2E">
        <w:rPr>
          <w:rFonts w:ascii="Times New Roman" w:hAnsi="Times New Roman"/>
          <w:szCs w:val="24"/>
        </w:rPr>
        <w:t>një nga treguesit e pe</w:t>
      </w:r>
      <w:r w:rsidR="00065058">
        <w:rPr>
          <w:rFonts w:ascii="Times New Roman" w:hAnsi="Times New Roman"/>
          <w:szCs w:val="24"/>
        </w:rPr>
        <w:t>rformancës edhe gjatë monitorimit të startegjisë së re në fushën e prokurimit publik.</w:t>
      </w:r>
      <w:r w:rsidRPr="00CA14E8">
        <w:rPr>
          <w:rFonts w:ascii="Times New Roman" w:hAnsi="Times New Roman"/>
          <w:szCs w:val="24"/>
        </w:rPr>
        <w:t xml:space="preserve">  </w:t>
      </w:r>
    </w:p>
    <w:p w14:paraId="11F93616" w14:textId="77777777" w:rsidR="00723A4D" w:rsidRPr="00CA14E8" w:rsidRDefault="00723A4D" w:rsidP="00723A4D">
      <w:pPr>
        <w:spacing w:line="360" w:lineRule="auto"/>
        <w:rPr>
          <w:rFonts w:ascii="Times New Roman" w:hAnsi="Times New Roman"/>
          <w:b/>
          <w:szCs w:val="24"/>
        </w:rPr>
      </w:pPr>
      <w:r w:rsidRPr="00CA14E8">
        <w:rPr>
          <w:rFonts w:ascii="Times New Roman" w:hAnsi="Times New Roman"/>
          <w:b/>
          <w:szCs w:val="24"/>
        </w:rPr>
        <w:t>TKP 2 – Promovimi i pjesëmarrjes të SME-ve në procedurat e prokurimit publik</w:t>
      </w:r>
    </w:p>
    <w:p w14:paraId="209CA809" w14:textId="52FB8C40" w:rsidR="00723A4D" w:rsidRPr="00CA14E8" w:rsidRDefault="00723A4D" w:rsidP="00723A4D">
      <w:pPr>
        <w:spacing w:line="360" w:lineRule="auto"/>
        <w:rPr>
          <w:rFonts w:ascii="Times New Roman" w:hAnsi="Times New Roman"/>
          <w:szCs w:val="24"/>
        </w:rPr>
      </w:pPr>
      <w:r w:rsidRPr="00CA14E8">
        <w:rPr>
          <w:rFonts w:ascii="Times New Roman" w:hAnsi="Times New Roman"/>
          <w:i/>
          <w:szCs w:val="24"/>
        </w:rPr>
        <w:t>Metodologjia</w:t>
      </w:r>
      <w:r w:rsidR="00367255">
        <w:rPr>
          <w:rFonts w:ascii="Times New Roman" w:hAnsi="Times New Roman"/>
          <w:szCs w:val="24"/>
        </w:rPr>
        <w:t xml:space="preserve">: </w:t>
      </w:r>
      <w:r w:rsidRPr="00CA14E8">
        <w:rPr>
          <w:rFonts w:ascii="Times New Roman" w:hAnsi="Times New Roman"/>
          <w:szCs w:val="24"/>
        </w:rPr>
        <w:t xml:space="preserve">Ndikimi do të vlerësohet duke matur një rritje të përqindjes së kontratave të prokurimit publik të dhëna për SME-të, në raport me vitin e kaluar. </w:t>
      </w:r>
    </w:p>
    <w:p w14:paraId="34E72408" w14:textId="291619F4" w:rsidR="00723A4D" w:rsidRPr="00740642" w:rsidRDefault="00723A4D" w:rsidP="00740642">
      <w:pPr>
        <w:pStyle w:val="Caption"/>
        <w:keepNext/>
        <w:spacing w:line="276" w:lineRule="auto"/>
        <w:rPr>
          <w:rFonts w:ascii="Times New Roman" w:hAnsi="Times New Roman"/>
          <w:sz w:val="24"/>
          <w:szCs w:val="24"/>
        </w:rPr>
      </w:pPr>
      <w:r w:rsidRPr="00740642">
        <w:rPr>
          <w:rFonts w:ascii="Times New Roman" w:hAnsi="Times New Roman"/>
          <w:sz w:val="24"/>
          <w:szCs w:val="24"/>
        </w:rPr>
        <w:t xml:space="preserve">Tabela </w:t>
      </w:r>
      <w:r w:rsidR="00740642" w:rsidRPr="00740642">
        <w:rPr>
          <w:rFonts w:ascii="Times New Roman" w:hAnsi="Times New Roman"/>
          <w:sz w:val="24"/>
          <w:szCs w:val="24"/>
        </w:rPr>
        <w:t>6-</w:t>
      </w:r>
      <w:r w:rsidRPr="00740642">
        <w:rPr>
          <w:rFonts w:ascii="Times New Roman" w:hAnsi="Times New Roman"/>
          <w:sz w:val="24"/>
          <w:szCs w:val="24"/>
        </w:rPr>
        <w:t xml:space="preserve"> Vlera e TKP- së 2 për vitin 2023</w:t>
      </w:r>
    </w:p>
    <w:tbl>
      <w:tblPr>
        <w:tblStyle w:val="TableGrid"/>
        <w:tblW w:w="9457" w:type="dxa"/>
        <w:tblLook w:val="04A0" w:firstRow="1" w:lastRow="0" w:firstColumn="1" w:lastColumn="0" w:noHBand="0" w:noVBand="1"/>
      </w:tblPr>
      <w:tblGrid>
        <w:gridCol w:w="1938"/>
        <w:gridCol w:w="1575"/>
        <w:gridCol w:w="1758"/>
        <w:gridCol w:w="2580"/>
        <w:gridCol w:w="1606"/>
      </w:tblGrid>
      <w:tr w:rsidR="00723A4D" w:rsidRPr="00CA14E8" w14:paraId="27035E8F" w14:textId="77777777" w:rsidTr="00723A4D">
        <w:trPr>
          <w:trHeight w:val="972"/>
        </w:trPr>
        <w:tc>
          <w:tcPr>
            <w:tcW w:w="1938" w:type="dxa"/>
          </w:tcPr>
          <w:p w14:paraId="225E1AAE" w14:textId="77777777" w:rsidR="00723A4D" w:rsidRPr="00CA14E8" w:rsidRDefault="00723A4D" w:rsidP="00565681">
            <w:pPr>
              <w:spacing w:line="360" w:lineRule="auto"/>
              <w:rPr>
                <w:rFonts w:ascii="Times New Roman" w:hAnsi="Times New Roman"/>
                <w:szCs w:val="24"/>
              </w:rPr>
            </w:pPr>
            <w:r w:rsidRPr="00CA14E8">
              <w:rPr>
                <w:rFonts w:ascii="Times New Roman" w:hAnsi="Times New Roman"/>
                <w:szCs w:val="24"/>
              </w:rPr>
              <w:t xml:space="preserve">Numri i kontratave të dhëna SME-ve  </w:t>
            </w:r>
          </w:p>
        </w:tc>
        <w:tc>
          <w:tcPr>
            <w:tcW w:w="1575" w:type="dxa"/>
          </w:tcPr>
          <w:p w14:paraId="0F323B8A" w14:textId="77777777" w:rsidR="00723A4D" w:rsidRPr="00CA14E8" w:rsidRDefault="00723A4D" w:rsidP="00565681">
            <w:pPr>
              <w:spacing w:line="360" w:lineRule="auto"/>
              <w:rPr>
                <w:rFonts w:ascii="Times New Roman" w:hAnsi="Times New Roman"/>
                <w:szCs w:val="24"/>
              </w:rPr>
            </w:pPr>
            <w:r w:rsidRPr="00CA14E8">
              <w:rPr>
                <w:rFonts w:ascii="Times New Roman" w:hAnsi="Times New Roman"/>
                <w:szCs w:val="24"/>
              </w:rPr>
              <w:t>Kontratat të tjera</w:t>
            </w:r>
          </w:p>
        </w:tc>
        <w:tc>
          <w:tcPr>
            <w:tcW w:w="1758" w:type="dxa"/>
          </w:tcPr>
          <w:p w14:paraId="1522C4B3" w14:textId="325CB8D0" w:rsidR="00723A4D" w:rsidRPr="00CA14E8" w:rsidRDefault="0051029A" w:rsidP="00565681">
            <w:pPr>
              <w:spacing w:line="360" w:lineRule="auto"/>
              <w:rPr>
                <w:rFonts w:ascii="Times New Roman" w:hAnsi="Times New Roman"/>
                <w:szCs w:val="24"/>
              </w:rPr>
            </w:pPr>
            <w:r>
              <w:rPr>
                <w:rFonts w:ascii="Times New Roman" w:hAnsi="Times New Roman"/>
                <w:szCs w:val="24"/>
              </w:rPr>
              <w:t>Numri gjith</w:t>
            </w:r>
            <w:r w:rsidR="00723A4D" w:rsidRPr="00CA14E8">
              <w:rPr>
                <w:rFonts w:ascii="Times New Roman" w:hAnsi="Times New Roman"/>
                <w:szCs w:val="24"/>
              </w:rPr>
              <w:t xml:space="preserve">sej i kontratave </w:t>
            </w:r>
          </w:p>
        </w:tc>
        <w:tc>
          <w:tcPr>
            <w:tcW w:w="2580" w:type="dxa"/>
          </w:tcPr>
          <w:p w14:paraId="71E0B6E7" w14:textId="0B577C88" w:rsidR="00723A4D" w:rsidRPr="00CA14E8" w:rsidRDefault="00723A4D" w:rsidP="00565681">
            <w:pPr>
              <w:spacing w:line="360" w:lineRule="auto"/>
              <w:rPr>
                <w:rFonts w:ascii="Times New Roman" w:hAnsi="Times New Roman"/>
                <w:b/>
                <w:szCs w:val="24"/>
              </w:rPr>
            </w:pPr>
            <w:r w:rsidRPr="00CA14E8">
              <w:rPr>
                <w:rFonts w:ascii="Times New Roman" w:hAnsi="Times New Roman"/>
                <w:b/>
                <w:szCs w:val="24"/>
              </w:rPr>
              <w:t>Përqindja e kontratave që i janë dhënë SME-ve</w:t>
            </w:r>
            <w:r w:rsidR="006670BC">
              <w:rPr>
                <w:rFonts w:ascii="Times New Roman" w:hAnsi="Times New Roman"/>
                <w:b/>
                <w:szCs w:val="24"/>
              </w:rPr>
              <w:t xml:space="preserve"> 2023</w:t>
            </w:r>
          </w:p>
        </w:tc>
        <w:tc>
          <w:tcPr>
            <w:tcW w:w="1606" w:type="dxa"/>
          </w:tcPr>
          <w:p w14:paraId="54D5BEBE" w14:textId="77777777" w:rsidR="00723A4D" w:rsidRPr="00CA14E8" w:rsidRDefault="00723A4D" w:rsidP="00565681">
            <w:pPr>
              <w:spacing w:line="360" w:lineRule="auto"/>
              <w:rPr>
                <w:rFonts w:ascii="Times New Roman" w:hAnsi="Times New Roman"/>
                <w:b/>
                <w:szCs w:val="24"/>
              </w:rPr>
            </w:pPr>
            <w:r w:rsidRPr="00CA14E8">
              <w:rPr>
                <w:rFonts w:ascii="Times New Roman" w:hAnsi="Times New Roman"/>
                <w:b/>
                <w:szCs w:val="24"/>
              </w:rPr>
              <w:t>Përqindja e kontratave që i janë dhënë SME-ve 2022</w:t>
            </w:r>
          </w:p>
        </w:tc>
      </w:tr>
      <w:tr w:rsidR="00723A4D" w:rsidRPr="00CA14E8" w14:paraId="04545192" w14:textId="77777777" w:rsidTr="00723A4D">
        <w:trPr>
          <w:trHeight w:val="531"/>
        </w:trPr>
        <w:tc>
          <w:tcPr>
            <w:tcW w:w="1938" w:type="dxa"/>
          </w:tcPr>
          <w:p w14:paraId="474F5E21" w14:textId="7C512AB9" w:rsidR="00723A4D" w:rsidRPr="00CA14E8" w:rsidRDefault="009D20E9" w:rsidP="00565681">
            <w:pPr>
              <w:spacing w:line="360" w:lineRule="auto"/>
              <w:jc w:val="center"/>
              <w:rPr>
                <w:rFonts w:ascii="Times New Roman" w:hAnsi="Times New Roman"/>
                <w:szCs w:val="24"/>
              </w:rPr>
            </w:pPr>
            <w:r>
              <w:rPr>
                <w:rFonts w:ascii="Times New Roman" w:hAnsi="Times New Roman"/>
                <w:szCs w:val="24"/>
              </w:rPr>
              <w:t xml:space="preserve"> </w:t>
            </w:r>
          </w:p>
        </w:tc>
        <w:tc>
          <w:tcPr>
            <w:tcW w:w="1575" w:type="dxa"/>
          </w:tcPr>
          <w:p w14:paraId="4ADAEB15" w14:textId="637B4D0F" w:rsidR="00723A4D" w:rsidRPr="00CA14E8" w:rsidRDefault="009D20E9" w:rsidP="00565681">
            <w:pPr>
              <w:spacing w:line="360" w:lineRule="auto"/>
              <w:jc w:val="center"/>
              <w:rPr>
                <w:rFonts w:ascii="Times New Roman" w:hAnsi="Times New Roman"/>
                <w:szCs w:val="24"/>
              </w:rPr>
            </w:pPr>
            <w:r>
              <w:rPr>
                <w:rFonts w:ascii="Times New Roman" w:hAnsi="Times New Roman"/>
                <w:szCs w:val="24"/>
              </w:rPr>
              <w:t xml:space="preserve"> </w:t>
            </w:r>
          </w:p>
        </w:tc>
        <w:tc>
          <w:tcPr>
            <w:tcW w:w="1758" w:type="dxa"/>
          </w:tcPr>
          <w:p w14:paraId="4B796F54" w14:textId="69D77904" w:rsidR="00723A4D" w:rsidRPr="00CA14E8" w:rsidRDefault="009D20E9" w:rsidP="00565681">
            <w:pPr>
              <w:spacing w:line="360" w:lineRule="auto"/>
              <w:jc w:val="center"/>
              <w:rPr>
                <w:rFonts w:ascii="Times New Roman" w:hAnsi="Times New Roman"/>
                <w:szCs w:val="24"/>
              </w:rPr>
            </w:pPr>
            <w:r>
              <w:rPr>
                <w:rFonts w:ascii="Times New Roman" w:hAnsi="Times New Roman"/>
                <w:szCs w:val="24"/>
              </w:rPr>
              <w:t xml:space="preserve"> 4, 007</w:t>
            </w:r>
          </w:p>
        </w:tc>
        <w:tc>
          <w:tcPr>
            <w:tcW w:w="2580" w:type="dxa"/>
          </w:tcPr>
          <w:p w14:paraId="0CB0B62C" w14:textId="1D8C1AC9" w:rsidR="00723A4D" w:rsidRPr="00CA14E8" w:rsidRDefault="00065058" w:rsidP="00565681">
            <w:pPr>
              <w:spacing w:line="360" w:lineRule="auto"/>
              <w:jc w:val="center"/>
              <w:rPr>
                <w:rFonts w:ascii="Times New Roman" w:hAnsi="Times New Roman"/>
                <w:b/>
                <w:szCs w:val="24"/>
              </w:rPr>
            </w:pPr>
            <w:r w:rsidRPr="00B20AC1">
              <w:rPr>
                <w:rFonts w:ascii="Times New Roman" w:hAnsi="Times New Roman"/>
                <w:b/>
                <w:szCs w:val="24"/>
              </w:rPr>
              <w:t>93.9%</w:t>
            </w:r>
          </w:p>
        </w:tc>
        <w:tc>
          <w:tcPr>
            <w:tcW w:w="1606" w:type="dxa"/>
          </w:tcPr>
          <w:p w14:paraId="7249627D" w14:textId="6110E29A" w:rsidR="00723A4D" w:rsidRPr="00CA14E8" w:rsidRDefault="00723A4D" w:rsidP="00565681">
            <w:pPr>
              <w:spacing w:line="360" w:lineRule="auto"/>
              <w:jc w:val="center"/>
              <w:rPr>
                <w:rFonts w:ascii="Times New Roman" w:hAnsi="Times New Roman"/>
                <w:b/>
                <w:szCs w:val="24"/>
              </w:rPr>
            </w:pPr>
            <w:r w:rsidRPr="00CA14E8">
              <w:rPr>
                <w:rFonts w:ascii="Times New Roman" w:hAnsi="Times New Roman"/>
                <w:b/>
                <w:szCs w:val="24"/>
              </w:rPr>
              <w:t>5</w:t>
            </w:r>
            <w:r w:rsidR="009D20E9">
              <w:rPr>
                <w:rFonts w:ascii="Times New Roman" w:hAnsi="Times New Roman"/>
                <w:b/>
                <w:szCs w:val="24"/>
              </w:rPr>
              <w:t xml:space="preserve">5,3 </w:t>
            </w:r>
            <w:r w:rsidRPr="00CA14E8">
              <w:rPr>
                <w:rFonts w:ascii="Times New Roman" w:hAnsi="Times New Roman"/>
                <w:b/>
                <w:szCs w:val="24"/>
              </w:rPr>
              <w:t>%</w:t>
            </w:r>
          </w:p>
        </w:tc>
      </w:tr>
    </w:tbl>
    <w:p w14:paraId="31CA00C4" w14:textId="3D8540D1" w:rsidR="00723A4D" w:rsidRDefault="00723A4D" w:rsidP="00723A4D">
      <w:pPr>
        <w:spacing w:line="360" w:lineRule="auto"/>
        <w:rPr>
          <w:rFonts w:ascii="Times New Roman" w:hAnsi="Times New Roman"/>
          <w:szCs w:val="24"/>
        </w:rPr>
      </w:pPr>
    </w:p>
    <w:p w14:paraId="3C1467DE" w14:textId="4F63ACB1" w:rsidR="00740642" w:rsidRPr="004F60DA" w:rsidRDefault="004F60DA" w:rsidP="004F60DA">
      <w:pPr>
        <w:pStyle w:val="Caption"/>
        <w:keepNext/>
        <w:spacing w:line="276" w:lineRule="auto"/>
        <w:rPr>
          <w:rFonts w:ascii="Times New Roman" w:hAnsi="Times New Roman"/>
          <w:sz w:val="24"/>
          <w:szCs w:val="24"/>
        </w:rPr>
      </w:pPr>
      <w:r>
        <w:rPr>
          <w:rFonts w:ascii="Times New Roman" w:hAnsi="Times New Roman"/>
          <w:sz w:val="24"/>
          <w:szCs w:val="24"/>
        </w:rPr>
        <w:t xml:space="preserve">   </w:t>
      </w:r>
      <w:r w:rsidR="00740642" w:rsidRPr="004F60DA">
        <w:rPr>
          <w:rFonts w:ascii="Times New Roman" w:hAnsi="Times New Roman"/>
          <w:sz w:val="24"/>
          <w:szCs w:val="24"/>
        </w:rPr>
        <w:t xml:space="preserve">Grafiku 10 – </w:t>
      </w:r>
      <w:r w:rsidRPr="004F60DA">
        <w:rPr>
          <w:rFonts w:ascii="Times New Roman" w:hAnsi="Times New Roman"/>
          <w:sz w:val="24"/>
          <w:szCs w:val="24"/>
        </w:rPr>
        <w:t>Përqindja e</w:t>
      </w:r>
      <w:r w:rsidR="00740642" w:rsidRPr="004F60DA">
        <w:rPr>
          <w:rFonts w:ascii="Times New Roman" w:hAnsi="Times New Roman"/>
          <w:sz w:val="24"/>
          <w:szCs w:val="24"/>
        </w:rPr>
        <w:t xml:space="preserve"> kontratave që iu janë dhënë SME-ve</w:t>
      </w:r>
      <w:r w:rsidRPr="004F60DA">
        <w:rPr>
          <w:rFonts w:ascii="Times New Roman" w:hAnsi="Times New Roman"/>
          <w:sz w:val="24"/>
          <w:szCs w:val="24"/>
        </w:rPr>
        <w:t xml:space="preserve"> në vitin 2022 dhe 2023</w:t>
      </w:r>
    </w:p>
    <w:p w14:paraId="2D8C37EB" w14:textId="4C763F5F" w:rsidR="00723A4D" w:rsidRPr="00CA14E8" w:rsidRDefault="00806A7D" w:rsidP="00723A4D">
      <w:pPr>
        <w:spacing w:line="360" w:lineRule="auto"/>
        <w:jc w:val="center"/>
        <w:rPr>
          <w:rFonts w:ascii="Times New Roman" w:hAnsi="Times New Roman"/>
          <w:szCs w:val="24"/>
        </w:rPr>
      </w:pPr>
      <w:r>
        <w:rPr>
          <w:noProof/>
          <w:lang w:val="en-US"/>
        </w:rPr>
        <w:drawing>
          <wp:inline distT="0" distB="0" distL="0" distR="0" wp14:anchorId="211C4F23" wp14:editId="4F910C10">
            <wp:extent cx="5991225" cy="3552825"/>
            <wp:effectExtent l="0" t="0" r="9525" b="952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EEE0D69" w14:textId="1C2A2091" w:rsidR="00723A4D" w:rsidRPr="00F37DD3" w:rsidRDefault="00723A4D" w:rsidP="00723A4D">
      <w:pPr>
        <w:tabs>
          <w:tab w:val="left" w:pos="315"/>
        </w:tabs>
        <w:spacing w:line="276" w:lineRule="auto"/>
        <w:rPr>
          <w:rFonts w:ascii="Times New Roman" w:hAnsi="Times New Roman"/>
          <w:szCs w:val="24"/>
        </w:rPr>
      </w:pPr>
      <w:r w:rsidRPr="00F37DD3">
        <w:rPr>
          <w:rFonts w:ascii="Times New Roman" w:hAnsi="Times New Roman"/>
          <w:szCs w:val="24"/>
        </w:rPr>
        <w:t xml:space="preserve">Në këtë kuadër, APP në bashkëpunim me </w:t>
      </w:r>
      <w:r w:rsidR="009D20E9">
        <w:rPr>
          <w:rFonts w:ascii="Times New Roman" w:hAnsi="Times New Roman"/>
          <w:szCs w:val="24"/>
        </w:rPr>
        <w:t>Drejtorin</w:t>
      </w:r>
      <w:r w:rsidR="004C1BB0">
        <w:rPr>
          <w:rFonts w:ascii="Times New Roman" w:hAnsi="Times New Roman"/>
          <w:szCs w:val="24"/>
        </w:rPr>
        <w:t>ë</w:t>
      </w:r>
      <w:r w:rsidR="009D20E9">
        <w:rPr>
          <w:rFonts w:ascii="Times New Roman" w:hAnsi="Times New Roman"/>
          <w:szCs w:val="24"/>
        </w:rPr>
        <w:t xml:space="preserve"> e P</w:t>
      </w:r>
      <w:r w:rsidR="004C1BB0">
        <w:rPr>
          <w:rFonts w:ascii="Times New Roman" w:hAnsi="Times New Roman"/>
          <w:szCs w:val="24"/>
        </w:rPr>
        <w:t>ë</w:t>
      </w:r>
      <w:r w:rsidR="009D20E9">
        <w:rPr>
          <w:rFonts w:ascii="Times New Roman" w:hAnsi="Times New Roman"/>
          <w:szCs w:val="24"/>
        </w:rPr>
        <w:t>rgjithshme t</w:t>
      </w:r>
      <w:r w:rsidR="004C1BB0">
        <w:rPr>
          <w:rFonts w:ascii="Times New Roman" w:hAnsi="Times New Roman"/>
          <w:szCs w:val="24"/>
        </w:rPr>
        <w:t>ë</w:t>
      </w:r>
      <w:r w:rsidR="009D20E9">
        <w:rPr>
          <w:rFonts w:ascii="Times New Roman" w:hAnsi="Times New Roman"/>
          <w:szCs w:val="24"/>
        </w:rPr>
        <w:t xml:space="preserve"> Tatimeve</w:t>
      </w:r>
      <w:r w:rsidRPr="00F37DD3">
        <w:rPr>
          <w:rFonts w:ascii="Times New Roman" w:hAnsi="Times New Roman"/>
          <w:szCs w:val="24"/>
        </w:rPr>
        <w:t>, me qëllim mundësimin e nxjerrjes së të dhënave për pjesëmarrjen e SME-ve në procedurat e prokurimit publik, arri</w:t>
      </w:r>
      <w:r w:rsidR="00227D70">
        <w:rPr>
          <w:rFonts w:ascii="Times New Roman" w:hAnsi="Times New Roman"/>
          <w:szCs w:val="24"/>
        </w:rPr>
        <w:t xml:space="preserve">ti të nxjerrë të dhënat e mësipërme për </w:t>
      </w:r>
      <w:r w:rsidR="009D20E9">
        <w:rPr>
          <w:rFonts w:ascii="Times New Roman" w:hAnsi="Times New Roman"/>
          <w:szCs w:val="24"/>
        </w:rPr>
        <w:t>vitin</w:t>
      </w:r>
      <w:r w:rsidRPr="00F37DD3">
        <w:rPr>
          <w:rFonts w:ascii="Times New Roman" w:hAnsi="Times New Roman"/>
          <w:szCs w:val="24"/>
        </w:rPr>
        <w:t xml:space="preserve"> 2023. </w:t>
      </w:r>
    </w:p>
    <w:p w14:paraId="0A5E3A4A" w14:textId="4F2A9EAB" w:rsidR="00723A4D" w:rsidRPr="00723A4D" w:rsidRDefault="00723A4D" w:rsidP="004B03F3">
      <w:pPr>
        <w:tabs>
          <w:tab w:val="left" w:pos="315"/>
        </w:tabs>
        <w:spacing w:line="276" w:lineRule="auto"/>
        <w:rPr>
          <w:rFonts w:ascii="Times New Roman" w:hAnsi="Times New Roman"/>
          <w:szCs w:val="24"/>
        </w:rPr>
      </w:pPr>
      <w:r w:rsidRPr="00F37DD3">
        <w:rPr>
          <w:rFonts w:ascii="Times New Roman" w:hAnsi="Times New Roman"/>
          <w:szCs w:val="24"/>
        </w:rPr>
        <w:lastRenderedPageBreak/>
        <w:t xml:space="preserve">Për këtë periudhë, ky tregues performance  përqindja e kontratave të prokurimit publik të dhëna për SME-të, </w:t>
      </w:r>
      <w:r w:rsidRPr="00065058">
        <w:rPr>
          <w:rFonts w:ascii="Times New Roman" w:hAnsi="Times New Roman"/>
          <w:szCs w:val="24"/>
        </w:rPr>
        <w:t>në raport me vitin 2022 është më e lart</w:t>
      </w:r>
      <w:r w:rsidR="005D4E70" w:rsidRPr="00065058">
        <w:rPr>
          <w:rFonts w:ascii="Times New Roman" w:hAnsi="Times New Roman"/>
          <w:szCs w:val="24"/>
        </w:rPr>
        <w:t>ë</w:t>
      </w:r>
      <w:r w:rsidRPr="00065058">
        <w:rPr>
          <w:rFonts w:ascii="Times New Roman" w:hAnsi="Times New Roman"/>
          <w:szCs w:val="24"/>
        </w:rPr>
        <w:t>.</w:t>
      </w:r>
      <w:r w:rsidR="0029106D">
        <w:rPr>
          <w:rFonts w:ascii="Times New Roman" w:hAnsi="Times New Roman"/>
          <w:szCs w:val="24"/>
        </w:rPr>
        <w:t xml:space="preserve"> </w:t>
      </w:r>
      <w:r w:rsidR="00065058">
        <w:rPr>
          <w:rFonts w:ascii="Times New Roman" w:hAnsi="Times New Roman"/>
          <w:szCs w:val="24"/>
        </w:rPr>
        <w:t>Kjo tregon se është rritur numri i kontratave në të cilat kanë fituar ndërmarrjet e vogla dhe të mesme.</w:t>
      </w:r>
    </w:p>
    <w:p w14:paraId="35CCB127" w14:textId="77777777" w:rsidR="00723A4D" w:rsidRPr="00CA14E8" w:rsidRDefault="00723A4D" w:rsidP="00723A4D">
      <w:pPr>
        <w:spacing w:line="360" w:lineRule="auto"/>
        <w:rPr>
          <w:rFonts w:ascii="Times New Roman" w:hAnsi="Times New Roman"/>
          <w:b/>
          <w:szCs w:val="24"/>
        </w:rPr>
      </w:pPr>
      <w:r w:rsidRPr="00CA14E8">
        <w:rPr>
          <w:rFonts w:ascii="Times New Roman" w:hAnsi="Times New Roman"/>
          <w:b/>
          <w:szCs w:val="24"/>
        </w:rPr>
        <w:t>TKP 3 – Promovimi i konkurrencës së tregut</w:t>
      </w:r>
    </w:p>
    <w:p w14:paraId="08B50155" w14:textId="1AED7629" w:rsidR="00723A4D" w:rsidRPr="00CA14E8" w:rsidRDefault="00723A4D" w:rsidP="00723A4D">
      <w:pPr>
        <w:spacing w:line="360" w:lineRule="auto"/>
        <w:rPr>
          <w:rFonts w:ascii="Times New Roman" w:hAnsi="Times New Roman"/>
          <w:szCs w:val="24"/>
        </w:rPr>
      </w:pPr>
      <w:r w:rsidRPr="00CA14E8">
        <w:rPr>
          <w:rFonts w:ascii="Times New Roman" w:hAnsi="Times New Roman"/>
          <w:i/>
          <w:szCs w:val="24"/>
        </w:rPr>
        <w:t>Metodologjia</w:t>
      </w:r>
      <w:r w:rsidR="0029106D">
        <w:rPr>
          <w:rFonts w:ascii="Times New Roman" w:hAnsi="Times New Roman"/>
          <w:szCs w:val="24"/>
        </w:rPr>
        <w:t xml:space="preserve">: </w:t>
      </w:r>
      <w:r w:rsidRPr="00CA14E8">
        <w:rPr>
          <w:rFonts w:ascii="Times New Roman" w:hAnsi="Times New Roman"/>
          <w:szCs w:val="24"/>
        </w:rPr>
        <w:t xml:space="preserve">Ndikimi do të vlerësohet duke matur një rritje të numrit mesatar të ofertave në procedurat e prokurimit, krahasuar me vitin e mëparshëm. </w:t>
      </w:r>
    </w:p>
    <w:p w14:paraId="2300DD64" w14:textId="25F9447B" w:rsidR="00723A4D" w:rsidRPr="004F60DA" w:rsidRDefault="00723A4D" w:rsidP="004F60DA">
      <w:pPr>
        <w:pStyle w:val="Caption"/>
        <w:keepNext/>
        <w:spacing w:line="276" w:lineRule="auto"/>
        <w:rPr>
          <w:rFonts w:ascii="Times New Roman" w:hAnsi="Times New Roman"/>
          <w:sz w:val="24"/>
          <w:szCs w:val="24"/>
        </w:rPr>
      </w:pPr>
      <w:r w:rsidRPr="004F60DA">
        <w:rPr>
          <w:rFonts w:ascii="Times New Roman" w:hAnsi="Times New Roman"/>
          <w:sz w:val="24"/>
          <w:szCs w:val="24"/>
        </w:rPr>
        <w:t xml:space="preserve">Tabela </w:t>
      </w:r>
      <w:r w:rsidR="004F60DA" w:rsidRPr="004F60DA">
        <w:rPr>
          <w:rFonts w:ascii="Times New Roman" w:hAnsi="Times New Roman"/>
          <w:sz w:val="24"/>
          <w:szCs w:val="24"/>
        </w:rPr>
        <w:t>7-</w:t>
      </w:r>
      <w:r w:rsidRPr="004F60DA">
        <w:rPr>
          <w:rFonts w:ascii="Times New Roman" w:hAnsi="Times New Roman"/>
          <w:sz w:val="24"/>
          <w:szCs w:val="24"/>
        </w:rPr>
        <w:t xml:space="preserve"> Vlera e TKP- së 3 për vitin 2023</w:t>
      </w:r>
      <w:r w:rsidR="0029106D">
        <w:rPr>
          <w:rFonts w:ascii="Times New Roman" w:hAnsi="Times New Roman"/>
          <w:sz w:val="24"/>
          <w:szCs w:val="24"/>
        </w:rPr>
        <w:t xml:space="preserve"> </w:t>
      </w:r>
    </w:p>
    <w:tbl>
      <w:tblPr>
        <w:tblStyle w:val="TableGrid"/>
        <w:tblW w:w="8905" w:type="dxa"/>
        <w:jc w:val="center"/>
        <w:tblLook w:val="04A0" w:firstRow="1" w:lastRow="0" w:firstColumn="1" w:lastColumn="0" w:noHBand="0" w:noVBand="1"/>
      </w:tblPr>
      <w:tblGrid>
        <w:gridCol w:w="2046"/>
        <w:gridCol w:w="1663"/>
        <w:gridCol w:w="2586"/>
        <w:gridCol w:w="2610"/>
      </w:tblGrid>
      <w:tr w:rsidR="00723A4D" w:rsidRPr="00CA14E8" w14:paraId="7E853E44" w14:textId="77777777" w:rsidTr="00565681">
        <w:trPr>
          <w:jc w:val="center"/>
        </w:trPr>
        <w:tc>
          <w:tcPr>
            <w:tcW w:w="2046" w:type="dxa"/>
          </w:tcPr>
          <w:p w14:paraId="733A120D" w14:textId="77777777" w:rsidR="00723A4D" w:rsidRPr="00CA14E8" w:rsidRDefault="00723A4D" w:rsidP="00565681">
            <w:pPr>
              <w:spacing w:line="360" w:lineRule="auto"/>
              <w:rPr>
                <w:rFonts w:ascii="Times New Roman" w:hAnsi="Times New Roman"/>
                <w:szCs w:val="24"/>
              </w:rPr>
            </w:pPr>
            <w:r w:rsidRPr="00CA14E8">
              <w:rPr>
                <w:rFonts w:ascii="Times New Roman" w:hAnsi="Times New Roman"/>
                <w:szCs w:val="24"/>
              </w:rPr>
              <w:t xml:space="preserve">Numri gjithsej i ofertave të dorëzuara në sistem  </w:t>
            </w:r>
          </w:p>
        </w:tc>
        <w:tc>
          <w:tcPr>
            <w:tcW w:w="1663" w:type="dxa"/>
          </w:tcPr>
          <w:p w14:paraId="15D37CEE" w14:textId="77777777" w:rsidR="00723A4D" w:rsidRPr="00CA14E8" w:rsidRDefault="00723A4D" w:rsidP="00565681">
            <w:pPr>
              <w:spacing w:line="360" w:lineRule="auto"/>
              <w:rPr>
                <w:rFonts w:ascii="Times New Roman" w:hAnsi="Times New Roman"/>
                <w:szCs w:val="24"/>
              </w:rPr>
            </w:pPr>
            <w:r w:rsidRPr="00CA14E8">
              <w:rPr>
                <w:rFonts w:ascii="Times New Roman" w:hAnsi="Times New Roman"/>
                <w:szCs w:val="24"/>
              </w:rPr>
              <w:t>Numri i procedurave në sistem</w:t>
            </w:r>
          </w:p>
        </w:tc>
        <w:tc>
          <w:tcPr>
            <w:tcW w:w="2586" w:type="dxa"/>
          </w:tcPr>
          <w:p w14:paraId="6D6C61D8" w14:textId="42C8C166" w:rsidR="00723A4D" w:rsidRPr="00CA14E8" w:rsidRDefault="00723A4D" w:rsidP="00565681">
            <w:pPr>
              <w:spacing w:line="360" w:lineRule="auto"/>
              <w:rPr>
                <w:rFonts w:ascii="Times New Roman" w:hAnsi="Times New Roman"/>
                <w:b/>
                <w:szCs w:val="24"/>
              </w:rPr>
            </w:pPr>
            <w:r w:rsidRPr="00CA14E8">
              <w:rPr>
                <w:rFonts w:ascii="Times New Roman" w:hAnsi="Times New Roman"/>
                <w:b/>
                <w:szCs w:val="24"/>
              </w:rPr>
              <w:t xml:space="preserve">Numri mesatar i ofertave </w:t>
            </w:r>
            <w:r w:rsidR="007D52A8">
              <w:rPr>
                <w:rFonts w:ascii="Times New Roman" w:hAnsi="Times New Roman"/>
                <w:b/>
                <w:szCs w:val="24"/>
              </w:rPr>
              <w:t>2023</w:t>
            </w:r>
          </w:p>
        </w:tc>
        <w:tc>
          <w:tcPr>
            <w:tcW w:w="2610" w:type="dxa"/>
          </w:tcPr>
          <w:p w14:paraId="71F27BD3" w14:textId="77777777" w:rsidR="00723A4D" w:rsidRPr="00CA14E8" w:rsidRDefault="00723A4D" w:rsidP="00565681">
            <w:pPr>
              <w:spacing w:line="360" w:lineRule="auto"/>
              <w:rPr>
                <w:rFonts w:ascii="Times New Roman" w:hAnsi="Times New Roman"/>
                <w:b/>
                <w:szCs w:val="24"/>
              </w:rPr>
            </w:pPr>
            <w:r w:rsidRPr="00CA14E8">
              <w:rPr>
                <w:rFonts w:ascii="Times New Roman" w:hAnsi="Times New Roman"/>
                <w:b/>
                <w:szCs w:val="24"/>
              </w:rPr>
              <w:t>Numri mesatar i ofertave 2022</w:t>
            </w:r>
          </w:p>
        </w:tc>
      </w:tr>
      <w:tr w:rsidR="00723A4D" w:rsidRPr="00CA14E8" w14:paraId="20A2A7C9" w14:textId="77777777" w:rsidTr="00565681">
        <w:trPr>
          <w:jc w:val="center"/>
        </w:trPr>
        <w:tc>
          <w:tcPr>
            <w:tcW w:w="2046" w:type="dxa"/>
          </w:tcPr>
          <w:p w14:paraId="58B2B734" w14:textId="30E7AC68" w:rsidR="00723A4D" w:rsidRPr="00CA14E8" w:rsidRDefault="00C80389" w:rsidP="00565681">
            <w:pPr>
              <w:spacing w:line="360" w:lineRule="auto"/>
              <w:jc w:val="center"/>
              <w:rPr>
                <w:rFonts w:ascii="Times New Roman" w:hAnsi="Times New Roman"/>
                <w:szCs w:val="24"/>
              </w:rPr>
            </w:pPr>
            <w:r w:rsidRPr="00846BF7">
              <w:rPr>
                <w:rFonts w:ascii="Times New Roman" w:eastAsia="Times New Roman" w:hAnsi="Times New Roman"/>
                <w:b/>
                <w:bCs/>
                <w:color w:val="000000"/>
              </w:rPr>
              <w:t>13092</w:t>
            </w:r>
          </w:p>
        </w:tc>
        <w:tc>
          <w:tcPr>
            <w:tcW w:w="1663" w:type="dxa"/>
          </w:tcPr>
          <w:p w14:paraId="5B2B3382" w14:textId="393A2320" w:rsidR="00723A4D" w:rsidRPr="00CA14E8" w:rsidRDefault="00C80389" w:rsidP="00565681">
            <w:pPr>
              <w:spacing w:line="360" w:lineRule="auto"/>
              <w:jc w:val="center"/>
              <w:rPr>
                <w:rFonts w:ascii="Times New Roman" w:hAnsi="Times New Roman"/>
                <w:szCs w:val="24"/>
              </w:rPr>
            </w:pPr>
            <w:r w:rsidRPr="00846BF7">
              <w:rPr>
                <w:rFonts w:ascii="Times New Roman" w:eastAsia="Times New Roman" w:hAnsi="Times New Roman"/>
                <w:b/>
                <w:bCs/>
                <w:color w:val="000000"/>
              </w:rPr>
              <w:t>3876</w:t>
            </w:r>
          </w:p>
        </w:tc>
        <w:tc>
          <w:tcPr>
            <w:tcW w:w="2586" w:type="dxa"/>
          </w:tcPr>
          <w:p w14:paraId="2363F877" w14:textId="639AC9DF" w:rsidR="00723A4D" w:rsidRPr="00CA14E8" w:rsidRDefault="00C80389" w:rsidP="00565681">
            <w:pPr>
              <w:spacing w:line="360" w:lineRule="auto"/>
              <w:jc w:val="center"/>
              <w:rPr>
                <w:rFonts w:ascii="Times New Roman" w:hAnsi="Times New Roman"/>
                <w:b/>
                <w:szCs w:val="24"/>
              </w:rPr>
            </w:pPr>
            <w:r>
              <w:rPr>
                <w:rFonts w:ascii="Times New Roman" w:hAnsi="Times New Roman"/>
                <w:b/>
                <w:szCs w:val="24"/>
              </w:rPr>
              <w:t>3,37</w:t>
            </w:r>
          </w:p>
        </w:tc>
        <w:tc>
          <w:tcPr>
            <w:tcW w:w="2610" w:type="dxa"/>
          </w:tcPr>
          <w:p w14:paraId="4D3FB8D5" w14:textId="7A84BF1C" w:rsidR="00723A4D" w:rsidRPr="00CA14E8" w:rsidRDefault="00723A4D" w:rsidP="00565681">
            <w:pPr>
              <w:spacing w:line="360" w:lineRule="auto"/>
              <w:jc w:val="center"/>
              <w:rPr>
                <w:rFonts w:ascii="Times New Roman" w:hAnsi="Times New Roman"/>
                <w:b/>
                <w:szCs w:val="24"/>
              </w:rPr>
            </w:pPr>
            <w:r w:rsidRPr="00CA14E8">
              <w:rPr>
                <w:rFonts w:ascii="Times New Roman" w:hAnsi="Times New Roman"/>
                <w:b/>
                <w:szCs w:val="24"/>
              </w:rPr>
              <w:t>2.5</w:t>
            </w:r>
            <w:r w:rsidR="009F7781">
              <w:rPr>
                <w:rFonts w:ascii="Times New Roman" w:hAnsi="Times New Roman"/>
                <w:b/>
                <w:szCs w:val="24"/>
              </w:rPr>
              <w:t>1</w:t>
            </w:r>
          </w:p>
        </w:tc>
      </w:tr>
    </w:tbl>
    <w:p w14:paraId="107DDFF1" w14:textId="77777777" w:rsidR="00AD49E3" w:rsidRDefault="00AD49E3" w:rsidP="00723A4D">
      <w:pPr>
        <w:spacing w:line="360" w:lineRule="auto"/>
        <w:rPr>
          <w:rFonts w:ascii="Times New Roman" w:hAnsi="Times New Roman"/>
          <w:b/>
          <w:szCs w:val="24"/>
        </w:rPr>
      </w:pPr>
    </w:p>
    <w:p w14:paraId="2524A86E" w14:textId="03312C51" w:rsidR="00723A4D" w:rsidRPr="00CA14E8" w:rsidRDefault="00723A4D" w:rsidP="00723A4D">
      <w:pPr>
        <w:spacing w:line="360" w:lineRule="auto"/>
        <w:rPr>
          <w:rFonts w:ascii="Times New Roman" w:hAnsi="Times New Roman"/>
          <w:b/>
          <w:szCs w:val="24"/>
        </w:rPr>
      </w:pPr>
      <w:r w:rsidRPr="00CA14E8">
        <w:rPr>
          <w:rFonts w:ascii="Times New Roman" w:hAnsi="Times New Roman"/>
          <w:i/>
          <w:szCs w:val="24"/>
        </w:rPr>
        <w:t>*Në të dhënat e kësaj tabele nuk përfshihen blerjet e vogla, sistemi dinamik i biletave dhe procedurat me negocim pa shpallje</w:t>
      </w:r>
      <w:r w:rsidRPr="00CA14E8">
        <w:rPr>
          <w:rFonts w:ascii="Times New Roman" w:hAnsi="Times New Roman"/>
          <w:b/>
          <w:szCs w:val="24"/>
        </w:rPr>
        <w:t>.</w:t>
      </w:r>
      <w:r w:rsidR="00AD49E3">
        <w:rPr>
          <w:rFonts w:ascii="Times New Roman" w:hAnsi="Times New Roman"/>
          <w:b/>
          <w:szCs w:val="24"/>
        </w:rPr>
        <w:t xml:space="preserve"> </w:t>
      </w:r>
    </w:p>
    <w:p w14:paraId="1EB8E242" w14:textId="778E4D53" w:rsidR="00723A4D" w:rsidRDefault="00723A4D" w:rsidP="00723A4D">
      <w:pPr>
        <w:spacing w:line="276" w:lineRule="auto"/>
        <w:rPr>
          <w:rFonts w:ascii="Times New Roman" w:hAnsi="Times New Roman"/>
          <w:szCs w:val="24"/>
        </w:rPr>
      </w:pPr>
      <w:r w:rsidRPr="008563AB">
        <w:rPr>
          <w:rFonts w:ascii="Times New Roman" w:hAnsi="Times New Roman"/>
          <w:szCs w:val="24"/>
        </w:rPr>
        <w:t xml:space="preserve">Ky tregues performance është realizuar për </w:t>
      </w:r>
      <w:r w:rsidR="00C80389">
        <w:rPr>
          <w:rFonts w:ascii="Times New Roman" w:hAnsi="Times New Roman"/>
          <w:szCs w:val="24"/>
        </w:rPr>
        <w:t>vitin</w:t>
      </w:r>
      <w:r>
        <w:rPr>
          <w:rFonts w:ascii="Times New Roman" w:hAnsi="Times New Roman"/>
          <w:szCs w:val="24"/>
        </w:rPr>
        <w:t xml:space="preserve"> 2023</w:t>
      </w:r>
      <w:r w:rsidRPr="008563AB">
        <w:rPr>
          <w:rFonts w:ascii="Times New Roman" w:hAnsi="Times New Roman"/>
          <w:szCs w:val="24"/>
        </w:rPr>
        <w:t xml:space="preserve"> pasi ka pasur </w:t>
      </w:r>
      <w:r w:rsidR="00C80389">
        <w:rPr>
          <w:rFonts w:ascii="Times New Roman" w:hAnsi="Times New Roman"/>
          <w:szCs w:val="24"/>
        </w:rPr>
        <w:t>nj</w:t>
      </w:r>
      <w:r w:rsidR="004C1BB0">
        <w:rPr>
          <w:rFonts w:ascii="Times New Roman" w:hAnsi="Times New Roman"/>
          <w:szCs w:val="24"/>
        </w:rPr>
        <w:t>ë</w:t>
      </w:r>
      <w:r w:rsidR="00C80389">
        <w:rPr>
          <w:rFonts w:ascii="Times New Roman" w:hAnsi="Times New Roman"/>
          <w:szCs w:val="24"/>
        </w:rPr>
        <w:t xml:space="preserve"> rritje t</w:t>
      </w:r>
      <w:r w:rsidR="004C1BB0">
        <w:rPr>
          <w:rFonts w:ascii="Times New Roman" w:hAnsi="Times New Roman"/>
          <w:szCs w:val="24"/>
        </w:rPr>
        <w:t>ë</w:t>
      </w:r>
      <w:r w:rsidR="00C80389">
        <w:rPr>
          <w:rFonts w:ascii="Times New Roman" w:hAnsi="Times New Roman"/>
          <w:szCs w:val="24"/>
        </w:rPr>
        <w:t xml:space="preserve"> numrit mesatar t</w:t>
      </w:r>
      <w:r w:rsidR="004C1BB0">
        <w:rPr>
          <w:rFonts w:ascii="Times New Roman" w:hAnsi="Times New Roman"/>
          <w:szCs w:val="24"/>
        </w:rPr>
        <w:t>ë</w:t>
      </w:r>
      <w:r w:rsidR="00C80389">
        <w:rPr>
          <w:rFonts w:ascii="Times New Roman" w:hAnsi="Times New Roman"/>
          <w:szCs w:val="24"/>
        </w:rPr>
        <w:t xml:space="preserve"> ofertave</w:t>
      </w:r>
      <w:r w:rsidRPr="008563AB">
        <w:rPr>
          <w:rFonts w:ascii="Times New Roman" w:hAnsi="Times New Roman"/>
          <w:szCs w:val="24"/>
        </w:rPr>
        <w:t xml:space="preserve"> në procedurat e prokurimit krahasur me </w:t>
      </w:r>
      <w:r w:rsidR="00C80389">
        <w:rPr>
          <w:rFonts w:ascii="Times New Roman" w:hAnsi="Times New Roman"/>
          <w:szCs w:val="24"/>
        </w:rPr>
        <w:t>vitin</w:t>
      </w:r>
      <w:r>
        <w:rPr>
          <w:rFonts w:ascii="Times New Roman" w:hAnsi="Times New Roman"/>
          <w:szCs w:val="24"/>
        </w:rPr>
        <w:t xml:space="preserve"> 2022</w:t>
      </w:r>
      <w:r w:rsidRPr="008563AB">
        <w:rPr>
          <w:rFonts w:ascii="Times New Roman" w:hAnsi="Times New Roman"/>
          <w:szCs w:val="24"/>
        </w:rPr>
        <w:t xml:space="preserve">. </w:t>
      </w:r>
    </w:p>
    <w:p w14:paraId="0FECED43" w14:textId="599E1A46" w:rsidR="002C709E" w:rsidRPr="008563AB" w:rsidRDefault="003A24E7" w:rsidP="00BE41B1">
      <w:pPr>
        <w:pStyle w:val="Subtitle"/>
        <w:spacing w:line="276" w:lineRule="auto"/>
        <w:rPr>
          <w:rFonts w:ascii="Times New Roman" w:hAnsi="Times New Roman" w:cs="Times New Roman"/>
          <w:sz w:val="24"/>
          <w:szCs w:val="24"/>
        </w:rPr>
      </w:pPr>
      <w:r w:rsidRPr="008563AB">
        <w:rPr>
          <w:rFonts w:ascii="Times New Roman" w:hAnsi="Times New Roman" w:cs="Times New Roman"/>
          <w:sz w:val="24"/>
          <w:szCs w:val="24"/>
        </w:rPr>
        <w:t>TKP</w:t>
      </w:r>
      <w:r w:rsidR="002A0442" w:rsidRPr="008563AB">
        <w:rPr>
          <w:rFonts w:ascii="Times New Roman" w:hAnsi="Times New Roman" w:cs="Times New Roman"/>
          <w:sz w:val="24"/>
          <w:szCs w:val="24"/>
        </w:rPr>
        <w:t xml:space="preserve"> </w:t>
      </w:r>
      <w:r w:rsidR="002C709E" w:rsidRPr="008563AB">
        <w:rPr>
          <w:rFonts w:ascii="Times New Roman" w:hAnsi="Times New Roman" w:cs="Times New Roman"/>
          <w:sz w:val="24"/>
          <w:szCs w:val="24"/>
        </w:rPr>
        <w:t xml:space="preserve">4 </w:t>
      </w:r>
      <w:r w:rsidR="00762544" w:rsidRPr="008563AB">
        <w:rPr>
          <w:rFonts w:ascii="Times New Roman" w:hAnsi="Times New Roman" w:cs="Times New Roman"/>
          <w:sz w:val="24"/>
          <w:szCs w:val="24"/>
        </w:rPr>
        <w:t>-</w:t>
      </w:r>
      <w:r w:rsidRPr="008563AB">
        <w:rPr>
          <w:rFonts w:ascii="Times New Roman" w:hAnsi="Times New Roman" w:cs="Times New Roman"/>
          <w:sz w:val="24"/>
          <w:szCs w:val="24"/>
        </w:rPr>
        <w:t>Përmirësimi i Planifikimit të Prokurimeve</w:t>
      </w:r>
      <w:r w:rsidRPr="008563AB">
        <w:rPr>
          <w:rFonts w:ascii="Times New Roman" w:eastAsia="Times New Roman" w:hAnsi="Times New Roman" w:cs="Times New Roman"/>
          <w:b w:val="0"/>
          <w:iCs/>
          <w:sz w:val="24"/>
          <w:szCs w:val="24"/>
        </w:rPr>
        <w:t xml:space="preserve">  </w:t>
      </w:r>
    </w:p>
    <w:p w14:paraId="124E319D" w14:textId="6B2FDFD7" w:rsidR="00F93D0F" w:rsidRPr="008563AB" w:rsidRDefault="002C740D" w:rsidP="00BE41B1">
      <w:pPr>
        <w:spacing w:line="276" w:lineRule="auto"/>
        <w:rPr>
          <w:rFonts w:ascii="Times New Roman" w:hAnsi="Times New Roman"/>
          <w:szCs w:val="24"/>
        </w:rPr>
      </w:pPr>
      <w:r w:rsidRPr="008563AB">
        <w:rPr>
          <w:rFonts w:ascii="Times New Roman" w:hAnsi="Times New Roman"/>
          <w:i/>
          <w:iCs/>
          <w:szCs w:val="24"/>
        </w:rPr>
        <w:t>Metodologjia</w:t>
      </w:r>
      <w:r w:rsidR="00D852A8" w:rsidRPr="008563AB">
        <w:rPr>
          <w:rFonts w:ascii="Times New Roman" w:hAnsi="Times New Roman"/>
          <w:i/>
          <w:iCs/>
          <w:szCs w:val="24"/>
        </w:rPr>
        <w:t>:</w:t>
      </w:r>
      <w:r w:rsidR="00D852A8" w:rsidRPr="008563AB">
        <w:rPr>
          <w:rFonts w:ascii="Times New Roman" w:hAnsi="Times New Roman"/>
          <w:szCs w:val="24"/>
        </w:rPr>
        <w:t xml:space="preserve"> </w:t>
      </w:r>
      <w:r w:rsidR="00BC6E19" w:rsidRPr="008563AB">
        <w:rPr>
          <w:rFonts w:ascii="Times New Roman" w:hAnsi="Times New Roman"/>
          <w:szCs w:val="24"/>
        </w:rPr>
        <w:t>Ndikimi do të vlerësohet duke matur një ulje të numrit mesatar të procedurave të anuluara për arsye se të gjitha ofertat e paraqitura përmbajnë çmime që tejkalojnë buxhetin e autoritetit kontraktor, për një kontratë të caktuar, në krahasim me vitin e kaluar.</w:t>
      </w:r>
    </w:p>
    <w:p w14:paraId="3854E940" w14:textId="77777777" w:rsidR="00465458" w:rsidRDefault="00465458" w:rsidP="00465458">
      <w:pPr>
        <w:pStyle w:val="Caption"/>
        <w:keepNext/>
        <w:spacing w:line="276" w:lineRule="auto"/>
        <w:rPr>
          <w:rFonts w:ascii="Times New Roman" w:hAnsi="Times New Roman"/>
          <w:sz w:val="24"/>
          <w:szCs w:val="24"/>
        </w:rPr>
      </w:pPr>
    </w:p>
    <w:p w14:paraId="392FEEFF" w14:textId="453FCCEB" w:rsidR="00F67003" w:rsidRPr="008563AB" w:rsidRDefault="00465458" w:rsidP="00465458">
      <w:pPr>
        <w:pStyle w:val="Caption"/>
        <w:keepNext/>
        <w:spacing w:line="276" w:lineRule="auto"/>
        <w:rPr>
          <w:rFonts w:ascii="Times New Roman" w:hAnsi="Times New Roman"/>
          <w:szCs w:val="24"/>
        </w:rPr>
      </w:pPr>
      <w:r>
        <w:rPr>
          <w:rFonts w:ascii="Times New Roman" w:hAnsi="Times New Roman"/>
          <w:sz w:val="24"/>
          <w:szCs w:val="24"/>
        </w:rPr>
        <w:t xml:space="preserve">  </w:t>
      </w:r>
      <w:r w:rsidRPr="004F60DA">
        <w:rPr>
          <w:rFonts w:ascii="Times New Roman" w:hAnsi="Times New Roman"/>
          <w:sz w:val="24"/>
          <w:szCs w:val="24"/>
        </w:rPr>
        <w:t xml:space="preserve">Tabela </w:t>
      </w:r>
      <w:r>
        <w:rPr>
          <w:rFonts w:ascii="Times New Roman" w:hAnsi="Times New Roman"/>
          <w:sz w:val="24"/>
          <w:szCs w:val="24"/>
        </w:rPr>
        <w:t>8</w:t>
      </w:r>
      <w:r w:rsidRPr="004F60DA">
        <w:rPr>
          <w:rFonts w:ascii="Times New Roman" w:hAnsi="Times New Roman"/>
          <w:sz w:val="24"/>
          <w:szCs w:val="24"/>
        </w:rPr>
        <w:t>-</w:t>
      </w:r>
      <w:r>
        <w:rPr>
          <w:rFonts w:ascii="Times New Roman" w:hAnsi="Times New Roman"/>
          <w:sz w:val="24"/>
          <w:szCs w:val="24"/>
        </w:rPr>
        <w:t xml:space="preserve"> Vlera e TKP- së 4</w:t>
      </w:r>
      <w:r w:rsidRPr="004F60DA">
        <w:rPr>
          <w:rFonts w:ascii="Times New Roman" w:hAnsi="Times New Roman"/>
          <w:sz w:val="24"/>
          <w:szCs w:val="24"/>
        </w:rPr>
        <w:t xml:space="preserve"> për vitin 2023</w:t>
      </w:r>
    </w:p>
    <w:tbl>
      <w:tblPr>
        <w:tblW w:w="87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05"/>
        <w:gridCol w:w="1473"/>
        <w:gridCol w:w="1646"/>
        <w:gridCol w:w="1275"/>
        <w:gridCol w:w="2226"/>
      </w:tblGrid>
      <w:tr w:rsidR="00B626CA" w:rsidRPr="008563AB" w14:paraId="31E0D678" w14:textId="77777777" w:rsidTr="006156E9">
        <w:trPr>
          <w:trHeight w:val="980"/>
          <w:jc w:val="center"/>
        </w:trPr>
        <w:tc>
          <w:tcPr>
            <w:tcW w:w="2105" w:type="dxa"/>
            <w:shd w:val="clear" w:color="auto" w:fill="FFFFFF" w:themeFill="background1"/>
          </w:tcPr>
          <w:p w14:paraId="67AEEAD5" w14:textId="6A781F5C" w:rsidR="00B626CA" w:rsidRPr="008563AB" w:rsidRDefault="00B626CA"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Numri i procedurave të anulluara mbi buxhet</w:t>
            </w:r>
          </w:p>
        </w:tc>
        <w:tc>
          <w:tcPr>
            <w:tcW w:w="1473" w:type="dxa"/>
            <w:shd w:val="clear" w:color="auto" w:fill="FFFFFF" w:themeFill="background1"/>
          </w:tcPr>
          <w:p w14:paraId="4141316C" w14:textId="72F10EF3" w:rsidR="00B626CA" w:rsidRPr="008563AB" w:rsidRDefault="00B626CA" w:rsidP="00BE41B1">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szCs w:val="24"/>
              </w:rPr>
              <w:t xml:space="preserve">Numri gjithsej i procedurave </w:t>
            </w:r>
          </w:p>
        </w:tc>
        <w:tc>
          <w:tcPr>
            <w:tcW w:w="1646" w:type="dxa"/>
            <w:shd w:val="clear" w:color="auto" w:fill="FFFFFF" w:themeFill="background1"/>
          </w:tcPr>
          <w:p w14:paraId="4AB67C54" w14:textId="601047A5" w:rsidR="00B626CA" w:rsidRPr="008563AB" w:rsidRDefault="00B626CA" w:rsidP="00BE41B1">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Përqindja e procedurave të anulluara mbi buxhet</w:t>
            </w:r>
          </w:p>
        </w:tc>
        <w:tc>
          <w:tcPr>
            <w:tcW w:w="1275" w:type="dxa"/>
            <w:shd w:val="clear" w:color="auto" w:fill="FFFFFF" w:themeFill="background1"/>
          </w:tcPr>
          <w:p w14:paraId="7DE77CBB" w14:textId="550B758B" w:rsidR="00B626CA" w:rsidRPr="008563AB" w:rsidRDefault="00B626CA" w:rsidP="00723A4D">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 xml:space="preserve">Vlera e treguesve </w:t>
            </w:r>
            <w:r w:rsidR="0051187F" w:rsidRPr="008563AB">
              <w:rPr>
                <w:rFonts w:ascii="Times New Roman" w:hAnsi="Times New Roman"/>
                <w:b/>
                <w:bCs/>
                <w:szCs w:val="24"/>
              </w:rPr>
              <w:t>p</w:t>
            </w:r>
            <w:r w:rsidR="00FA4C7D" w:rsidRPr="008563AB">
              <w:rPr>
                <w:rFonts w:ascii="Times New Roman" w:hAnsi="Times New Roman"/>
                <w:b/>
                <w:bCs/>
                <w:szCs w:val="24"/>
              </w:rPr>
              <w:t>ë</w:t>
            </w:r>
            <w:r w:rsidR="0051187F" w:rsidRPr="008563AB">
              <w:rPr>
                <w:rFonts w:ascii="Times New Roman" w:hAnsi="Times New Roman"/>
                <w:b/>
                <w:bCs/>
                <w:szCs w:val="24"/>
              </w:rPr>
              <w:t>r</w:t>
            </w:r>
            <w:r w:rsidR="001C0611" w:rsidRPr="008563AB">
              <w:rPr>
                <w:rFonts w:ascii="Times New Roman" w:hAnsi="Times New Roman"/>
                <w:b/>
                <w:bCs/>
                <w:szCs w:val="24"/>
              </w:rPr>
              <w:t xml:space="preserve"> </w:t>
            </w:r>
            <w:r w:rsidR="00C80389">
              <w:rPr>
                <w:rFonts w:ascii="Times New Roman" w:hAnsi="Times New Roman"/>
                <w:b/>
                <w:bCs/>
                <w:szCs w:val="24"/>
              </w:rPr>
              <w:t xml:space="preserve">vitin </w:t>
            </w:r>
            <w:r w:rsidR="00723A4D">
              <w:rPr>
                <w:rFonts w:ascii="Times New Roman" w:hAnsi="Times New Roman"/>
                <w:b/>
                <w:bCs/>
                <w:szCs w:val="24"/>
              </w:rPr>
              <w:t>2023</w:t>
            </w:r>
          </w:p>
        </w:tc>
        <w:tc>
          <w:tcPr>
            <w:tcW w:w="2226" w:type="dxa"/>
            <w:shd w:val="clear" w:color="auto" w:fill="FFFFFF" w:themeFill="background1"/>
          </w:tcPr>
          <w:p w14:paraId="7D11E08F" w14:textId="472C9FB5" w:rsidR="00B626CA" w:rsidRPr="008563AB" w:rsidRDefault="00B626CA" w:rsidP="00723A4D">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 xml:space="preserve">Vlera </w:t>
            </w:r>
            <w:r w:rsidR="00723A4D">
              <w:rPr>
                <w:rFonts w:ascii="Times New Roman" w:hAnsi="Times New Roman"/>
                <w:b/>
                <w:bCs/>
                <w:szCs w:val="24"/>
              </w:rPr>
              <w:t>p</w:t>
            </w:r>
            <w:r w:rsidR="005D4E70">
              <w:rPr>
                <w:rFonts w:ascii="Times New Roman" w:hAnsi="Times New Roman"/>
                <w:b/>
                <w:bCs/>
                <w:szCs w:val="24"/>
              </w:rPr>
              <w:t>ë</w:t>
            </w:r>
            <w:r w:rsidR="00723A4D">
              <w:rPr>
                <w:rFonts w:ascii="Times New Roman" w:hAnsi="Times New Roman"/>
                <w:b/>
                <w:bCs/>
                <w:szCs w:val="24"/>
              </w:rPr>
              <w:t xml:space="preserve">r </w:t>
            </w:r>
            <w:r w:rsidR="00C80389">
              <w:rPr>
                <w:rFonts w:ascii="Times New Roman" w:hAnsi="Times New Roman"/>
                <w:b/>
                <w:bCs/>
                <w:szCs w:val="24"/>
              </w:rPr>
              <w:t>vitin</w:t>
            </w:r>
            <w:r w:rsidR="00723A4D">
              <w:rPr>
                <w:rFonts w:ascii="Times New Roman" w:hAnsi="Times New Roman"/>
                <w:b/>
                <w:bCs/>
                <w:szCs w:val="24"/>
              </w:rPr>
              <w:t xml:space="preserve"> 2022</w:t>
            </w:r>
          </w:p>
        </w:tc>
      </w:tr>
      <w:tr w:rsidR="00B626CA" w:rsidRPr="008563AB" w14:paraId="18FA2477" w14:textId="77777777" w:rsidTr="006156E9">
        <w:trPr>
          <w:trHeight w:val="290"/>
          <w:jc w:val="center"/>
        </w:trPr>
        <w:tc>
          <w:tcPr>
            <w:tcW w:w="2105" w:type="dxa"/>
            <w:shd w:val="clear" w:color="auto" w:fill="FFFFFF" w:themeFill="background1"/>
          </w:tcPr>
          <w:p w14:paraId="199091A3" w14:textId="15DACF80" w:rsidR="00B626CA" w:rsidRPr="008563AB" w:rsidRDefault="001D3CEE" w:rsidP="00BE41B1">
            <w:pPr>
              <w:autoSpaceDE w:val="0"/>
              <w:autoSpaceDN w:val="0"/>
              <w:adjustRightInd w:val="0"/>
              <w:spacing w:before="0" w:line="276" w:lineRule="auto"/>
              <w:jc w:val="center"/>
              <w:rPr>
                <w:rFonts w:ascii="Times New Roman" w:hAnsi="Times New Roman"/>
                <w:szCs w:val="24"/>
              </w:rPr>
            </w:pPr>
            <w:r w:rsidRPr="008563AB">
              <w:rPr>
                <w:rFonts w:ascii="Times New Roman" w:hAnsi="Times New Roman"/>
                <w:szCs w:val="24"/>
              </w:rPr>
              <w:t xml:space="preserve"> </w:t>
            </w:r>
          </w:p>
        </w:tc>
        <w:tc>
          <w:tcPr>
            <w:tcW w:w="1473" w:type="dxa"/>
            <w:shd w:val="clear" w:color="auto" w:fill="FFFFFF" w:themeFill="background1"/>
          </w:tcPr>
          <w:p w14:paraId="796854A6" w14:textId="5A169B17" w:rsidR="00B626CA" w:rsidRPr="008563AB" w:rsidRDefault="001D3CEE" w:rsidP="00BE41B1">
            <w:pPr>
              <w:autoSpaceDE w:val="0"/>
              <w:autoSpaceDN w:val="0"/>
              <w:adjustRightInd w:val="0"/>
              <w:spacing w:before="0" w:line="276" w:lineRule="auto"/>
              <w:jc w:val="center"/>
              <w:rPr>
                <w:rFonts w:ascii="Times New Roman" w:hAnsi="Times New Roman"/>
                <w:bCs/>
                <w:szCs w:val="24"/>
              </w:rPr>
            </w:pPr>
            <w:r w:rsidRPr="008563AB">
              <w:rPr>
                <w:rFonts w:ascii="Times New Roman" w:hAnsi="Times New Roman"/>
                <w:bCs/>
                <w:szCs w:val="24"/>
              </w:rPr>
              <w:t xml:space="preserve"> </w:t>
            </w:r>
          </w:p>
        </w:tc>
        <w:tc>
          <w:tcPr>
            <w:tcW w:w="1646" w:type="dxa"/>
            <w:shd w:val="clear" w:color="auto" w:fill="FFFFFF" w:themeFill="background1"/>
          </w:tcPr>
          <w:p w14:paraId="1FE86AF3" w14:textId="6C31A1F0" w:rsidR="00B626CA" w:rsidRPr="008563AB" w:rsidRDefault="001D3CEE" w:rsidP="00BE41B1">
            <w:pPr>
              <w:autoSpaceDE w:val="0"/>
              <w:autoSpaceDN w:val="0"/>
              <w:adjustRightInd w:val="0"/>
              <w:spacing w:before="0" w:line="276" w:lineRule="auto"/>
              <w:jc w:val="center"/>
              <w:rPr>
                <w:rFonts w:ascii="Times New Roman" w:hAnsi="Times New Roman"/>
                <w:b/>
                <w:bCs/>
                <w:szCs w:val="24"/>
              </w:rPr>
            </w:pPr>
            <w:r w:rsidRPr="008563AB">
              <w:rPr>
                <w:rFonts w:ascii="Times New Roman" w:hAnsi="Times New Roman"/>
                <w:b/>
                <w:bCs/>
                <w:szCs w:val="24"/>
              </w:rPr>
              <w:t xml:space="preserve"> </w:t>
            </w:r>
          </w:p>
        </w:tc>
        <w:tc>
          <w:tcPr>
            <w:tcW w:w="1275" w:type="dxa"/>
            <w:shd w:val="clear" w:color="auto" w:fill="FFFFFF" w:themeFill="background1"/>
          </w:tcPr>
          <w:p w14:paraId="54D35E57" w14:textId="665F29F8" w:rsidR="00B626CA" w:rsidRPr="008563AB" w:rsidRDefault="00E73D0A" w:rsidP="00BE41B1">
            <w:pPr>
              <w:autoSpaceDE w:val="0"/>
              <w:autoSpaceDN w:val="0"/>
              <w:adjustRightInd w:val="0"/>
              <w:spacing w:before="0" w:line="276" w:lineRule="auto"/>
              <w:jc w:val="center"/>
              <w:rPr>
                <w:rFonts w:ascii="Times New Roman" w:hAnsi="Times New Roman"/>
                <w:b/>
                <w:bCs/>
                <w:szCs w:val="24"/>
              </w:rPr>
            </w:pPr>
            <w:r>
              <w:rPr>
                <w:rFonts w:ascii="Times New Roman" w:hAnsi="Times New Roman"/>
                <w:b/>
                <w:bCs/>
                <w:szCs w:val="24"/>
              </w:rPr>
              <w:t>-</w:t>
            </w:r>
            <w:r w:rsidR="001D3CEE" w:rsidRPr="008563AB">
              <w:rPr>
                <w:rFonts w:ascii="Times New Roman" w:hAnsi="Times New Roman"/>
                <w:b/>
                <w:bCs/>
                <w:szCs w:val="24"/>
              </w:rPr>
              <w:t xml:space="preserve"> </w:t>
            </w:r>
          </w:p>
        </w:tc>
        <w:tc>
          <w:tcPr>
            <w:tcW w:w="2226" w:type="dxa"/>
            <w:shd w:val="clear" w:color="auto" w:fill="FFFFFF" w:themeFill="background1"/>
          </w:tcPr>
          <w:p w14:paraId="32844FE7" w14:textId="32259202" w:rsidR="00B626CA" w:rsidRPr="008563AB" w:rsidRDefault="00E73D0A" w:rsidP="00BE41B1">
            <w:pPr>
              <w:autoSpaceDE w:val="0"/>
              <w:autoSpaceDN w:val="0"/>
              <w:adjustRightInd w:val="0"/>
              <w:spacing w:before="0" w:line="276" w:lineRule="auto"/>
              <w:jc w:val="center"/>
              <w:rPr>
                <w:rFonts w:ascii="Times New Roman" w:hAnsi="Times New Roman"/>
                <w:b/>
                <w:bCs/>
                <w:color w:val="000000"/>
                <w:szCs w:val="24"/>
              </w:rPr>
            </w:pPr>
            <w:r>
              <w:rPr>
                <w:rFonts w:ascii="Times New Roman" w:hAnsi="Times New Roman"/>
                <w:b/>
                <w:bCs/>
                <w:color w:val="000000"/>
                <w:szCs w:val="24"/>
              </w:rPr>
              <w:t>-</w:t>
            </w:r>
          </w:p>
        </w:tc>
      </w:tr>
    </w:tbl>
    <w:p w14:paraId="0EFEABEF" w14:textId="6541B6D9" w:rsidR="00AD1471" w:rsidRPr="008563AB" w:rsidRDefault="00AD1471" w:rsidP="004B03F3">
      <w:pPr>
        <w:spacing w:line="276" w:lineRule="auto"/>
        <w:rPr>
          <w:rFonts w:ascii="Times New Roman" w:hAnsi="Times New Roman"/>
          <w:szCs w:val="24"/>
        </w:rPr>
      </w:pPr>
    </w:p>
    <w:p w14:paraId="5C4A1B06" w14:textId="66C5DD32" w:rsidR="008B4E34" w:rsidRPr="008563AB" w:rsidRDefault="008B4E34" w:rsidP="00BE41B1">
      <w:pPr>
        <w:spacing w:line="276" w:lineRule="auto"/>
        <w:rPr>
          <w:rFonts w:ascii="Times New Roman" w:hAnsi="Times New Roman"/>
          <w:szCs w:val="24"/>
        </w:rPr>
      </w:pPr>
      <w:bookmarkStart w:id="27" w:name="_Hlk121996832"/>
      <w:r w:rsidRPr="008563AB">
        <w:rPr>
          <w:rFonts w:ascii="Times New Roman" w:hAnsi="Times New Roman"/>
          <w:szCs w:val="24"/>
        </w:rPr>
        <w:t xml:space="preserve">Ky tregues performance </w:t>
      </w:r>
      <w:r w:rsidR="001C0611" w:rsidRPr="008563AB">
        <w:rPr>
          <w:rFonts w:ascii="Times New Roman" w:hAnsi="Times New Roman"/>
          <w:szCs w:val="24"/>
        </w:rPr>
        <w:t xml:space="preserve">nuk </w:t>
      </w:r>
      <w:r w:rsidR="00762544" w:rsidRPr="008563AB">
        <w:rPr>
          <w:rFonts w:ascii="Times New Roman" w:hAnsi="Times New Roman"/>
          <w:szCs w:val="24"/>
        </w:rPr>
        <w:t>mund të mat</w:t>
      </w:r>
      <w:r w:rsidR="00684C81" w:rsidRPr="008563AB">
        <w:rPr>
          <w:rFonts w:ascii="Times New Roman" w:hAnsi="Times New Roman"/>
          <w:szCs w:val="24"/>
        </w:rPr>
        <w:t>ej p</w:t>
      </w:r>
      <w:r w:rsidR="00762544" w:rsidRPr="008563AB">
        <w:rPr>
          <w:rFonts w:ascii="Times New Roman" w:hAnsi="Times New Roman"/>
          <w:szCs w:val="24"/>
        </w:rPr>
        <w:t>asi</w:t>
      </w:r>
      <w:r w:rsidR="00684C81" w:rsidRPr="008563AB">
        <w:rPr>
          <w:rFonts w:ascii="Times New Roman" w:hAnsi="Times New Roman"/>
          <w:szCs w:val="24"/>
        </w:rPr>
        <w:t xml:space="preserve"> ligji 162/2020 “Për prokurimin publik”, nuk e parashikon më si arsye anullimi të procedurës së prokurimit opsionin “ofertat e paraqitura përmbajnë çmime që tejkalojnë buxhetin e autoritetit kontraktor”.</w:t>
      </w:r>
      <w:bookmarkEnd w:id="27"/>
    </w:p>
    <w:p w14:paraId="0F56D492" w14:textId="5FC31233" w:rsidR="002C709E" w:rsidRPr="008563AB" w:rsidRDefault="006B0756" w:rsidP="00BE41B1">
      <w:pPr>
        <w:pStyle w:val="Subtitle"/>
        <w:spacing w:line="276" w:lineRule="auto"/>
        <w:rPr>
          <w:rFonts w:ascii="Times New Roman" w:hAnsi="Times New Roman" w:cs="Times New Roman"/>
          <w:sz w:val="24"/>
          <w:szCs w:val="24"/>
        </w:rPr>
      </w:pPr>
      <w:r w:rsidRPr="008563AB">
        <w:rPr>
          <w:rFonts w:ascii="Times New Roman" w:hAnsi="Times New Roman" w:cs="Times New Roman"/>
          <w:sz w:val="24"/>
          <w:szCs w:val="24"/>
        </w:rPr>
        <w:lastRenderedPageBreak/>
        <w:t>TKP</w:t>
      </w:r>
      <w:r w:rsidR="002A0442" w:rsidRPr="008563AB">
        <w:rPr>
          <w:rFonts w:ascii="Times New Roman" w:hAnsi="Times New Roman" w:cs="Times New Roman"/>
          <w:sz w:val="24"/>
          <w:szCs w:val="24"/>
        </w:rPr>
        <w:t xml:space="preserve"> </w:t>
      </w:r>
      <w:r w:rsidR="002C709E" w:rsidRPr="008563AB">
        <w:rPr>
          <w:rFonts w:ascii="Times New Roman" w:hAnsi="Times New Roman" w:cs="Times New Roman"/>
          <w:sz w:val="24"/>
          <w:szCs w:val="24"/>
        </w:rPr>
        <w:t>5</w:t>
      </w:r>
      <w:r w:rsidR="00762544" w:rsidRPr="008563AB">
        <w:rPr>
          <w:rFonts w:ascii="Times New Roman" w:hAnsi="Times New Roman" w:cs="Times New Roman"/>
          <w:sz w:val="24"/>
          <w:szCs w:val="24"/>
        </w:rPr>
        <w:t>-</w:t>
      </w:r>
      <w:r w:rsidR="002C709E" w:rsidRPr="008563AB">
        <w:rPr>
          <w:rFonts w:ascii="Times New Roman" w:hAnsi="Times New Roman" w:cs="Times New Roman"/>
          <w:sz w:val="24"/>
          <w:szCs w:val="24"/>
        </w:rPr>
        <w:t xml:space="preserve"> </w:t>
      </w:r>
      <w:r w:rsidR="00BC6E19" w:rsidRPr="008563AB">
        <w:rPr>
          <w:rFonts w:ascii="Times New Roman" w:hAnsi="Times New Roman" w:cs="Times New Roman"/>
          <w:sz w:val="24"/>
          <w:szCs w:val="24"/>
        </w:rPr>
        <w:t>Rritja e përfitimeve mjedisore dhe sociale të shërbimeve të ofruara nga organet publike</w:t>
      </w:r>
      <w:r w:rsidR="00BC6E19" w:rsidRPr="008563AB">
        <w:rPr>
          <w:rFonts w:ascii="Times New Roman" w:eastAsia="Times New Roman" w:hAnsi="Times New Roman" w:cs="Times New Roman"/>
          <w:b w:val="0"/>
          <w:iCs/>
          <w:sz w:val="24"/>
          <w:szCs w:val="24"/>
        </w:rPr>
        <w:t xml:space="preserve"> </w:t>
      </w:r>
    </w:p>
    <w:p w14:paraId="5EF84C3C" w14:textId="0260C2E9" w:rsidR="00D34EC7" w:rsidRDefault="00BC6E19" w:rsidP="00BE41B1">
      <w:pPr>
        <w:spacing w:line="276" w:lineRule="auto"/>
        <w:rPr>
          <w:rFonts w:ascii="Times New Roman" w:hAnsi="Times New Roman"/>
          <w:szCs w:val="24"/>
        </w:rPr>
      </w:pPr>
      <w:r w:rsidRPr="008563AB">
        <w:rPr>
          <w:rFonts w:ascii="Times New Roman" w:hAnsi="Times New Roman"/>
          <w:i/>
          <w:iCs/>
          <w:szCs w:val="24"/>
        </w:rPr>
        <w:t>Metodologji</w:t>
      </w:r>
      <w:r w:rsidR="00CD414A" w:rsidRPr="008563AB">
        <w:rPr>
          <w:rFonts w:ascii="Times New Roman" w:hAnsi="Times New Roman"/>
          <w:i/>
          <w:iCs/>
          <w:szCs w:val="24"/>
        </w:rPr>
        <w:t xml:space="preserve">: </w:t>
      </w:r>
      <w:r w:rsidRPr="008563AB">
        <w:rPr>
          <w:rFonts w:ascii="Times New Roman" w:hAnsi="Times New Roman"/>
          <w:szCs w:val="24"/>
        </w:rPr>
        <w:t>Ndikimi do të vlerësohet duke matur një rritje të procedurave të prokurimit me elementë t</w:t>
      </w:r>
      <w:r w:rsidR="00F45B47">
        <w:rPr>
          <w:rFonts w:ascii="Times New Roman" w:hAnsi="Times New Roman"/>
          <w:szCs w:val="24"/>
        </w:rPr>
        <w:t>ë aplikuar mjedisorë ose social</w:t>
      </w:r>
      <w:r w:rsidRPr="008563AB">
        <w:rPr>
          <w:rFonts w:ascii="Times New Roman" w:hAnsi="Times New Roman"/>
          <w:szCs w:val="24"/>
        </w:rPr>
        <w:t xml:space="preserve"> (specifikimet teknike, kriteret e dhënies së kontratës, kushtet e kontratës), krahasuar më një vit më parë</w:t>
      </w:r>
      <w:r w:rsidR="00D34EC7" w:rsidRPr="008563AB">
        <w:rPr>
          <w:rFonts w:ascii="Times New Roman" w:hAnsi="Times New Roman"/>
          <w:szCs w:val="24"/>
        </w:rPr>
        <w:t>.</w:t>
      </w:r>
      <w:r w:rsidR="00345A05">
        <w:rPr>
          <w:rFonts w:ascii="Times New Roman" w:hAnsi="Times New Roman"/>
          <w:szCs w:val="24"/>
        </w:rPr>
        <w:t xml:space="preserve"> </w:t>
      </w:r>
    </w:p>
    <w:p w14:paraId="73B8F9FA" w14:textId="77777777" w:rsidR="00180143" w:rsidRPr="008563AB" w:rsidRDefault="00180143" w:rsidP="00BE41B1">
      <w:pPr>
        <w:spacing w:line="276" w:lineRule="auto"/>
        <w:rPr>
          <w:rFonts w:ascii="Times New Roman" w:hAnsi="Times New Roman"/>
          <w:szCs w:val="24"/>
        </w:rPr>
      </w:pPr>
    </w:p>
    <w:tbl>
      <w:tblPr>
        <w:tblW w:w="88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1468"/>
        <w:gridCol w:w="2082"/>
        <w:gridCol w:w="1881"/>
      </w:tblGrid>
      <w:tr w:rsidR="00D34EC7" w:rsidRPr="008563AB" w14:paraId="483E6128" w14:textId="77777777" w:rsidTr="006156E9">
        <w:trPr>
          <w:trHeight w:val="413"/>
          <w:jc w:val="center"/>
        </w:trPr>
        <w:tc>
          <w:tcPr>
            <w:tcW w:w="8820" w:type="dxa"/>
            <w:gridSpan w:val="5"/>
            <w:tcBorders>
              <w:top w:val="nil"/>
              <w:left w:val="nil"/>
              <w:right w:val="nil"/>
            </w:tcBorders>
            <w:shd w:val="clear" w:color="auto" w:fill="FFFFFF" w:themeFill="background1"/>
          </w:tcPr>
          <w:p w14:paraId="769188EA" w14:textId="070BBC37" w:rsidR="00D34EC7" w:rsidRPr="008563AB" w:rsidRDefault="00180143" w:rsidP="00180143">
            <w:pPr>
              <w:pStyle w:val="Caption"/>
              <w:keepNext/>
              <w:spacing w:line="276" w:lineRule="auto"/>
              <w:rPr>
                <w:rFonts w:ascii="Times New Roman" w:hAnsi="Times New Roman"/>
                <w:color w:val="000000"/>
                <w:szCs w:val="24"/>
              </w:rPr>
            </w:pPr>
            <w:r>
              <w:rPr>
                <w:rFonts w:ascii="Times New Roman" w:hAnsi="Times New Roman"/>
                <w:sz w:val="24"/>
                <w:szCs w:val="24"/>
              </w:rPr>
              <w:t>Tabela 9- Vlera e TKP- së 5</w:t>
            </w:r>
            <w:r w:rsidRPr="00180143">
              <w:rPr>
                <w:rFonts w:ascii="Times New Roman" w:hAnsi="Times New Roman"/>
                <w:sz w:val="24"/>
                <w:szCs w:val="24"/>
              </w:rPr>
              <w:t xml:space="preserve"> për vitin 2023</w:t>
            </w:r>
          </w:p>
        </w:tc>
      </w:tr>
      <w:tr w:rsidR="00F14375" w:rsidRPr="008563AB" w14:paraId="393E52C0" w14:textId="77777777" w:rsidTr="006156E9">
        <w:trPr>
          <w:trHeight w:val="980"/>
          <w:jc w:val="center"/>
        </w:trPr>
        <w:tc>
          <w:tcPr>
            <w:tcW w:w="1921" w:type="dxa"/>
            <w:shd w:val="clear" w:color="auto" w:fill="FFFFFF" w:themeFill="background1"/>
          </w:tcPr>
          <w:p w14:paraId="1C2227F4" w14:textId="7EE37733" w:rsidR="00F14375" w:rsidRPr="008563AB" w:rsidRDefault="00F14375"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Nu</w:t>
            </w:r>
            <w:r w:rsidR="00BC6E19" w:rsidRPr="008563AB">
              <w:rPr>
                <w:rFonts w:ascii="Times New Roman" w:hAnsi="Times New Roman"/>
                <w:szCs w:val="24"/>
              </w:rPr>
              <w:t>mri i procedurave me elemente mjedis/social</w:t>
            </w:r>
          </w:p>
        </w:tc>
        <w:tc>
          <w:tcPr>
            <w:tcW w:w="1468" w:type="dxa"/>
            <w:shd w:val="clear" w:color="auto" w:fill="FFFFFF" w:themeFill="background1"/>
          </w:tcPr>
          <w:p w14:paraId="65638F1C" w14:textId="2B360B78" w:rsidR="00F14375" w:rsidRPr="008563AB" w:rsidRDefault="00BC6E19"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Procedura t</w:t>
            </w:r>
            <w:r w:rsidR="008827DC" w:rsidRPr="008563AB">
              <w:rPr>
                <w:rFonts w:ascii="Times New Roman" w:hAnsi="Times New Roman"/>
                <w:szCs w:val="24"/>
              </w:rPr>
              <w:t>ë</w:t>
            </w:r>
            <w:r w:rsidRPr="008563AB">
              <w:rPr>
                <w:rFonts w:ascii="Times New Roman" w:hAnsi="Times New Roman"/>
                <w:szCs w:val="24"/>
              </w:rPr>
              <w:t xml:space="preserve"> tjera </w:t>
            </w:r>
          </w:p>
        </w:tc>
        <w:tc>
          <w:tcPr>
            <w:tcW w:w="1468" w:type="dxa"/>
            <w:shd w:val="clear" w:color="auto" w:fill="FFFFFF" w:themeFill="background1"/>
          </w:tcPr>
          <w:p w14:paraId="37760C59" w14:textId="455002A9" w:rsidR="00F14375" w:rsidRPr="008563AB" w:rsidRDefault="00BC6E19"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 xml:space="preserve">Numri gjithsej i procedurave </w:t>
            </w:r>
          </w:p>
        </w:tc>
        <w:tc>
          <w:tcPr>
            <w:tcW w:w="2082" w:type="dxa"/>
            <w:shd w:val="clear" w:color="auto" w:fill="FFFFFF" w:themeFill="background1"/>
          </w:tcPr>
          <w:p w14:paraId="46C490BE" w14:textId="0FC1CBEA" w:rsidR="00F14375" w:rsidRPr="008563AB" w:rsidRDefault="00BC6E19" w:rsidP="00BE41B1">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P</w:t>
            </w:r>
            <w:r w:rsidR="008827DC" w:rsidRPr="008563AB">
              <w:rPr>
                <w:rFonts w:ascii="Times New Roman" w:hAnsi="Times New Roman"/>
                <w:b/>
                <w:bCs/>
                <w:szCs w:val="24"/>
              </w:rPr>
              <w:t>ë</w:t>
            </w:r>
            <w:r w:rsidRPr="008563AB">
              <w:rPr>
                <w:rFonts w:ascii="Times New Roman" w:hAnsi="Times New Roman"/>
                <w:b/>
                <w:bCs/>
                <w:szCs w:val="24"/>
              </w:rPr>
              <w:t xml:space="preserve">rqindja e procedurave me elemente mjedis/social </w:t>
            </w:r>
          </w:p>
        </w:tc>
        <w:tc>
          <w:tcPr>
            <w:tcW w:w="1881" w:type="dxa"/>
            <w:shd w:val="clear" w:color="auto" w:fill="FFFFFF" w:themeFill="background1"/>
          </w:tcPr>
          <w:p w14:paraId="7DF19DC4" w14:textId="708169AA" w:rsidR="00F14375" w:rsidRPr="008563AB" w:rsidRDefault="00BC6E19" w:rsidP="00BE41B1">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Vlera baz</w:t>
            </w:r>
            <w:r w:rsidR="008827DC" w:rsidRPr="008563AB">
              <w:rPr>
                <w:rFonts w:ascii="Times New Roman" w:hAnsi="Times New Roman"/>
                <w:b/>
                <w:bCs/>
                <w:szCs w:val="24"/>
              </w:rPr>
              <w:t>ë</w:t>
            </w:r>
            <w:r w:rsidRPr="008563AB">
              <w:rPr>
                <w:rFonts w:ascii="Times New Roman" w:hAnsi="Times New Roman"/>
                <w:b/>
                <w:bCs/>
                <w:szCs w:val="24"/>
              </w:rPr>
              <w:t xml:space="preserve"> </w:t>
            </w:r>
            <w:r w:rsidR="001935B8" w:rsidRPr="008563AB">
              <w:rPr>
                <w:rFonts w:ascii="Times New Roman" w:hAnsi="Times New Roman"/>
                <w:b/>
                <w:bCs/>
                <w:szCs w:val="24"/>
              </w:rPr>
              <w:t xml:space="preserve"> 202</w:t>
            </w:r>
            <w:r w:rsidR="001C0611" w:rsidRPr="008563AB">
              <w:rPr>
                <w:rFonts w:ascii="Times New Roman" w:hAnsi="Times New Roman"/>
                <w:b/>
                <w:bCs/>
                <w:szCs w:val="24"/>
              </w:rPr>
              <w:t>1</w:t>
            </w:r>
          </w:p>
        </w:tc>
      </w:tr>
      <w:tr w:rsidR="00F14375" w:rsidRPr="008563AB" w14:paraId="34275394" w14:textId="77777777" w:rsidTr="006156E9">
        <w:trPr>
          <w:trHeight w:val="290"/>
          <w:jc w:val="center"/>
        </w:trPr>
        <w:tc>
          <w:tcPr>
            <w:tcW w:w="1921" w:type="dxa"/>
            <w:shd w:val="clear" w:color="auto" w:fill="FFFFFF" w:themeFill="background1"/>
          </w:tcPr>
          <w:p w14:paraId="26F974FB" w14:textId="7F357E23" w:rsidR="00F14375" w:rsidRPr="008563AB" w:rsidRDefault="00F14375" w:rsidP="00BE41B1">
            <w:pPr>
              <w:autoSpaceDE w:val="0"/>
              <w:autoSpaceDN w:val="0"/>
              <w:adjustRightInd w:val="0"/>
              <w:spacing w:before="0" w:line="276" w:lineRule="auto"/>
              <w:jc w:val="center"/>
              <w:rPr>
                <w:rFonts w:ascii="Times New Roman" w:hAnsi="Times New Roman"/>
                <w:color w:val="FF0000"/>
                <w:szCs w:val="24"/>
              </w:rPr>
            </w:pPr>
          </w:p>
        </w:tc>
        <w:tc>
          <w:tcPr>
            <w:tcW w:w="1468" w:type="dxa"/>
            <w:shd w:val="clear" w:color="auto" w:fill="FFFFFF" w:themeFill="background1"/>
          </w:tcPr>
          <w:p w14:paraId="4B0983DF" w14:textId="42350717" w:rsidR="00F14375" w:rsidRPr="008563AB" w:rsidRDefault="00F14375" w:rsidP="00BE41B1">
            <w:pPr>
              <w:autoSpaceDE w:val="0"/>
              <w:autoSpaceDN w:val="0"/>
              <w:adjustRightInd w:val="0"/>
              <w:spacing w:before="0" w:line="276" w:lineRule="auto"/>
              <w:jc w:val="center"/>
              <w:rPr>
                <w:rFonts w:ascii="Times New Roman" w:hAnsi="Times New Roman"/>
                <w:color w:val="FF0000"/>
                <w:szCs w:val="24"/>
              </w:rPr>
            </w:pPr>
          </w:p>
        </w:tc>
        <w:tc>
          <w:tcPr>
            <w:tcW w:w="1468" w:type="dxa"/>
            <w:shd w:val="clear" w:color="auto" w:fill="FFFFFF" w:themeFill="background1"/>
          </w:tcPr>
          <w:p w14:paraId="4714CED0" w14:textId="075DD94C" w:rsidR="00F14375" w:rsidRPr="008563AB" w:rsidRDefault="00F14375" w:rsidP="00BE41B1">
            <w:pPr>
              <w:autoSpaceDE w:val="0"/>
              <w:autoSpaceDN w:val="0"/>
              <w:adjustRightInd w:val="0"/>
              <w:spacing w:before="0" w:line="276" w:lineRule="auto"/>
              <w:jc w:val="center"/>
              <w:rPr>
                <w:rFonts w:ascii="Times New Roman" w:hAnsi="Times New Roman"/>
                <w:color w:val="FF0000"/>
                <w:szCs w:val="24"/>
              </w:rPr>
            </w:pPr>
          </w:p>
        </w:tc>
        <w:tc>
          <w:tcPr>
            <w:tcW w:w="2082" w:type="dxa"/>
            <w:shd w:val="clear" w:color="auto" w:fill="FFFFFF" w:themeFill="background1"/>
          </w:tcPr>
          <w:p w14:paraId="044EE260" w14:textId="6BDA07BA" w:rsidR="00F14375" w:rsidRPr="008563AB" w:rsidRDefault="00E73D0A" w:rsidP="00BE41B1">
            <w:pPr>
              <w:autoSpaceDE w:val="0"/>
              <w:autoSpaceDN w:val="0"/>
              <w:adjustRightInd w:val="0"/>
              <w:spacing w:before="0" w:line="276" w:lineRule="auto"/>
              <w:jc w:val="center"/>
              <w:rPr>
                <w:rFonts w:ascii="Times New Roman" w:hAnsi="Times New Roman"/>
                <w:b/>
                <w:bCs/>
                <w:color w:val="FF0000"/>
                <w:szCs w:val="24"/>
              </w:rPr>
            </w:pPr>
            <w:r>
              <w:rPr>
                <w:rFonts w:ascii="Times New Roman" w:hAnsi="Times New Roman"/>
                <w:b/>
                <w:bCs/>
                <w:color w:val="FF0000"/>
                <w:szCs w:val="24"/>
              </w:rPr>
              <w:t>-</w:t>
            </w:r>
          </w:p>
        </w:tc>
        <w:tc>
          <w:tcPr>
            <w:tcW w:w="1881" w:type="dxa"/>
            <w:shd w:val="clear" w:color="auto" w:fill="FFFFFF" w:themeFill="background1"/>
          </w:tcPr>
          <w:p w14:paraId="614F2410" w14:textId="26675558" w:rsidR="00F14375" w:rsidRPr="008563AB" w:rsidRDefault="00E73D0A" w:rsidP="00BE41B1">
            <w:pPr>
              <w:autoSpaceDE w:val="0"/>
              <w:autoSpaceDN w:val="0"/>
              <w:adjustRightInd w:val="0"/>
              <w:spacing w:before="0" w:line="276" w:lineRule="auto"/>
              <w:jc w:val="center"/>
              <w:rPr>
                <w:rFonts w:ascii="Times New Roman" w:hAnsi="Times New Roman"/>
                <w:b/>
                <w:bCs/>
                <w:color w:val="FF0000"/>
                <w:szCs w:val="24"/>
              </w:rPr>
            </w:pPr>
            <w:r>
              <w:rPr>
                <w:rFonts w:ascii="Times New Roman" w:hAnsi="Times New Roman"/>
                <w:b/>
                <w:bCs/>
                <w:color w:val="FF0000"/>
                <w:szCs w:val="24"/>
              </w:rPr>
              <w:t>-</w:t>
            </w:r>
          </w:p>
        </w:tc>
      </w:tr>
    </w:tbl>
    <w:p w14:paraId="2AE2101B" w14:textId="717B66D2" w:rsidR="002A0442" w:rsidRPr="008563AB" w:rsidRDefault="002A0442" w:rsidP="00BE41B1">
      <w:pPr>
        <w:spacing w:line="276" w:lineRule="auto"/>
        <w:rPr>
          <w:rFonts w:ascii="Times New Roman" w:hAnsi="Times New Roman"/>
          <w:szCs w:val="24"/>
        </w:rPr>
      </w:pPr>
    </w:p>
    <w:p w14:paraId="31CFA93F" w14:textId="2A17D4B4" w:rsidR="00CB5CC4" w:rsidRDefault="003C0AB4" w:rsidP="00BE41B1">
      <w:pPr>
        <w:spacing w:line="276" w:lineRule="auto"/>
        <w:rPr>
          <w:rFonts w:ascii="Times New Roman" w:hAnsi="Times New Roman"/>
          <w:szCs w:val="24"/>
        </w:rPr>
      </w:pPr>
      <w:r w:rsidRPr="008563AB">
        <w:rPr>
          <w:rFonts w:ascii="Times New Roman" w:hAnsi="Times New Roman"/>
          <w:szCs w:val="24"/>
        </w:rPr>
        <w:t>P</w:t>
      </w:r>
      <w:r w:rsidR="00577F8E" w:rsidRPr="008563AB">
        <w:rPr>
          <w:rFonts w:ascii="Times New Roman" w:hAnsi="Times New Roman"/>
          <w:szCs w:val="24"/>
        </w:rPr>
        <w:t>ë</w:t>
      </w:r>
      <w:r w:rsidRPr="008563AB">
        <w:rPr>
          <w:rFonts w:ascii="Times New Roman" w:hAnsi="Times New Roman"/>
          <w:szCs w:val="24"/>
        </w:rPr>
        <w:t>r k</w:t>
      </w:r>
      <w:r w:rsidR="00577F8E" w:rsidRPr="008563AB">
        <w:rPr>
          <w:rFonts w:ascii="Times New Roman" w:hAnsi="Times New Roman"/>
          <w:szCs w:val="24"/>
        </w:rPr>
        <w:t>ë</w:t>
      </w:r>
      <w:r w:rsidRPr="008563AB">
        <w:rPr>
          <w:rFonts w:ascii="Times New Roman" w:hAnsi="Times New Roman"/>
          <w:szCs w:val="24"/>
        </w:rPr>
        <w:t>t</w:t>
      </w:r>
      <w:r w:rsidR="00577F8E" w:rsidRPr="008563AB">
        <w:rPr>
          <w:rFonts w:ascii="Times New Roman" w:hAnsi="Times New Roman"/>
          <w:szCs w:val="24"/>
        </w:rPr>
        <w:t>ë</w:t>
      </w:r>
      <w:r w:rsidRPr="008563AB">
        <w:rPr>
          <w:rFonts w:ascii="Times New Roman" w:hAnsi="Times New Roman"/>
          <w:szCs w:val="24"/>
        </w:rPr>
        <w:t xml:space="preserve"> tregues performance nuk ishte </w:t>
      </w:r>
      <w:r w:rsidRPr="007D52A8">
        <w:rPr>
          <w:rFonts w:ascii="Times New Roman" w:hAnsi="Times New Roman"/>
          <w:szCs w:val="24"/>
        </w:rPr>
        <w:t xml:space="preserve">e mundur </w:t>
      </w:r>
      <w:r w:rsidR="00CB5CC4" w:rsidRPr="007D52A8">
        <w:rPr>
          <w:rFonts w:ascii="Times New Roman" w:hAnsi="Times New Roman"/>
          <w:szCs w:val="24"/>
        </w:rPr>
        <w:t>të nxirrej vlera bazë</w:t>
      </w:r>
      <w:r w:rsidR="00BC50BC" w:rsidRPr="007D52A8">
        <w:rPr>
          <w:rFonts w:ascii="Times New Roman" w:hAnsi="Times New Roman"/>
          <w:szCs w:val="24"/>
        </w:rPr>
        <w:t xml:space="preserve">. </w:t>
      </w:r>
      <w:r w:rsidR="00BC50BC" w:rsidRPr="008563AB">
        <w:rPr>
          <w:rFonts w:ascii="Times New Roman" w:hAnsi="Times New Roman"/>
          <w:szCs w:val="24"/>
        </w:rPr>
        <w:t>K</w:t>
      </w:r>
      <w:r w:rsidR="00577F8E" w:rsidRPr="008563AB">
        <w:rPr>
          <w:rFonts w:ascii="Times New Roman" w:hAnsi="Times New Roman"/>
          <w:szCs w:val="24"/>
        </w:rPr>
        <w:t>ë</w:t>
      </w:r>
      <w:r w:rsidR="00BC50BC" w:rsidRPr="008563AB">
        <w:rPr>
          <w:rFonts w:ascii="Times New Roman" w:hAnsi="Times New Roman"/>
          <w:szCs w:val="24"/>
        </w:rPr>
        <w:t>to t</w:t>
      </w:r>
      <w:r w:rsidR="00577F8E" w:rsidRPr="008563AB">
        <w:rPr>
          <w:rFonts w:ascii="Times New Roman" w:hAnsi="Times New Roman"/>
          <w:szCs w:val="24"/>
        </w:rPr>
        <w:t>ë</w:t>
      </w:r>
      <w:r w:rsidR="00BC50BC" w:rsidRPr="008563AB">
        <w:rPr>
          <w:rFonts w:ascii="Times New Roman" w:hAnsi="Times New Roman"/>
          <w:szCs w:val="24"/>
        </w:rPr>
        <w:t xml:space="preserve"> dh</w:t>
      </w:r>
      <w:r w:rsidR="00577F8E" w:rsidRPr="008563AB">
        <w:rPr>
          <w:rFonts w:ascii="Times New Roman" w:hAnsi="Times New Roman"/>
          <w:szCs w:val="24"/>
        </w:rPr>
        <w:t>ë</w:t>
      </w:r>
      <w:r w:rsidR="00BC50BC" w:rsidRPr="008563AB">
        <w:rPr>
          <w:rFonts w:ascii="Times New Roman" w:hAnsi="Times New Roman"/>
          <w:szCs w:val="24"/>
        </w:rPr>
        <w:t>na nuk jan</w:t>
      </w:r>
      <w:r w:rsidR="00577F8E" w:rsidRPr="008563AB">
        <w:rPr>
          <w:rFonts w:ascii="Times New Roman" w:hAnsi="Times New Roman"/>
          <w:szCs w:val="24"/>
        </w:rPr>
        <w:t>ë</w:t>
      </w:r>
      <w:r w:rsidR="00BC50BC" w:rsidRPr="008563AB">
        <w:rPr>
          <w:rFonts w:ascii="Times New Roman" w:hAnsi="Times New Roman"/>
          <w:szCs w:val="24"/>
        </w:rPr>
        <w:t xml:space="preserve"> gjeneruar m</w:t>
      </w:r>
      <w:r w:rsidR="00577F8E" w:rsidRPr="008563AB">
        <w:rPr>
          <w:rFonts w:ascii="Times New Roman" w:hAnsi="Times New Roman"/>
          <w:szCs w:val="24"/>
        </w:rPr>
        <w:t>ë</w:t>
      </w:r>
      <w:r w:rsidR="00BC50BC" w:rsidRPr="008563AB">
        <w:rPr>
          <w:rFonts w:ascii="Times New Roman" w:hAnsi="Times New Roman"/>
          <w:szCs w:val="24"/>
        </w:rPr>
        <w:t xml:space="preserve"> p</w:t>
      </w:r>
      <w:r w:rsidR="00577F8E" w:rsidRPr="008563AB">
        <w:rPr>
          <w:rFonts w:ascii="Times New Roman" w:hAnsi="Times New Roman"/>
          <w:szCs w:val="24"/>
        </w:rPr>
        <w:t>ë</w:t>
      </w:r>
      <w:r w:rsidR="00BC50BC" w:rsidRPr="008563AB">
        <w:rPr>
          <w:rFonts w:ascii="Times New Roman" w:hAnsi="Times New Roman"/>
          <w:szCs w:val="24"/>
        </w:rPr>
        <w:t>rpara dhe do k</w:t>
      </w:r>
      <w:r w:rsidR="00577F8E" w:rsidRPr="008563AB">
        <w:rPr>
          <w:rFonts w:ascii="Times New Roman" w:hAnsi="Times New Roman"/>
          <w:szCs w:val="24"/>
        </w:rPr>
        <w:t>ë</w:t>
      </w:r>
      <w:r w:rsidR="00BC50BC" w:rsidRPr="008563AB">
        <w:rPr>
          <w:rFonts w:ascii="Times New Roman" w:hAnsi="Times New Roman"/>
          <w:szCs w:val="24"/>
        </w:rPr>
        <w:t>rkoj</w:t>
      </w:r>
      <w:r w:rsidR="00577F8E" w:rsidRPr="008563AB">
        <w:rPr>
          <w:rFonts w:ascii="Times New Roman" w:hAnsi="Times New Roman"/>
          <w:szCs w:val="24"/>
        </w:rPr>
        <w:t>ë</w:t>
      </w:r>
      <w:r w:rsidR="00BC50BC" w:rsidRPr="008563AB">
        <w:rPr>
          <w:rFonts w:ascii="Times New Roman" w:hAnsi="Times New Roman"/>
          <w:szCs w:val="24"/>
        </w:rPr>
        <w:t xml:space="preserve"> nj</w:t>
      </w:r>
      <w:r w:rsidR="00577F8E" w:rsidRPr="008563AB">
        <w:rPr>
          <w:rFonts w:ascii="Times New Roman" w:hAnsi="Times New Roman"/>
          <w:szCs w:val="24"/>
        </w:rPr>
        <w:t>ë</w:t>
      </w:r>
      <w:r w:rsidR="00BC50BC" w:rsidRPr="008563AB">
        <w:rPr>
          <w:rFonts w:ascii="Times New Roman" w:hAnsi="Times New Roman"/>
          <w:szCs w:val="24"/>
        </w:rPr>
        <w:t xml:space="preserve"> rikonceptim n</w:t>
      </w:r>
      <w:r w:rsidR="00577F8E" w:rsidRPr="008563AB">
        <w:rPr>
          <w:rFonts w:ascii="Times New Roman" w:hAnsi="Times New Roman"/>
          <w:szCs w:val="24"/>
        </w:rPr>
        <w:t>ë</w:t>
      </w:r>
      <w:r w:rsidR="00BC50BC" w:rsidRPr="008563AB">
        <w:rPr>
          <w:rFonts w:ascii="Times New Roman" w:hAnsi="Times New Roman"/>
          <w:szCs w:val="24"/>
        </w:rPr>
        <w:t xml:space="preserve"> mbledhjen e informacionit p</w:t>
      </w:r>
      <w:r w:rsidR="00577F8E" w:rsidRPr="008563AB">
        <w:rPr>
          <w:rFonts w:ascii="Times New Roman" w:hAnsi="Times New Roman"/>
          <w:szCs w:val="24"/>
        </w:rPr>
        <w:t>ë</w:t>
      </w:r>
      <w:r w:rsidR="00BC50BC" w:rsidRPr="008563AB">
        <w:rPr>
          <w:rFonts w:ascii="Times New Roman" w:hAnsi="Times New Roman"/>
          <w:szCs w:val="24"/>
        </w:rPr>
        <w:t>r procedurat e prokurimit. P</w:t>
      </w:r>
      <w:r w:rsidR="00577F8E" w:rsidRPr="008563AB">
        <w:rPr>
          <w:rFonts w:ascii="Times New Roman" w:hAnsi="Times New Roman"/>
          <w:szCs w:val="24"/>
        </w:rPr>
        <w:t>ë</w:t>
      </w:r>
      <w:r w:rsidR="00BC50BC" w:rsidRPr="008563AB">
        <w:rPr>
          <w:rFonts w:ascii="Times New Roman" w:hAnsi="Times New Roman"/>
          <w:szCs w:val="24"/>
        </w:rPr>
        <w:t>r k</w:t>
      </w:r>
      <w:r w:rsidR="00577F8E" w:rsidRPr="008563AB">
        <w:rPr>
          <w:rFonts w:ascii="Times New Roman" w:hAnsi="Times New Roman"/>
          <w:szCs w:val="24"/>
        </w:rPr>
        <w:t>ë</w:t>
      </w:r>
      <w:r w:rsidR="00BC50BC" w:rsidRPr="008563AB">
        <w:rPr>
          <w:rFonts w:ascii="Times New Roman" w:hAnsi="Times New Roman"/>
          <w:szCs w:val="24"/>
        </w:rPr>
        <w:t>t</w:t>
      </w:r>
      <w:r w:rsidR="00577F8E" w:rsidRPr="008563AB">
        <w:rPr>
          <w:rFonts w:ascii="Times New Roman" w:hAnsi="Times New Roman"/>
          <w:szCs w:val="24"/>
        </w:rPr>
        <w:t>ë</w:t>
      </w:r>
      <w:r w:rsidR="00BC50BC" w:rsidRPr="008563AB">
        <w:rPr>
          <w:rFonts w:ascii="Times New Roman" w:hAnsi="Times New Roman"/>
          <w:szCs w:val="24"/>
        </w:rPr>
        <w:t xml:space="preserve"> arsye, APP do t</w:t>
      </w:r>
      <w:r w:rsidR="00577F8E" w:rsidRPr="008563AB">
        <w:rPr>
          <w:rFonts w:ascii="Times New Roman" w:hAnsi="Times New Roman"/>
          <w:szCs w:val="24"/>
        </w:rPr>
        <w:t>ë</w:t>
      </w:r>
      <w:r w:rsidR="00BC50BC" w:rsidRPr="008563AB">
        <w:rPr>
          <w:rFonts w:ascii="Times New Roman" w:hAnsi="Times New Roman"/>
          <w:szCs w:val="24"/>
        </w:rPr>
        <w:t xml:space="preserve"> marr</w:t>
      </w:r>
      <w:r w:rsidR="00577F8E" w:rsidRPr="008563AB">
        <w:rPr>
          <w:rFonts w:ascii="Times New Roman" w:hAnsi="Times New Roman"/>
          <w:szCs w:val="24"/>
        </w:rPr>
        <w:t>ë</w:t>
      </w:r>
      <w:r w:rsidR="00BC50BC" w:rsidRPr="008563AB">
        <w:rPr>
          <w:rFonts w:ascii="Times New Roman" w:hAnsi="Times New Roman"/>
          <w:szCs w:val="24"/>
        </w:rPr>
        <w:t xml:space="preserve"> masa p</w:t>
      </w:r>
      <w:r w:rsidR="00577F8E" w:rsidRPr="008563AB">
        <w:rPr>
          <w:rFonts w:ascii="Times New Roman" w:hAnsi="Times New Roman"/>
          <w:szCs w:val="24"/>
        </w:rPr>
        <w:t>ë</w:t>
      </w:r>
      <w:r w:rsidR="00BC50BC" w:rsidRPr="008563AB">
        <w:rPr>
          <w:rFonts w:ascii="Times New Roman" w:hAnsi="Times New Roman"/>
          <w:szCs w:val="24"/>
        </w:rPr>
        <w:t>r nxjerrjen e t</w:t>
      </w:r>
      <w:r w:rsidR="00577F8E" w:rsidRPr="008563AB">
        <w:rPr>
          <w:rFonts w:ascii="Times New Roman" w:hAnsi="Times New Roman"/>
          <w:szCs w:val="24"/>
        </w:rPr>
        <w:t>ë</w:t>
      </w:r>
      <w:r w:rsidR="00CE7E75">
        <w:rPr>
          <w:rFonts w:ascii="Times New Roman" w:hAnsi="Times New Roman"/>
          <w:szCs w:val="24"/>
        </w:rPr>
        <w:t xml:space="preserve"> dh</w:t>
      </w:r>
      <w:r w:rsidR="00CE7E75" w:rsidRPr="00CE7E75">
        <w:rPr>
          <w:rFonts w:ascii="Times New Roman" w:hAnsi="Times New Roman"/>
          <w:szCs w:val="24"/>
        </w:rPr>
        <w:t>ë</w:t>
      </w:r>
      <w:r w:rsidR="00BC50BC" w:rsidRPr="008563AB">
        <w:rPr>
          <w:rFonts w:ascii="Times New Roman" w:hAnsi="Times New Roman"/>
          <w:szCs w:val="24"/>
        </w:rPr>
        <w:t>nave p</w:t>
      </w:r>
      <w:r w:rsidR="00577F8E" w:rsidRPr="008563AB">
        <w:rPr>
          <w:rFonts w:ascii="Times New Roman" w:hAnsi="Times New Roman"/>
          <w:szCs w:val="24"/>
        </w:rPr>
        <w:t>ë</w:t>
      </w:r>
      <w:r w:rsidR="00BC50BC" w:rsidRPr="008563AB">
        <w:rPr>
          <w:rFonts w:ascii="Times New Roman" w:hAnsi="Times New Roman"/>
          <w:szCs w:val="24"/>
        </w:rPr>
        <w:t>r k</w:t>
      </w:r>
      <w:r w:rsidR="00577F8E" w:rsidRPr="008563AB">
        <w:rPr>
          <w:rFonts w:ascii="Times New Roman" w:hAnsi="Times New Roman"/>
          <w:szCs w:val="24"/>
        </w:rPr>
        <w:t>ë</w:t>
      </w:r>
      <w:r w:rsidR="00BC50BC" w:rsidRPr="008563AB">
        <w:rPr>
          <w:rFonts w:ascii="Times New Roman" w:hAnsi="Times New Roman"/>
          <w:szCs w:val="24"/>
        </w:rPr>
        <w:t>t</w:t>
      </w:r>
      <w:r w:rsidR="00577F8E" w:rsidRPr="008563AB">
        <w:rPr>
          <w:rFonts w:ascii="Times New Roman" w:hAnsi="Times New Roman"/>
          <w:szCs w:val="24"/>
        </w:rPr>
        <w:t>ë</w:t>
      </w:r>
      <w:r w:rsidR="00BC50BC" w:rsidRPr="008563AB">
        <w:rPr>
          <w:rFonts w:ascii="Times New Roman" w:hAnsi="Times New Roman"/>
          <w:szCs w:val="24"/>
        </w:rPr>
        <w:t xml:space="preserve"> indikator </w:t>
      </w:r>
      <w:r w:rsidR="00CB5CC4">
        <w:rPr>
          <w:rFonts w:ascii="Times New Roman" w:hAnsi="Times New Roman"/>
          <w:szCs w:val="24"/>
        </w:rPr>
        <w:t>p</w:t>
      </w:r>
      <w:r w:rsidR="005D4E70">
        <w:rPr>
          <w:rFonts w:ascii="Times New Roman" w:hAnsi="Times New Roman"/>
          <w:szCs w:val="24"/>
        </w:rPr>
        <w:t>ë</w:t>
      </w:r>
      <w:r w:rsidR="00CB5CC4">
        <w:rPr>
          <w:rFonts w:ascii="Times New Roman" w:hAnsi="Times New Roman"/>
          <w:szCs w:val="24"/>
        </w:rPr>
        <w:t>r periudhat pasardh</w:t>
      </w:r>
      <w:r w:rsidR="005D4E70">
        <w:rPr>
          <w:rFonts w:ascii="Times New Roman" w:hAnsi="Times New Roman"/>
          <w:szCs w:val="24"/>
        </w:rPr>
        <w:t>ë</w:t>
      </w:r>
      <w:r w:rsidR="00CB5CC4">
        <w:rPr>
          <w:rFonts w:ascii="Times New Roman" w:hAnsi="Times New Roman"/>
          <w:szCs w:val="24"/>
        </w:rPr>
        <w:t xml:space="preserve">se. </w:t>
      </w:r>
    </w:p>
    <w:p w14:paraId="55473AEC" w14:textId="73D9A7FF" w:rsidR="002C760A" w:rsidRPr="00A17C40" w:rsidRDefault="004B03F3" w:rsidP="00A17C40">
      <w:pPr>
        <w:spacing w:line="276" w:lineRule="auto"/>
        <w:rPr>
          <w:rFonts w:ascii="Times New Roman" w:hAnsi="Times New Roman"/>
          <w:szCs w:val="24"/>
        </w:rPr>
      </w:pPr>
      <w:r>
        <w:rPr>
          <w:rFonts w:ascii="Times New Roman" w:hAnsi="Times New Roman"/>
          <w:szCs w:val="24"/>
        </w:rPr>
        <w:t>Megj</w:t>
      </w:r>
      <w:r w:rsidR="005D4471">
        <w:rPr>
          <w:rFonts w:ascii="Times New Roman" w:hAnsi="Times New Roman"/>
          <w:szCs w:val="24"/>
        </w:rPr>
        <w:t>itha</w:t>
      </w:r>
      <w:r>
        <w:rPr>
          <w:rFonts w:ascii="Times New Roman" w:hAnsi="Times New Roman"/>
          <w:szCs w:val="24"/>
        </w:rPr>
        <w:t>të, v</w:t>
      </w:r>
      <w:r w:rsidR="00CB5CC4">
        <w:rPr>
          <w:rFonts w:ascii="Times New Roman" w:hAnsi="Times New Roman"/>
          <w:szCs w:val="24"/>
        </w:rPr>
        <w:t>ihet re nj</w:t>
      </w:r>
      <w:r w:rsidR="005D4E70">
        <w:rPr>
          <w:rFonts w:ascii="Times New Roman" w:hAnsi="Times New Roman"/>
          <w:szCs w:val="24"/>
        </w:rPr>
        <w:t>ë</w:t>
      </w:r>
      <w:r w:rsidR="00CB5CC4">
        <w:rPr>
          <w:rFonts w:ascii="Times New Roman" w:hAnsi="Times New Roman"/>
          <w:szCs w:val="24"/>
        </w:rPr>
        <w:t xml:space="preserve"> tendenc</w:t>
      </w:r>
      <w:r w:rsidR="005D4E70">
        <w:rPr>
          <w:rFonts w:ascii="Times New Roman" w:hAnsi="Times New Roman"/>
          <w:szCs w:val="24"/>
        </w:rPr>
        <w:t>ë</w:t>
      </w:r>
      <w:r w:rsidR="00CB5CC4">
        <w:rPr>
          <w:rFonts w:ascii="Times New Roman" w:hAnsi="Times New Roman"/>
          <w:szCs w:val="24"/>
        </w:rPr>
        <w:t xml:space="preserve"> n</w:t>
      </w:r>
      <w:r w:rsidR="005D4E70">
        <w:rPr>
          <w:rFonts w:ascii="Times New Roman" w:hAnsi="Times New Roman"/>
          <w:szCs w:val="24"/>
        </w:rPr>
        <w:t>ë</w:t>
      </w:r>
      <w:r w:rsidR="00CB5CC4">
        <w:rPr>
          <w:rFonts w:ascii="Times New Roman" w:hAnsi="Times New Roman"/>
          <w:szCs w:val="24"/>
        </w:rPr>
        <w:t xml:space="preserve"> rritje n</w:t>
      </w:r>
      <w:r w:rsidR="005D4E70">
        <w:rPr>
          <w:rFonts w:ascii="Times New Roman" w:hAnsi="Times New Roman"/>
          <w:szCs w:val="24"/>
        </w:rPr>
        <w:t>ë</w:t>
      </w:r>
      <w:r w:rsidR="00CB5CC4">
        <w:rPr>
          <w:rFonts w:ascii="Times New Roman" w:hAnsi="Times New Roman"/>
          <w:szCs w:val="24"/>
        </w:rPr>
        <w:t xml:space="preserve"> p</w:t>
      </w:r>
      <w:r w:rsidR="005D4E70">
        <w:rPr>
          <w:rFonts w:ascii="Times New Roman" w:hAnsi="Times New Roman"/>
          <w:szCs w:val="24"/>
        </w:rPr>
        <w:t>ë</w:t>
      </w:r>
      <w:r w:rsidR="00CB5CC4">
        <w:rPr>
          <w:rFonts w:ascii="Times New Roman" w:hAnsi="Times New Roman"/>
          <w:szCs w:val="24"/>
        </w:rPr>
        <w:t>rdorimin e kritereve p</w:t>
      </w:r>
      <w:r w:rsidR="005D4E70">
        <w:rPr>
          <w:rFonts w:ascii="Times New Roman" w:hAnsi="Times New Roman"/>
          <w:szCs w:val="24"/>
        </w:rPr>
        <w:t>ë</w:t>
      </w:r>
      <w:r w:rsidR="00CB5CC4">
        <w:rPr>
          <w:rFonts w:ascii="Times New Roman" w:hAnsi="Times New Roman"/>
          <w:szCs w:val="24"/>
        </w:rPr>
        <w:t>rzgjedh</w:t>
      </w:r>
      <w:r w:rsidR="005D4E70">
        <w:rPr>
          <w:rFonts w:ascii="Times New Roman" w:hAnsi="Times New Roman"/>
          <w:szCs w:val="24"/>
        </w:rPr>
        <w:t>ë</w:t>
      </w:r>
      <w:r w:rsidR="00CB5CC4">
        <w:rPr>
          <w:rFonts w:ascii="Times New Roman" w:hAnsi="Times New Roman"/>
          <w:szCs w:val="24"/>
        </w:rPr>
        <w:t>s q</w:t>
      </w:r>
      <w:r w:rsidR="005D4E70">
        <w:rPr>
          <w:rFonts w:ascii="Times New Roman" w:hAnsi="Times New Roman"/>
          <w:szCs w:val="24"/>
        </w:rPr>
        <w:t>ë</w:t>
      </w:r>
      <w:r w:rsidR="00CB5CC4">
        <w:rPr>
          <w:rFonts w:ascii="Times New Roman" w:hAnsi="Times New Roman"/>
          <w:szCs w:val="24"/>
        </w:rPr>
        <w:t xml:space="preserve"> i referohen p</w:t>
      </w:r>
      <w:r w:rsidR="005D4E70">
        <w:rPr>
          <w:rFonts w:ascii="Times New Roman" w:hAnsi="Times New Roman"/>
          <w:szCs w:val="24"/>
        </w:rPr>
        <w:t>ë</w:t>
      </w:r>
      <w:r w:rsidR="00CB5CC4">
        <w:rPr>
          <w:rFonts w:ascii="Times New Roman" w:hAnsi="Times New Roman"/>
          <w:szCs w:val="24"/>
        </w:rPr>
        <w:t>rftitimeve mjedisore, p</w:t>
      </w:r>
      <w:r w:rsidR="005D4E70">
        <w:rPr>
          <w:rFonts w:ascii="Times New Roman" w:hAnsi="Times New Roman"/>
          <w:szCs w:val="24"/>
        </w:rPr>
        <w:t>ë</w:t>
      </w:r>
      <w:r w:rsidR="00CB5CC4">
        <w:rPr>
          <w:rFonts w:ascii="Times New Roman" w:hAnsi="Times New Roman"/>
          <w:szCs w:val="24"/>
        </w:rPr>
        <w:t>rdorimit t</w:t>
      </w:r>
      <w:r w:rsidR="005D4E70">
        <w:rPr>
          <w:rFonts w:ascii="Times New Roman" w:hAnsi="Times New Roman"/>
          <w:szCs w:val="24"/>
        </w:rPr>
        <w:t>ë</w:t>
      </w:r>
      <w:r w:rsidR="00CB5CC4">
        <w:rPr>
          <w:rFonts w:ascii="Times New Roman" w:hAnsi="Times New Roman"/>
          <w:szCs w:val="24"/>
        </w:rPr>
        <w:t xml:space="preserve"> kritereve t</w:t>
      </w:r>
      <w:r w:rsidR="005D4E70">
        <w:rPr>
          <w:rFonts w:ascii="Times New Roman" w:hAnsi="Times New Roman"/>
          <w:szCs w:val="24"/>
        </w:rPr>
        <w:t>ë</w:t>
      </w:r>
      <w:r w:rsidR="00CB5CC4">
        <w:rPr>
          <w:rFonts w:ascii="Times New Roman" w:hAnsi="Times New Roman"/>
          <w:szCs w:val="24"/>
        </w:rPr>
        <w:t xml:space="preserve"> gjelb</w:t>
      </w:r>
      <w:r w:rsidR="005D4E70">
        <w:rPr>
          <w:rFonts w:ascii="Times New Roman" w:hAnsi="Times New Roman"/>
          <w:szCs w:val="24"/>
        </w:rPr>
        <w:t>ë</w:t>
      </w:r>
      <w:r w:rsidR="00CB5CC4">
        <w:rPr>
          <w:rFonts w:ascii="Times New Roman" w:hAnsi="Times New Roman"/>
          <w:szCs w:val="24"/>
        </w:rPr>
        <w:t>r n</w:t>
      </w:r>
      <w:r w:rsidR="005D4E70">
        <w:rPr>
          <w:rFonts w:ascii="Times New Roman" w:hAnsi="Times New Roman"/>
          <w:szCs w:val="24"/>
        </w:rPr>
        <w:t>ë</w:t>
      </w:r>
      <w:r w:rsidR="00CB5CC4">
        <w:rPr>
          <w:rFonts w:ascii="Times New Roman" w:hAnsi="Times New Roman"/>
          <w:szCs w:val="24"/>
        </w:rPr>
        <w:t xml:space="preserve"> procedurat e prokurimit publik. Ka Autoritete Kontraktore q</w:t>
      </w:r>
      <w:r w:rsidR="005D4E70">
        <w:rPr>
          <w:rFonts w:ascii="Times New Roman" w:hAnsi="Times New Roman"/>
          <w:szCs w:val="24"/>
        </w:rPr>
        <w:t>ë</w:t>
      </w:r>
      <w:r w:rsidR="00CB5CC4">
        <w:rPr>
          <w:rFonts w:ascii="Times New Roman" w:hAnsi="Times New Roman"/>
          <w:szCs w:val="24"/>
        </w:rPr>
        <w:t xml:space="preserve"> i p</w:t>
      </w:r>
      <w:r w:rsidR="005D4E70">
        <w:rPr>
          <w:rFonts w:ascii="Times New Roman" w:hAnsi="Times New Roman"/>
          <w:szCs w:val="24"/>
        </w:rPr>
        <w:t>ë</w:t>
      </w:r>
      <w:r w:rsidR="00CB5CC4">
        <w:rPr>
          <w:rFonts w:ascii="Times New Roman" w:hAnsi="Times New Roman"/>
          <w:szCs w:val="24"/>
        </w:rPr>
        <w:t>rdorin k</w:t>
      </w:r>
      <w:r w:rsidR="005D4E70">
        <w:rPr>
          <w:rFonts w:ascii="Times New Roman" w:hAnsi="Times New Roman"/>
          <w:szCs w:val="24"/>
        </w:rPr>
        <w:t>ë</w:t>
      </w:r>
      <w:r w:rsidR="00CB5CC4">
        <w:rPr>
          <w:rFonts w:ascii="Times New Roman" w:hAnsi="Times New Roman"/>
          <w:szCs w:val="24"/>
        </w:rPr>
        <w:t>to element</w:t>
      </w:r>
      <w:r w:rsidR="005D4E70">
        <w:rPr>
          <w:rFonts w:ascii="Times New Roman" w:hAnsi="Times New Roman"/>
          <w:szCs w:val="24"/>
        </w:rPr>
        <w:t>ë</w:t>
      </w:r>
      <w:r w:rsidR="00CB5CC4">
        <w:rPr>
          <w:rFonts w:ascii="Times New Roman" w:hAnsi="Times New Roman"/>
          <w:szCs w:val="24"/>
        </w:rPr>
        <w:t xml:space="preserve"> gjat</w:t>
      </w:r>
      <w:r w:rsidR="005D4E70">
        <w:rPr>
          <w:rFonts w:ascii="Times New Roman" w:hAnsi="Times New Roman"/>
          <w:szCs w:val="24"/>
        </w:rPr>
        <w:t>ë</w:t>
      </w:r>
      <w:r w:rsidR="00CB5CC4">
        <w:rPr>
          <w:rFonts w:ascii="Times New Roman" w:hAnsi="Times New Roman"/>
          <w:szCs w:val="24"/>
        </w:rPr>
        <w:t xml:space="preserve"> hartimit t</w:t>
      </w:r>
      <w:r w:rsidR="005D4E70">
        <w:rPr>
          <w:rFonts w:ascii="Times New Roman" w:hAnsi="Times New Roman"/>
          <w:szCs w:val="24"/>
        </w:rPr>
        <w:t>ë</w:t>
      </w:r>
      <w:r w:rsidR="00CB5CC4">
        <w:rPr>
          <w:rFonts w:ascii="Times New Roman" w:hAnsi="Times New Roman"/>
          <w:szCs w:val="24"/>
        </w:rPr>
        <w:t xml:space="preserve"> dokumentave t</w:t>
      </w:r>
      <w:r w:rsidR="005D4E70">
        <w:rPr>
          <w:rFonts w:ascii="Times New Roman" w:hAnsi="Times New Roman"/>
          <w:szCs w:val="24"/>
        </w:rPr>
        <w:t>ë</w:t>
      </w:r>
      <w:r w:rsidR="00CB5CC4">
        <w:rPr>
          <w:rFonts w:ascii="Times New Roman" w:hAnsi="Times New Roman"/>
          <w:szCs w:val="24"/>
        </w:rPr>
        <w:t xml:space="preserve"> tenderit, sidomos n</w:t>
      </w:r>
      <w:r w:rsidR="005D4E70">
        <w:rPr>
          <w:rFonts w:ascii="Times New Roman" w:hAnsi="Times New Roman"/>
          <w:szCs w:val="24"/>
        </w:rPr>
        <w:t>ë</w:t>
      </w:r>
      <w:r w:rsidR="00CB5CC4">
        <w:rPr>
          <w:rFonts w:ascii="Times New Roman" w:hAnsi="Times New Roman"/>
          <w:szCs w:val="24"/>
        </w:rPr>
        <w:t xml:space="preserve"> procedurat e prokurimit p</w:t>
      </w:r>
      <w:r w:rsidR="005D4E70">
        <w:rPr>
          <w:rFonts w:ascii="Times New Roman" w:hAnsi="Times New Roman"/>
          <w:szCs w:val="24"/>
        </w:rPr>
        <w:t>ë</w:t>
      </w:r>
      <w:r w:rsidR="00CB5CC4">
        <w:rPr>
          <w:rFonts w:ascii="Times New Roman" w:hAnsi="Times New Roman"/>
          <w:szCs w:val="24"/>
        </w:rPr>
        <w:t>r pun</w:t>
      </w:r>
      <w:r w:rsidR="005D4E70">
        <w:rPr>
          <w:rFonts w:ascii="Times New Roman" w:hAnsi="Times New Roman"/>
          <w:szCs w:val="24"/>
        </w:rPr>
        <w:t>ë</w:t>
      </w:r>
      <w:r w:rsidR="00CB5CC4">
        <w:rPr>
          <w:rFonts w:ascii="Times New Roman" w:hAnsi="Times New Roman"/>
          <w:szCs w:val="24"/>
        </w:rPr>
        <w:t xml:space="preserve"> publike. </w:t>
      </w:r>
    </w:p>
    <w:p w14:paraId="5D9CCBDD" w14:textId="68023B70" w:rsidR="004A269B" w:rsidRPr="005A2471" w:rsidRDefault="008129FD" w:rsidP="004A269B">
      <w:pPr>
        <w:pBdr>
          <w:top w:val="nil"/>
          <w:left w:val="nil"/>
          <w:bottom w:val="nil"/>
          <w:right w:val="nil"/>
          <w:between w:val="nil"/>
        </w:pBdr>
        <w:spacing w:line="276" w:lineRule="auto"/>
        <w:rPr>
          <w:rFonts w:ascii="Times New Roman" w:hAnsi="Times New Roman"/>
          <w:lang w:eastAsia="ja-JP"/>
        </w:rPr>
      </w:pPr>
      <w:r w:rsidRPr="005A2471">
        <w:rPr>
          <w:rFonts w:ascii="Times New Roman" w:hAnsi="Times New Roman"/>
          <w:lang w:eastAsia="ja-JP"/>
        </w:rPr>
        <w:t>APP</w:t>
      </w:r>
      <w:r w:rsidR="004A269B" w:rsidRPr="005A2471">
        <w:rPr>
          <w:rFonts w:ascii="Times New Roman" w:hAnsi="Times New Roman"/>
          <w:lang w:eastAsia="ja-JP"/>
        </w:rPr>
        <w:t xml:space="preserve"> ka nxjerrë nj</w:t>
      </w:r>
      <w:r w:rsidRPr="005A2471">
        <w:rPr>
          <w:rFonts w:ascii="Times New Roman" w:hAnsi="Times New Roman"/>
          <w:lang w:eastAsia="ja-JP"/>
        </w:rPr>
        <w:t xml:space="preserve">ë </w:t>
      </w:r>
      <w:r w:rsidR="00127A2E">
        <w:rPr>
          <w:rFonts w:ascii="Times New Roman" w:hAnsi="Times New Roman"/>
          <w:lang w:eastAsia="ja-JP"/>
        </w:rPr>
        <w:t>udh</w:t>
      </w:r>
      <w:r w:rsidR="00127A2E" w:rsidRPr="005A2471">
        <w:rPr>
          <w:rFonts w:ascii="Times New Roman" w:hAnsi="Times New Roman"/>
          <w:lang w:eastAsia="ja-JP"/>
        </w:rPr>
        <w:t>ë</w:t>
      </w:r>
      <w:r w:rsidR="00127A2E">
        <w:rPr>
          <w:rFonts w:ascii="Times New Roman" w:hAnsi="Times New Roman"/>
          <w:lang w:eastAsia="ja-JP"/>
        </w:rPr>
        <w:t>rr</w:t>
      </w:r>
      <w:r w:rsidR="00127A2E" w:rsidRPr="005A2471">
        <w:rPr>
          <w:rFonts w:ascii="Times New Roman" w:hAnsi="Times New Roman"/>
          <w:lang w:eastAsia="ja-JP"/>
        </w:rPr>
        <w:t>ë</w:t>
      </w:r>
      <w:r w:rsidR="00A17C40" w:rsidRPr="005A2471">
        <w:rPr>
          <w:rFonts w:ascii="Times New Roman" w:hAnsi="Times New Roman"/>
          <w:lang w:eastAsia="ja-JP"/>
        </w:rPr>
        <w:t>fyes</w:t>
      </w:r>
      <w:r w:rsidRPr="005A2471">
        <w:rPr>
          <w:rFonts w:ascii="Times New Roman" w:hAnsi="Times New Roman"/>
          <w:lang w:eastAsia="ja-JP"/>
        </w:rPr>
        <w:t xml:space="preserve"> për zbatimin e P</w:t>
      </w:r>
      <w:r w:rsidR="004A269B" w:rsidRPr="005A2471">
        <w:rPr>
          <w:rFonts w:ascii="Times New Roman" w:hAnsi="Times New Roman"/>
          <w:lang w:eastAsia="ja-JP"/>
        </w:rPr>
        <w:t>rokur</w:t>
      </w:r>
      <w:r w:rsidR="0011032D" w:rsidRPr="005A2471">
        <w:rPr>
          <w:rFonts w:ascii="Times New Roman" w:hAnsi="Times New Roman"/>
          <w:lang w:eastAsia="ja-JP"/>
        </w:rPr>
        <w:t>imi</w:t>
      </w:r>
      <w:r w:rsidR="00127A2E">
        <w:rPr>
          <w:rFonts w:ascii="Times New Roman" w:hAnsi="Times New Roman"/>
          <w:lang w:eastAsia="ja-JP"/>
        </w:rPr>
        <w:t>t t</w:t>
      </w:r>
      <w:r w:rsidR="00127A2E" w:rsidRPr="005A2471">
        <w:rPr>
          <w:rFonts w:ascii="Times New Roman" w:hAnsi="Times New Roman"/>
          <w:lang w:eastAsia="ja-JP"/>
        </w:rPr>
        <w:t>ë</w:t>
      </w:r>
      <w:r w:rsidR="00A17C40" w:rsidRPr="005A2471">
        <w:rPr>
          <w:rFonts w:ascii="Times New Roman" w:hAnsi="Times New Roman"/>
          <w:lang w:eastAsia="ja-JP"/>
        </w:rPr>
        <w:t xml:space="preserve"> </w:t>
      </w:r>
      <w:r w:rsidR="000F0D3C" w:rsidRPr="005A2471">
        <w:rPr>
          <w:rFonts w:ascii="Times New Roman" w:hAnsi="Times New Roman"/>
          <w:lang w:eastAsia="ja-JP"/>
        </w:rPr>
        <w:t>G</w:t>
      </w:r>
      <w:r w:rsidRPr="005A2471">
        <w:rPr>
          <w:rFonts w:ascii="Times New Roman" w:hAnsi="Times New Roman"/>
          <w:lang w:eastAsia="ja-JP"/>
        </w:rPr>
        <w:t>jelbër në procedurat e P</w:t>
      </w:r>
      <w:r w:rsidR="0011032D" w:rsidRPr="005A2471">
        <w:rPr>
          <w:rFonts w:ascii="Times New Roman" w:hAnsi="Times New Roman"/>
          <w:lang w:eastAsia="ja-JP"/>
        </w:rPr>
        <w:t>rokurimi</w:t>
      </w:r>
      <w:r w:rsidRPr="005A2471">
        <w:rPr>
          <w:rFonts w:ascii="Times New Roman" w:hAnsi="Times New Roman"/>
          <w:lang w:eastAsia="ja-JP"/>
        </w:rPr>
        <w:t xml:space="preserve"> P</w:t>
      </w:r>
      <w:r w:rsidR="004A269B" w:rsidRPr="005A2471">
        <w:rPr>
          <w:rFonts w:ascii="Times New Roman" w:hAnsi="Times New Roman"/>
          <w:lang w:eastAsia="ja-JP"/>
        </w:rPr>
        <w:t>ublik dhe metodolo</w:t>
      </w:r>
      <w:r w:rsidRPr="005A2471">
        <w:rPr>
          <w:rFonts w:ascii="Times New Roman" w:hAnsi="Times New Roman"/>
          <w:lang w:eastAsia="ja-JP"/>
        </w:rPr>
        <w:t>gji</w:t>
      </w:r>
      <w:r w:rsidR="00A17C40" w:rsidRPr="005A2471">
        <w:rPr>
          <w:rFonts w:ascii="Times New Roman" w:hAnsi="Times New Roman"/>
          <w:lang w:eastAsia="ja-JP"/>
        </w:rPr>
        <w:t>-</w:t>
      </w:r>
      <w:r w:rsidRPr="005A2471">
        <w:rPr>
          <w:rFonts w:ascii="Times New Roman" w:hAnsi="Times New Roman"/>
          <w:lang w:eastAsia="ja-JP"/>
        </w:rPr>
        <w:t xml:space="preserve"> udhëzuese për zbatimin e P</w:t>
      </w:r>
      <w:r w:rsidR="004A269B" w:rsidRPr="005A2471">
        <w:rPr>
          <w:rFonts w:ascii="Times New Roman" w:hAnsi="Times New Roman"/>
          <w:lang w:eastAsia="ja-JP"/>
        </w:rPr>
        <w:t>r</w:t>
      </w:r>
      <w:r w:rsidR="0011032D" w:rsidRPr="005A2471">
        <w:rPr>
          <w:rFonts w:ascii="Times New Roman" w:hAnsi="Times New Roman"/>
          <w:lang w:eastAsia="ja-JP"/>
        </w:rPr>
        <w:t>okurimi</w:t>
      </w:r>
      <w:r w:rsidRPr="005A2471">
        <w:rPr>
          <w:rFonts w:ascii="Times New Roman" w:hAnsi="Times New Roman"/>
          <w:lang w:eastAsia="ja-JP"/>
        </w:rPr>
        <w:t xml:space="preserve"> P</w:t>
      </w:r>
      <w:r w:rsidR="0011032D" w:rsidRPr="005A2471">
        <w:rPr>
          <w:rFonts w:ascii="Times New Roman" w:hAnsi="Times New Roman"/>
          <w:lang w:eastAsia="ja-JP"/>
        </w:rPr>
        <w:t xml:space="preserve">ublik </w:t>
      </w:r>
      <w:r w:rsidR="00127A2E">
        <w:rPr>
          <w:rFonts w:ascii="Times New Roman" w:hAnsi="Times New Roman"/>
          <w:lang w:eastAsia="ja-JP"/>
        </w:rPr>
        <w:t>t</w:t>
      </w:r>
      <w:r w:rsidR="00127A2E" w:rsidRPr="005A2471">
        <w:rPr>
          <w:rFonts w:ascii="Times New Roman" w:hAnsi="Times New Roman"/>
          <w:lang w:eastAsia="ja-JP"/>
        </w:rPr>
        <w:t>ë</w:t>
      </w:r>
      <w:r w:rsidR="0011032D" w:rsidRPr="005A2471">
        <w:rPr>
          <w:rFonts w:ascii="Times New Roman" w:hAnsi="Times New Roman"/>
          <w:lang w:eastAsia="ja-JP"/>
        </w:rPr>
        <w:t xml:space="preserve"> G</w:t>
      </w:r>
      <w:r w:rsidR="004A269B" w:rsidRPr="005A2471">
        <w:rPr>
          <w:rFonts w:ascii="Times New Roman" w:hAnsi="Times New Roman"/>
          <w:lang w:eastAsia="ja-JP"/>
        </w:rPr>
        <w:t xml:space="preserve">jelbër në Shqipëri. Këto dokumente janë përgatitur nëpërmjet bashkëpunimit mes </w:t>
      </w:r>
      <w:r w:rsidRPr="005A2471">
        <w:rPr>
          <w:rFonts w:ascii="Times New Roman" w:hAnsi="Times New Roman"/>
          <w:lang w:eastAsia="ja-JP"/>
        </w:rPr>
        <w:t>APP</w:t>
      </w:r>
      <w:r w:rsidR="004A269B" w:rsidRPr="005A2471">
        <w:rPr>
          <w:rFonts w:ascii="Times New Roman" w:hAnsi="Times New Roman"/>
          <w:lang w:eastAsia="ja-JP"/>
        </w:rPr>
        <w:t>-së dhe Bankës Botërore dhe bazohen në</w:t>
      </w:r>
      <w:r w:rsidR="00B73D11" w:rsidRPr="005A2471">
        <w:rPr>
          <w:rFonts w:ascii="Times New Roman" w:hAnsi="Times New Roman"/>
          <w:lang w:eastAsia="ja-JP"/>
        </w:rPr>
        <w:t xml:space="preserve"> Manualin e Komisionit Evropian </w:t>
      </w:r>
      <w:r w:rsidR="004A269B" w:rsidRPr="005A2471">
        <w:rPr>
          <w:rFonts w:ascii="Times New Roman" w:hAnsi="Times New Roman"/>
          <w:lang w:eastAsia="ja-JP"/>
        </w:rPr>
        <w:t xml:space="preserve">Buying </w:t>
      </w:r>
      <w:r w:rsidR="00A17C40" w:rsidRPr="005A2471">
        <w:rPr>
          <w:rFonts w:ascii="Times New Roman" w:hAnsi="Times New Roman"/>
          <w:lang w:eastAsia="ja-JP"/>
        </w:rPr>
        <w:t>G</w:t>
      </w:r>
      <w:r w:rsidR="004A269B" w:rsidRPr="005A2471">
        <w:rPr>
          <w:rFonts w:ascii="Times New Roman" w:hAnsi="Times New Roman"/>
          <w:lang w:eastAsia="ja-JP"/>
        </w:rPr>
        <w:t xml:space="preserve">reen! </w:t>
      </w:r>
      <w:r w:rsidR="00963A11" w:rsidRPr="005A2471">
        <w:rPr>
          <w:rFonts w:ascii="Times New Roman" w:hAnsi="Times New Roman"/>
          <w:lang w:eastAsia="ja-JP"/>
        </w:rPr>
        <w:t>Manuali për P</w:t>
      </w:r>
      <w:r w:rsidR="004A269B" w:rsidRPr="005A2471">
        <w:rPr>
          <w:rFonts w:ascii="Times New Roman" w:hAnsi="Times New Roman"/>
          <w:lang w:eastAsia="ja-JP"/>
        </w:rPr>
        <w:t xml:space="preserve">rokurimin </w:t>
      </w:r>
      <w:r w:rsidR="00963A11" w:rsidRPr="005A2471">
        <w:rPr>
          <w:rFonts w:ascii="Times New Roman" w:hAnsi="Times New Roman"/>
          <w:lang w:eastAsia="ja-JP"/>
        </w:rPr>
        <w:t>Publik</w:t>
      </w:r>
      <w:r w:rsidR="004A269B" w:rsidRPr="005A2471">
        <w:rPr>
          <w:rFonts w:ascii="Times New Roman" w:hAnsi="Times New Roman"/>
          <w:lang w:eastAsia="ja-JP"/>
        </w:rPr>
        <w:t xml:space="preserve"> </w:t>
      </w:r>
      <w:r w:rsidR="000F0D3C" w:rsidRPr="005A2471">
        <w:rPr>
          <w:rFonts w:ascii="Times New Roman" w:hAnsi="Times New Roman"/>
          <w:lang w:eastAsia="ja-JP"/>
        </w:rPr>
        <w:t>i G</w:t>
      </w:r>
      <w:r w:rsidR="00127A2E">
        <w:rPr>
          <w:rFonts w:ascii="Times New Roman" w:hAnsi="Times New Roman"/>
          <w:lang w:eastAsia="ja-JP"/>
        </w:rPr>
        <w:t xml:space="preserve">jelbër. </w:t>
      </w:r>
      <w:r w:rsidR="004A269B" w:rsidRPr="005A2471">
        <w:rPr>
          <w:rFonts w:ascii="Times New Roman" w:eastAsia="Times New Roman" w:hAnsi="Times New Roman"/>
          <w:szCs w:val="24"/>
        </w:rPr>
        <w:t>”(</w:t>
      </w:r>
      <w:r>
        <w:fldChar w:fldCharType="begin"/>
      </w:r>
      <w:r>
        <w:instrText>HYPERLINK "https://ec.europa.eu/environment/gpp/pdf/Buying-Green-Handbook-3rd-Edition.pdf"</w:instrText>
      </w:r>
      <w:r>
        <w:fldChar w:fldCharType="separate"/>
      </w:r>
      <w:r w:rsidR="004A269B" w:rsidRPr="005A2471">
        <w:rPr>
          <w:rStyle w:val="Hyperlink"/>
          <w:rFonts w:ascii="Times New Roman" w:eastAsia="Times New Roman" w:hAnsi="Times New Roman"/>
          <w:szCs w:val="24"/>
        </w:rPr>
        <w:t>https://ec.europa.eu/environment/gpp/pdf/Buying-Green-Handbook-3rd-Edition.pdf</w:t>
      </w:r>
      <w:r>
        <w:rPr>
          <w:rStyle w:val="Hyperlink"/>
          <w:rFonts w:ascii="Times New Roman" w:eastAsia="Times New Roman" w:hAnsi="Times New Roman"/>
          <w:szCs w:val="24"/>
        </w:rPr>
        <w:fldChar w:fldCharType="end"/>
      </w:r>
      <w:r w:rsidR="004A269B" w:rsidRPr="005A2471">
        <w:rPr>
          <w:rFonts w:ascii="Times New Roman" w:eastAsia="Times New Roman" w:hAnsi="Times New Roman"/>
          <w:szCs w:val="24"/>
        </w:rPr>
        <w:t>).</w:t>
      </w:r>
      <w:r w:rsidR="00963A11" w:rsidRPr="005A2471">
        <w:rPr>
          <w:rFonts w:ascii="Times New Roman" w:eastAsia="Times New Roman" w:hAnsi="Times New Roman"/>
          <w:szCs w:val="24"/>
        </w:rPr>
        <w:t xml:space="preserve"> </w:t>
      </w:r>
    </w:p>
    <w:p w14:paraId="3442FA04" w14:textId="409F6156" w:rsidR="007D52A8" w:rsidRPr="005A2471" w:rsidRDefault="004A269B" w:rsidP="004A269B">
      <w:pPr>
        <w:rPr>
          <w:rFonts w:ascii="Times New Roman" w:hAnsi="Times New Roman"/>
          <w:lang w:eastAsia="ja-JP"/>
        </w:rPr>
      </w:pPr>
      <w:r w:rsidRPr="005A2471">
        <w:rPr>
          <w:rFonts w:ascii="Times New Roman" w:hAnsi="Times New Roman"/>
          <w:lang w:eastAsia="ja-JP"/>
        </w:rPr>
        <w:t>Përveç kësaj, bashkëpunimi i APP</w:t>
      </w:r>
      <w:r w:rsidR="00963A11" w:rsidRPr="005A2471">
        <w:rPr>
          <w:rFonts w:ascii="Times New Roman" w:hAnsi="Times New Roman"/>
          <w:lang w:eastAsia="ja-JP"/>
        </w:rPr>
        <w:t>-së me Bankën Botërore për P</w:t>
      </w:r>
      <w:r w:rsidR="0011032D" w:rsidRPr="005A2471">
        <w:rPr>
          <w:rFonts w:ascii="Times New Roman" w:hAnsi="Times New Roman"/>
          <w:lang w:eastAsia="ja-JP"/>
        </w:rPr>
        <w:t>rokurimi</w:t>
      </w:r>
      <w:r w:rsidR="00963A11" w:rsidRPr="005A2471">
        <w:rPr>
          <w:rFonts w:ascii="Times New Roman" w:hAnsi="Times New Roman"/>
          <w:lang w:eastAsia="ja-JP"/>
        </w:rPr>
        <w:t xml:space="preserve"> P</w:t>
      </w:r>
      <w:r w:rsidR="000F0D3C" w:rsidRPr="005A2471">
        <w:rPr>
          <w:rFonts w:ascii="Times New Roman" w:hAnsi="Times New Roman"/>
          <w:lang w:eastAsia="ja-JP"/>
        </w:rPr>
        <w:t>ublik i G</w:t>
      </w:r>
      <w:r w:rsidRPr="005A2471">
        <w:rPr>
          <w:rFonts w:ascii="Times New Roman" w:hAnsi="Times New Roman"/>
          <w:lang w:eastAsia="ja-JP"/>
        </w:rPr>
        <w:t xml:space="preserve">jelbër </w:t>
      </w:r>
      <w:r w:rsidR="00127A2E">
        <w:rPr>
          <w:rFonts w:ascii="Times New Roman" w:hAnsi="Times New Roman"/>
          <w:lang w:eastAsia="ja-JP"/>
        </w:rPr>
        <w:t>ka vijuar dhe jan</w:t>
      </w:r>
      <w:r w:rsidR="00127A2E" w:rsidRPr="005A2471">
        <w:rPr>
          <w:rFonts w:ascii="Times New Roman" w:hAnsi="Times New Roman"/>
          <w:lang w:eastAsia="ja-JP"/>
        </w:rPr>
        <w:t>ë</w:t>
      </w:r>
      <w:r w:rsidR="00127A2E">
        <w:rPr>
          <w:rFonts w:ascii="Times New Roman" w:hAnsi="Times New Roman"/>
          <w:lang w:eastAsia="ja-JP"/>
        </w:rPr>
        <w:t xml:space="preserve"> organizuar ose jan</w:t>
      </w:r>
      <w:r w:rsidR="00127A2E" w:rsidRPr="005A2471">
        <w:rPr>
          <w:rFonts w:ascii="Times New Roman" w:hAnsi="Times New Roman"/>
          <w:lang w:eastAsia="ja-JP"/>
        </w:rPr>
        <w:t>ë</w:t>
      </w:r>
      <w:r w:rsidR="00127A2E">
        <w:rPr>
          <w:rFonts w:ascii="Times New Roman" w:hAnsi="Times New Roman"/>
          <w:lang w:eastAsia="ja-JP"/>
        </w:rPr>
        <w:t xml:space="preserve"> parashikuar p</w:t>
      </w:r>
      <w:r w:rsidR="00127A2E" w:rsidRPr="005A2471">
        <w:rPr>
          <w:rFonts w:ascii="Times New Roman" w:hAnsi="Times New Roman"/>
          <w:lang w:eastAsia="ja-JP"/>
        </w:rPr>
        <w:t>ë</w:t>
      </w:r>
      <w:r w:rsidR="00A17C40" w:rsidRPr="005A2471">
        <w:rPr>
          <w:rFonts w:ascii="Times New Roman" w:hAnsi="Times New Roman"/>
          <w:lang w:eastAsia="ja-JP"/>
        </w:rPr>
        <w:t xml:space="preserve">r tu organizuar </w:t>
      </w:r>
      <w:r w:rsidRPr="005A2471">
        <w:rPr>
          <w:rFonts w:ascii="Times New Roman" w:hAnsi="Times New Roman"/>
          <w:lang w:eastAsia="ja-JP"/>
        </w:rPr>
        <w:t xml:space="preserve">aktivitete të </w:t>
      </w:r>
      <w:r w:rsidR="00127A2E">
        <w:rPr>
          <w:rFonts w:ascii="Times New Roman" w:hAnsi="Times New Roman"/>
          <w:lang w:eastAsia="ja-JP"/>
        </w:rPr>
        <w:t>p</w:t>
      </w:r>
      <w:r w:rsidR="00127A2E" w:rsidRPr="005A2471">
        <w:rPr>
          <w:rFonts w:ascii="Times New Roman" w:hAnsi="Times New Roman"/>
          <w:lang w:eastAsia="ja-JP"/>
        </w:rPr>
        <w:t>ë</w:t>
      </w:r>
      <w:r w:rsidR="00127A2E">
        <w:rPr>
          <w:rFonts w:ascii="Times New Roman" w:hAnsi="Times New Roman"/>
          <w:lang w:eastAsia="ja-JP"/>
        </w:rPr>
        <w:t>rbashk</w:t>
      </w:r>
      <w:r w:rsidR="00127A2E" w:rsidRPr="005A2471">
        <w:rPr>
          <w:rFonts w:ascii="Times New Roman" w:hAnsi="Times New Roman"/>
          <w:lang w:eastAsia="ja-JP"/>
        </w:rPr>
        <w:t>ë</w:t>
      </w:r>
      <w:r w:rsidR="00127A2E">
        <w:rPr>
          <w:rFonts w:ascii="Times New Roman" w:hAnsi="Times New Roman"/>
          <w:lang w:eastAsia="ja-JP"/>
        </w:rPr>
        <w:t>ta t</w:t>
      </w:r>
      <w:r w:rsidR="00127A2E" w:rsidRPr="005A2471">
        <w:rPr>
          <w:rFonts w:ascii="Times New Roman" w:hAnsi="Times New Roman"/>
          <w:lang w:eastAsia="ja-JP"/>
        </w:rPr>
        <w:t>ë</w:t>
      </w:r>
      <w:r w:rsidR="00A17C40" w:rsidRPr="005A2471">
        <w:rPr>
          <w:rFonts w:ascii="Times New Roman" w:hAnsi="Times New Roman"/>
          <w:lang w:eastAsia="ja-JP"/>
        </w:rPr>
        <w:t xml:space="preserve"> tilla si:</w:t>
      </w:r>
    </w:p>
    <w:p w14:paraId="009896C1" w14:textId="02A897F8" w:rsidR="004A269B" w:rsidRPr="005A2471" w:rsidRDefault="004A269B" w:rsidP="004A269B">
      <w:pPr>
        <w:rPr>
          <w:rFonts w:ascii="Times New Roman" w:hAnsi="Times New Roman"/>
          <w:lang w:eastAsia="ja-JP"/>
        </w:rPr>
      </w:pPr>
      <w:r w:rsidRPr="005A2471">
        <w:rPr>
          <w:rFonts w:ascii="Times New Roman" w:hAnsi="Times New Roman"/>
          <w:lang w:eastAsia="ja-JP"/>
        </w:rPr>
        <w:t xml:space="preserve">- </w:t>
      </w:r>
      <w:r w:rsidR="00A17C40" w:rsidRPr="005A2471">
        <w:rPr>
          <w:rFonts w:ascii="Times New Roman" w:hAnsi="Times New Roman"/>
          <w:lang w:eastAsia="ja-JP"/>
        </w:rPr>
        <w:t>Trajnimi i t</w:t>
      </w:r>
      <w:r w:rsidR="00127A2E">
        <w:rPr>
          <w:rFonts w:ascii="Times New Roman" w:hAnsi="Times New Roman"/>
          <w:lang w:eastAsia="ja-JP"/>
        </w:rPr>
        <w:t>rajner</w:t>
      </w:r>
      <w:r w:rsidR="00A17C40" w:rsidRPr="005A2471">
        <w:rPr>
          <w:rFonts w:ascii="Times New Roman" w:hAnsi="Times New Roman"/>
          <w:lang w:eastAsia="ja-JP"/>
        </w:rPr>
        <w:t>ve</w:t>
      </w:r>
      <w:r w:rsidR="0011032D" w:rsidRPr="005A2471">
        <w:rPr>
          <w:rFonts w:ascii="Times New Roman" w:hAnsi="Times New Roman"/>
          <w:lang w:eastAsia="ja-JP"/>
        </w:rPr>
        <w:t xml:space="preserve"> për Prokurimi</w:t>
      </w:r>
      <w:r w:rsidR="00A17C40" w:rsidRPr="005A2471">
        <w:rPr>
          <w:rFonts w:ascii="Times New Roman" w:hAnsi="Times New Roman"/>
          <w:lang w:eastAsia="ja-JP"/>
        </w:rPr>
        <w:t>n</w:t>
      </w:r>
      <w:r w:rsidR="000F0D3C" w:rsidRPr="005A2471">
        <w:rPr>
          <w:rFonts w:ascii="Times New Roman" w:hAnsi="Times New Roman"/>
          <w:lang w:eastAsia="ja-JP"/>
        </w:rPr>
        <w:t xml:space="preserve"> Publik </w:t>
      </w:r>
      <w:r w:rsidR="00127A2E">
        <w:rPr>
          <w:rFonts w:ascii="Times New Roman" w:hAnsi="Times New Roman"/>
          <w:lang w:eastAsia="ja-JP"/>
        </w:rPr>
        <w:t>t</w:t>
      </w:r>
      <w:r w:rsidR="00127A2E" w:rsidRPr="005A2471">
        <w:rPr>
          <w:rFonts w:ascii="Times New Roman" w:hAnsi="Times New Roman"/>
          <w:lang w:eastAsia="ja-JP"/>
        </w:rPr>
        <w:t>ë</w:t>
      </w:r>
      <w:r w:rsidR="00127A2E">
        <w:rPr>
          <w:rFonts w:ascii="Times New Roman" w:hAnsi="Times New Roman"/>
          <w:lang w:eastAsia="ja-JP"/>
        </w:rPr>
        <w:t xml:space="preserve"> </w:t>
      </w:r>
      <w:r w:rsidRPr="005A2471">
        <w:rPr>
          <w:rFonts w:ascii="Times New Roman" w:hAnsi="Times New Roman"/>
          <w:lang w:eastAsia="ja-JP"/>
        </w:rPr>
        <w:t>Gjelbër në Shqipëri, e planifikuar për datat 22-23 prill 2024.</w:t>
      </w:r>
      <w:r w:rsidR="00D56957" w:rsidRPr="005A2471">
        <w:rPr>
          <w:rFonts w:ascii="Times New Roman" w:hAnsi="Times New Roman"/>
          <w:lang w:eastAsia="ja-JP"/>
        </w:rPr>
        <w:t xml:space="preserve"> </w:t>
      </w:r>
    </w:p>
    <w:p w14:paraId="78DC1A97" w14:textId="65182F22" w:rsidR="004A269B" w:rsidRPr="005A2471" w:rsidRDefault="004A269B" w:rsidP="004A269B">
      <w:pPr>
        <w:rPr>
          <w:rFonts w:ascii="Times New Roman" w:hAnsi="Times New Roman"/>
          <w:lang w:eastAsia="ja-JP"/>
        </w:rPr>
      </w:pPr>
      <w:r w:rsidRPr="005A2471">
        <w:rPr>
          <w:rFonts w:ascii="Times New Roman" w:hAnsi="Times New Roman"/>
          <w:lang w:eastAsia="ja-JP"/>
        </w:rPr>
        <w:t xml:space="preserve">- Asistencë teknike për dispozitat mbi </w:t>
      </w:r>
      <w:r w:rsidR="00127A2E">
        <w:rPr>
          <w:rFonts w:ascii="Times New Roman" w:hAnsi="Times New Roman"/>
          <w:lang w:eastAsia="ja-JP"/>
        </w:rPr>
        <w:t>eficenc</w:t>
      </w:r>
      <w:r w:rsidR="00127A2E" w:rsidRPr="005A2471">
        <w:rPr>
          <w:rFonts w:ascii="Times New Roman" w:hAnsi="Times New Roman"/>
          <w:lang w:eastAsia="ja-JP"/>
        </w:rPr>
        <w:t>ë</w:t>
      </w:r>
      <w:r w:rsidR="00127A2E">
        <w:rPr>
          <w:rFonts w:ascii="Times New Roman" w:hAnsi="Times New Roman"/>
          <w:lang w:eastAsia="ja-JP"/>
        </w:rPr>
        <w:t>n e energjis</w:t>
      </w:r>
      <w:r w:rsidR="00127A2E" w:rsidRPr="005A2471">
        <w:rPr>
          <w:rFonts w:ascii="Times New Roman" w:hAnsi="Times New Roman"/>
          <w:lang w:eastAsia="ja-JP"/>
        </w:rPr>
        <w:t>ë</w:t>
      </w:r>
      <w:r w:rsidRPr="005A2471">
        <w:rPr>
          <w:rFonts w:ascii="Times New Roman" w:hAnsi="Times New Roman"/>
          <w:lang w:eastAsia="ja-JP"/>
        </w:rPr>
        <w:t xml:space="preserve"> në legjislacionin për prokurimin publik dhe legjislacionin për </w:t>
      </w:r>
      <w:r w:rsidR="00127A2E">
        <w:rPr>
          <w:rFonts w:ascii="Times New Roman" w:hAnsi="Times New Roman"/>
          <w:lang w:eastAsia="ja-JP"/>
        </w:rPr>
        <w:t>eficenc</w:t>
      </w:r>
      <w:r w:rsidR="00127A2E" w:rsidRPr="005A2471">
        <w:rPr>
          <w:rFonts w:ascii="Times New Roman" w:hAnsi="Times New Roman"/>
          <w:lang w:eastAsia="ja-JP"/>
        </w:rPr>
        <w:t>ë</w:t>
      </w:r>
      <w:r w:rsidR="00127A2E">
        <w:rPr>
          <w:rFonts w:ascii="Times New Roman" w:hAnsi="Times New Roman"/>
          <w:lang w:eastAsia="ja-JP"/>
        </w:rPr>
        <w:t>n e energjis</w:t>
      </w:r>
      <w:r w:rsidR="00127A2E" w:rsidRPr="005A2471">
        <w:rPr>
          <w:rFonts w:ascii="Times New Roman" w:hAnsi="Times New Roman"/>
          <w:lang w:eastAsia="ja-JP"/>
        </w:rPr>
        <w:t>ë</w:t>
      </w:r>
      <w:r w:rsidRPr="005A2471">
        <w:rPr>
          <w:rFonts w:ascii="Times New Roman" w:hAnsi="Times New Roman"/>
          <w:lang w:eastAsia="ja-JP"/>
        </w:rPr>
        <w:t>. Në këtë drejtim, parashikohet që këto dispozita do të</w:t>
      </w:r>
      <w:r w:rsidR="008129FD" w:rsidRPr="005A2471">
        <w:rPr>
          <w:rFonts w:ascii="Times New Roman" w:hAnsi="Times New Roman"/>
          <w:lang w:eastAsia="ja-JP"/>
        </w:rPr>
        <w:t xml:space="preserve"> përfshihen në rregulloret për Prokurimin P</w:t>
      </w:r>
      <w:r w:rsidRPr="005A2471">
        <w:rPr>
          <w:rFonts w:ascii="Times New Roman" w:hAnsi="Times New Roman"/>
          <w:lang w:eastAsia="ja-JP"/>
        </w:rPr>
        <w:t>ublik që aktualisht janë në rishikim.</w:t>
      </w:r>
    </w:p>
    <w:p w14:paraId="2FA9FE98" w14:textId="25951520" w:rsidR="007D52A8" w:rsidRDefault="00127A2E" w:rsidP="00A94695">
      <w:pPr>
        <w:rPr>
          <w:rFonts w:ascii="Times New Roman" w:hAnsi="Times New Roman"/>
          <w:lang w:eastAsia="ja-JP"/>
        </w:rPr>
      </w:pPr>
      <w:r w:rsidRPr="00127A2E">
        <w:rPr>
          <w:rFonts w:ascii="Times New Roman" w:hAnsi="Times New Roman"/>
          <w:color w:val="000000"/>
          <w:szCs w:val="24"/>
        </w:rPr>
        <w:t>Nëpërmjet aktivitetit të mbikqyrjes</w:t>
      </w:r>
      <w:r w:rsidR="004A269B" w:rsidRPr="00127A2E">
        <w:rPr>
          <w:rFonts w:ascii="Times New Roman" w:hAnsi="Times New Roman"/>
          <w:szCs w:val="24"/>
          <w:lang w:eastAsia="ja-JP"/>
        </w:rPr>
        <w:t>APP-së</w:t>
      </w:r>
      <w:r w:rsidR="004A269B" w:rsidRPr="005A2471">
        <w:rPr>
          <w:rFonts w:ascii="Times New Roman" w:hAnsi="Times New Roman"/>
          <w:lang w:eastAsia="ja-JP"/>
        </w:rPr>
        <w:t xml:space="preserve"> gjatë vitit 2023, </w:t>
      </w:r>
      <w:r>
        <w:rPr>
          <w:rFonts w:ascii="Times New Roman" w:hAnsi="Times New Roman"/>
          <w:lang w:eastAsia="ja-JP"/>
        </w:rPr>
        <w:t xml:space="preserve">u </w:t>
      </w:r>
      <w:r w:rsidR="008129FD" w:rsidRPr="005A2471">
        <w:rPr>
          <w:rFonts w:ascii="Times New Roman" w:hAnsi="Times New Roman"/>
          <w:lang w:eastAsia="ja-JP"/>
        </w:rPr>
        <w:t>konstatua</w:t>
      </w:r>
      <w:r w:rsidR="004A269B" w:rsidRPr="005A2471">
        <w:rPr>
          <w:rFonts w:ascii="Times New Roman" w:hAnsi="Times New Roman"/>
          <w:lang w:eastAsia="ja-JP"/>
        </w:rPr>
        <w:t xml:space="preserve"> se </w:t>
      </w:r>
      <w:r>
        <w:rPr>
          <w:rFonts w:ascii="Times New Roman" w:hAnsi="Times New Roman"/>
          <w:lang w:eastAsia="ja-JP"/>
        </w:rPr>
        <w:t>n</w:t>
      </w:r>
      <w:r w:rsidRPr="005A2471">
        <w:rPr>
          <w:rFonts w:ascii="Times New Roman" w:hAnsi="Times New Roman"/>
          <w:lang w:eastAsia="ja-JP"/>
        </w:rPr>
        <w:t>ë</w:t>
      </w:r>
      <w:r w:rsidR="00A17C40" w:rsidRPr="005A2471">
        <w:rPr>
          <w:rFonts w:ascii="Times New Roman" w:hAnsi="Times New Roman"/>
          <w:lang w:eastAsia="ja-JP"/>
        </w:rPr>
        <w:t xml:space="preserve"> rreth</w:t>
      </w:r>
      <w:r w:rsidR="00A94695">
        <w:rPr>
          <w:rFonts w:ascii="Times New Roman" w:hAnsi="Times New Roman"/>
          <w:lang w:eastAsia="ja-JP"/>
        </w:rPr>
        <w:t xml:space="preserve"> 25 procedura prokurimi, </w:t>
      </w:r>
      <w:r w:rsidR="00A17C40" w:rsidRPr="005A2471">
        <w:rPr>
          <w:rFonts w:ascii="Times New Roman" w:hAnsi="Times New Roman"/>
          <w:lang w:eastAsia="ja-JP"/>
        </w:rPr>
        <w:t>j</w:t>
      </w:r>
      <w:r w:rsidR="00A94695">
        <w:rPr>
          <w:rFonts w:ascii="Times New Roman" w:hAnsi="Times New Roman"/>
          <w:lang w:eastAsia="ja-JP"/>
        </w:rPr>
        <w:t xml:space="preserve">anë përcaktuar </w:t>
      </w:r>
      <w:r w:rsidR="004A269B" w:rsidRPr="005A2471">
        <w:rPr>
          <w:rFonts w:ascii="Times New Roman" w:hAnsi="Times New Roman"/>
          <w:lang w:eastAsia="ja-JP"/>
        </w:rPr>
        <w:t xml:space="preserve">kritere zgjedhjeje </w:t>
      </w:r>
      <w:r>
        <w:rPr>
          <w:rFonts w:ascii="Times New Roman" w:hAnsi="Times New Roman"/>
          <w:lang w:eastAsia="ja-JP"/>
        </w:rPr>
        <w:t>me element</w:t>
      </w:r>
      <w:r w:rsidRPr="005A2471">
        <w:rPr>
          <w:rFonts w:ascii="Times New Roman" w:hAnsi="Times New Roman"/>
          <w:lang w:eastAsia="ja-JP"/>
        </w:rPr>
        <w:t>ë</w:t>
      </w:r>
      <w:r>
        <w:rPr>
          <w:rFonts w:ascii="Times New Roman" w:hAnsi="Times New Roman"/>
          <w:lang w:eastAsia="ja-JP"/>
        </w:rPr>
        <w:t xml:space="preserve"> t</w:t>
      </w:r>
      <w:r w:rsidRPr="005A2471">
        <w:rPr>
          <w:rFonts w:ascii="Times New Roman" w:hAnsi="Times New Roman"/>
          <w:lang w:eastAsia="ja-JP"/>
        </w:rPr>
        <w:t>ë</w:t>
      </w:r>
      <w:r w:rsidR="00A17C40" w:rsidRPr="005A2471">
        <w:rPr>
          <w:rFonts w:ascii="Times New Roman" w:hAnsi="Times New Roman"/>
          <w:lang w:eastAsia="ja-JP"/>
        </w:rPr>
        <w:t xml:space="preserve"> kritereve t</w:t>
      </w:r>
      <w:r w:rsidRPr="005A2471">
        <w:rPr>
          <w:rFonts w:ascii="Times New Roman" w:hAnsi="Times New Roman"/>
          <w:lang w:eastAsia="ja-JP"/>
        </w:rPr>
        <w:t>ë</w:t>
      </w:r>
      <w:r>
        <w:rPr>
          <w:rFonts w:ascii="Times New Roman" w:hAnsi="Times New Roman"/>
          <w:lang w:eastAsia="ja-JP"/>
        </w:rPr>
        <w:t xml:space="preserve"> gjelb</w:t>
      </w:r>
      <w:r w:rsidRPr="005A2471">
        <w:rPr>
          <w:rFonts w:ascii="Times New Roman" w:hAnsi="Times New Roman"/>
          <w:lang w:eastAsia="ja-JP"/>
        </w:rPr>
        <w:t>ë</w:t>
      </w:r>
      <w:r w:rsidR="00A17C40" w:rsidRPr="005A2471">
        <w:rPr>
          <w:rFonts w:ascii="Times New Roman" w:hAnsi="Times New Roman"/>
          <w:lang w:eastAsia="ja-JP"/>
        </w:rPr>
        <w:t>r</w:t>
      </w:r>
      <w:r w:rsidR="004A269B" w:rsidRPr="005A2471">
        <w:rPr>
          <w:rFonts w:ascii="Times New Roman" w:hAnsi="Times New Roman"/>
          <w:lang w:eastAsia="ja-JP"/>
        </w:rPr>
        <w:t>. K</w:t>
      </w:r>
      <w:r w:rsidR="00A17C40" w:rsidRPr="005A2471">
        <w:rPr>
          <w:rFonts w:ascii="Times New Roman" w:hAnsi="Times New Roman"/>
          <w:lang w:eastAsia="ja-JP"/>
        </w:rPr>
        <w:t>jo</w:t>
      </w:r>
      <w:r w:rsidR="004A269B" w:rsidRPr="005A2471">
        <w:rPr>
          <w:rFonts w:ascii="Times New Roman" w:hAnsi="Times New Roman"/>
          <w:lang w:eastAsia="ja-JP"/>
        </w:rPr>
        <w:t xml:space="preserve"> metodologji </w:t>
      </w:r>
      <w:r w:rsidRPr="005A2471">
        <w:rPr>
          <w:rFonts w:ascii="Times New Roman" w:hAnsi="Times New Roman"/>
          <w:lang w:eastAsia="ja-JP"/>
        </w:rPr>
        <w:t>ë</w:t>
      </w:r>
      <w:r>
        <w:rPr>
          <w:rFonts w:ascii="Times New Roman" w:hAnsi="Times New Roman"/>
          <w:lang w:eastAsia="ja-JP"/>
        </w:rPr>
        <w:t>sht</w:t>
      </w:r>
      <w:r w:rsidRPr="005A2471">
        <w:rPr>
          <w:rFonts w:ascii="Times New Roman" w:hAnsi="Times New Roman"/>
          <w:lang w:eastAsia="ja-JP"/>
        </w:rPr>
        <w:t>ë</w:t>
      </w:r>
      <w:r w:rsidR="004A269B" w:rsidRPr="005A2471">
        <w:rPr>
          <w:rFonts w:ascii="Times New Roman" w:hAnsi="Times New Roman"/>
          <w:lang w:eastAsia="ja-JP"/>
        </w:rPr>
        <w:t xml:space="preserve"> përdor</w:t>
      </w:r>
      <w:r w:rsidR="00A17C40" w:rsidRPr="005A2471">
        <w:rPr>
          <w:rFonts w:ascii="Times New Roman" w:hAnsi="Times New Roman"/>
          <w:lang w:eastAsia="ja-JP"/>
        </w:rPr>
        <w:t>ur</w:t>
      </w:r>
      <w:r w:rsidR="004A269B" w:rsidRPr="005A2471">
        <w:rPr>
          <w:rFonts w:ascii="Times New Roman" w:hAnsi="Times New Roman"/>
          <w:lang w:eastAsia="ja-JP"/>
        </w:rPr>
        <w:t xml:space="preserve"> kryesisht </w:t>
      </w:r>
      <w:r w:rsidR="00A17C40" w:rsidRPr="005A2471">
        <w:rPr>
          <w:rFonts w:ascii="Times New Roman" w:hAnsi="Times New Roman"/>
          <w:lang w:eastAsia="ja-JP"/>
        </w:rPr>
        <w:t xml:space="preserve">nga </w:t>
      </w:r>
      <w:r w:rsidR="004A269B" w:rsidRPr="005A2471">
        <w:rPr>
          <w:rFonts w:ascii="Times New Roman" w:hAnsi="Times New Roman"/>
          <w:lang w:eastAsia="ja-JP"/>
        </w:rPr>
        <w:t>autoritete</w:t>
      </w:r>
      <w:r>
        <w:rPr>
          <w:rFonts w:ascii="Times New Roman" w:hAnsi="Times New Roman"/>
          <w:lang w:eastAsia="ja-JP"/>
        </w:rPr>
        <w:t xml:space="preserve"> kontraktore q</w:t>
      </w:r>
      <w:r w:rsidRPr="005A2471">
        <w:rPr>
          <w:rFonts w:ascii="Times New Roman" w:hAnsi="Times New Roman"/>
          <w:lang w:eastAsia="ja-JP"/>
        </w:rPr>
        <w:t>ë</w:t>
      </w:r>
      <w:r>
        <w:rPr>
          <w:rFonts w:ascii="Times New Roman" w:hAnsi="Times New Roman"/>
          <w:lang w:eastAsia="ja-JP"/>
        </w:rPr>
        <w:t xml:space="preserve"> kryejn</w:t>
      </w:r>
      <w:r w:rsidRPr="005A2471">
        <w:rPr>
          <w:rFonts w:ascii="Times New Roman" w:hAnsi="Times New Roman"/>
          <w:lang w:eastAsia="ja-JP"/>
        </w:rPr>
        <w:t>ë</w:t>
      </w:r>
      <w:r>
        <w:rPr>
          <w:rFonts w:ascii="Times New Roman" w:hAnsi="Times New Roman"/>
          <w:lang w:eastAsia="ja-JP"/>
        </w:rPr>
        <w:t xml:space="preserve"> procedura pun</w:t>
      </w:r>
      <w:r w:rsidRPr="005A2471">
        <w:rPr>
          <w:rFonts w:ascii="Times New Roman" w:hAnsi="Times New Roman"/>
          <w:lang w:eastAsia="ja-JP"/>
        </w:rPr>
        <w:t>ë</w:t>
      </w:r>
      <w:r>
        <w:rPr>
          <w:rFonts w:ascii="Times New Roman" w:hAnsi="Times New Roman"/>
          <w:lang w:eastAsia="ja-JP"/>
        </w:rPr>
        <w:t xml:space="preserve"> publike t</w:t>
      </w:r>
      <w:r w:rsidRPr="005A2471">
        <w:rPr>
          <w:rFonts w:ascii="Times New Roman" w:hAnsi="Times New Roman"/>
          <w:lang w:eastAsia="ja-JP"/>
        </w:rPr>
        <w:t>ë</w:t>
      </w:r>
      <w:r w:rsidR="00A17C40" w:rsidRPr="005A2471">
        <w:rPr>
          <w:rFonts w:ascii="Times New Roman" w:hAnsi="Times New Roman"/>
          <w:lang w:eastAsia="ja-JP"/>
        </w:rPr>
        <w:t xml:space="preserve"> tilla</w:t>
      </w:r>
      <w:r w:rsidR="004A269B" w:rsidRPr="005A2471">
        <w:rPr>
          <w:rFonts w:ascii="Times New Roman" w:hAnsi="Times New Roman"/>
          <w:lang w:eastAsia="ja-JP"/>
        </w:rPr>
        <w:t xml:space="preserve"> si Autoriteti Rrugor Shqiptar, Fondi Shqiptar për Zhvillim, Agjenc</w:t>
      </w:r>
      <w:r w:rsidR="00B73D11" w:rsidRPr="005A2471">
        <w:rPr>
          <w:rFonts w:ascii="Times New Roman" w:hAnsi="Times New Roman"/>
          <w:lang w:eastAsia="ja-JP"/>
        </w:rPr>
        <w:t xml:space="preserve">ia Kombëtare për Ujësjellës- Kanalizime dhe </w:t>
      </w:r>
      <w:r w:rsidR="004A269B" w:rsidRPr="005A2471">
        <w:rPr>
          <w:rFonts w:ascii="Times New Roman" w:hAnsi="Times New Roman"/>
          <w:lang w:eastAsia="ja-JP"/>
        </w:rPr>
        <w:t xml:space="preserve">Mbetjeve </w:t>
      </w:r>
      <w:r w:rsidR="005A2471" w:rsidRPr="005A2471">
        <w:rPr>
          <w:rFonts w:ascii="Times New Roman" w:hAnsi="Times New Roman"/>
          <w:lang w:eastAsia="ja-JP"/>
        </w:rPr>
        <w:t>etj</w:t>
      </w:r>
      <w:r w:rsidR="004A269B" w:rsidRPr="005A2471">
        <w:rPr>
          <w:rFonts w:ascii="Times New Roman" w:hAnsi="Times New Roman"/>
          <w:lang w:eastAsia="ja-JP"/>
        </w:rPr>
        <w:t>.</w:t>
      </w:r>
    </w:p>
    <w:p w14:paraId="1A16CA7A" w14:textId="77777777" w:rsidR="00A94695" w:rsidRPr="00A94695" w:rsidRDefault="00A94695" w:rsidP="00A94695">
      <w:pPr>
        <w:rPr>
          <w:rFonts w:ascii="Times New Roman" w:hAnsi="Times New Roman"/>
          <w:lang w:eastAsia="ja-JP"/>
        </w:rPr>
      </w:pPr>
    </w:p>
    <w:p w14:paraId="371A0E9A" w14:textId="5289E424" w:rsidR="007960A9" w:rsidRDefault="00EB653C" w:rsidP="007960A9">
      <w:pPr>
        <w:spacing w:line="360" w:lineRule="auto"/>
        <w:rPr>
          <w:rFonts w:ascii="Times New Roman" w:hAnsi="Times New Roman"/>
          <w:b/>
          <w:szCs w:val="24"/>
        </w:rPr>
      </w:pPr>
      <w:r>
        <w:rPr>
          <w:rFonts w:ascii="Times New Roman" w:hAnsi="Times New Roman"/>
          <w:b/>
          <w:szCs w:val="24"/>
        </w:rPr>
        <w:t>TKP 6 – Rritja e eficie</w:t>
      </w:r>
      <w:r w:rsidR="007960A9">
        <w:rPr>
          <w:rFonts w:ascii="Times New Roman" w:hAnsi="Times New Roman"/>
          <w:b/>
          <w:szCs w:val="24"/>
        </w:rPr>
        <w:t>ncës në dhënien e kontratës</w:t>
      </w:r>
      <w:r w:rsidR="00FD3942">
        <w:rPr>
          <w:rFonts w:ascii="Times New Roman" w:hAnsi="Times New Roman"/>
          <w:b/>
          <w:szCs w:val="24"/>
        </w:rPr>
        <w:t xml:space="preserve"> </w:t>
      </w:r>
    </w:p>
    <w:p w14:paraId="7DAEEA01" w14:textId="77777777" w:rsidR="007960A9" w:rsidRDefault="007960A9" w:rsidP="007960A9">
      <w:pPr>
        <w:spacing w:line="360" w:lineRule="auto"/>
        <w:rPr>
          <w:rFonts w:ascii="Times New Roman" w:hAnsi="Times New Roman"/>
          <w:szCs w:val="24"/>
        </w:rPr>
      </w:pPr>
      <w:r w:rsidRPr="00CA14E8">
        <w:rPr>
          <w:rFonts w:ascii="Times New Roman" w:hAnsi="Times New Roman"/>
          <w:i/>
          <w:szCs w:val="24"/>
        </w:rPr>
        <w:t>Metodologjia</w:t>
      </w:r>
      <w:r w:rsidRPr="00CA14E8">
        <w:rPr>
          <w:rFonts w:ascii="Times New Roman" w:hAnsi="Times New Roman"/>
          <w:szCs w:val="24"/>
        </w:rPr>
        <w:t xml:space="preserve">:  Ndikimi do të vlerësohet duke matur një </w:t>
      </w:r>
      <w:r>
        <w:rPr>
          <w:rFonts w:ascii="Times New Roman" w:hAnsi="Times New Roman"/>
          <w:szCs w:val="24"/>
        </w:rPr>
        <w:t>ulje të numrit mesatar të procedurave të prokurimit të anulluara, krahasuar me një vit më parë</w:t>
      </w:r>
      <w:r w:rsidRPr="00CA14E8">
        <w:rPr>
          <w:rFonts w:ascii="Times New Roman" w:hAnsi="Times New Roman"/>
          <w:szCs w:val="24"/>
        </w:rPr>
        <w:t>.</w:t>
      </w:r>
    </w:p>
    <w:p w14:paraId="3A54342E" w14:textId="4974E865" w:rsidR="007960A9" w:rsidRPr="00180143" w:rsidRDefault="00180143" w:rsidP="00180143">
      <w:pPr>
        <w:pStyle w:val="Caption"/>
        <w:keepNext/>
        <w:spacing w:line="276" w:lineRule="auto"/>
        <w:rPr>
          <w:rFonts w:ascii="Times New Roman" w:hAnsi="Times New Roman"/>
          <w:sz w:val="24"/>
          <w:szCs w:val="24"/>
        </w:rPr>
      </w:pPr>
      <w:r w:rsidRPr="00180143">
        <w:rPr>
          <w:rFonts w:ascii="Times New Roman" w:hAnsi="Times New Roman"/>
          <w:sz w:val="24"/>
          <w:szCs w:val="24"/>
        </w:rPr>
        <w:t>Tabela 10- Vlera e TKP- së 6 për vitin 2023</w:t>
      </w:r>
      <w:r w:rsidR="00EB653C">
        <w:rPr>
          <w:rFonts w:ascii="Times New Roman" w:hAnsi="Times New Roman"/>
          <w:sz w:val="24"/>
          <w:szCs w:val="24"/>
        </w:rPr>
        <w:t xml:space="preserve"> </w:t>
      </w:r>
    </w:p>
    <w:tbl>
      <w:tblPr>
        <w:tblStyle w:val="TableGrid"/>
        <w:tblW w:w="9175" w:type="dxa"/>
        <w:tblLook w:val="04A0" w:firstRow="1" w:lastRow="0" w:firstColumn="1" w:lastColumn="0" w:noHBand="0" w:noVBand="1"/>
      </w:tblPr>
      <w:tblGrid>
        <w:gridCol w:w="1795"/>
        <w:gridCol w:w="1914"/>
        <w:gridCol w:w="1856"/>
        <w:gridCol w:w="2080"/>
        <w:gridCol w:w="1530"/>
      </w:tblGrid>
      <w:tr w:rsidR="007960A9" w:rsidRPr="00CA14E8" w14:paraId="74B2AC28" w14:textId="77777777" w:rsidTr="006156E9">
        <w:trPr>
          <w:trHeight w:val="1475"/>
        </w:trPr>
        <w:tc>
          <w:tcPr>
            <w:tcW w:w="1795" w:type="dxa"/>
          </w:tcPr>
          <w:p w14:paraId="4B62A074" w14:textId="77777777" w:rsidR="007960A9" w:rsidRPr="00CA14E8" w:rsidRDefault="007960A9" w:rsidP="00565681">
            <w:pPr>
              <w:spacing w:line="360" w:lineRule="auto"/>
              <w:rPr>
                <w:rFonts w:ascii="Times New Roman" w:hAnsi="Times New Roman"/>
                <w:szCs w:val="24"/>
              </w:rPr>
            </w:pPr>
            <w:r w:rsidRPr="00CA14E8">
              <w:rPr>
                <w:rFonts w:ascii="Times New Roman" w:hAnsi="Times New Roman"/>
                <w:szCs w:val="24"/>
              </w:rPr>
              <w:t>Nu</w:t>
            </w:r>
            <w:r>
              <w:rPr>
                <w:rFonts w:ascii="Times New Roman" w:hAnsi="Times New Roman"/>
                <w:szCs w:val="24"/>
              </w:rPr>
              <w:t>mri i procedurave të anulluara</w:t>
            </w:r>
            <w:r w:rsidRPr="00CA14E8">
              <w:rPr>
                <w:rFonts w:ascii="Times New Roman" w:hAnsi="Times New Roman"/>
                <w:szCs w:val="24"/>
              </w:rPr>
              <w:t xml:space="preserve">  </w:t>
            </w:r>
          </w:p>
        </w:tc>
        <w:tc>
          <w:tcPr>
            <w:tcW w:w="1914" w:type="dxa"/>
          </w:tcPr>
          <w:p w14:paraId="21B25085" w14:textId="77777777" w:rsidR="007960A9" w:rsidRPr="00CA14E8" w:rsidRDefault="007960A9" w:rsidP="00565681">
            <w:pPr>
              <w:spacing w:line="360" w:lineRule="auto"/>
              <w:rPr>
                <w:rFonts w:ascii="Times New Roman" w:hAnsi="Times New Roman"/>
                <w:szCs w:val="24"/>
              </w:rPr>
            </w:pPr>
            <w:r>
              <w:rPr>
                <w:rFonts w:ascii="Times New Roman" w:hAnsi="Times New Roman"/>
                <w:szCs w:val="24"/>
              </w:rPr>
              <w:t>Procedurat e zbatuara</w:t>
            </w:r>
          </w:p>
        </w:tc>
        <w:tc>
          <w:tcPr>
            <w:tcW w:w="1856" w:type="dxa"/>
          </w:tcPr>
          <w:p w14:paraId="50C7B1A4" w14:textId="77777777" w:rsidR="007960A9" w:rsidRPr="00CA14E8" w:rsidRDefault="007960A9" w:rsidP="00565681">
            <w:pPr>
              <w:spacing w:line="360" w:lineRule="auto"/>
              <w:rPr>
                <w:rFonts w:ascii="Times New Roman" w:hAnsi="Times New Roman"/>
                <w:szCs w:val="24"/>
              </w:rPr>
            </w:pPr>
            <w:r w:rsidRPr="00CA14E8">
              <w:rPr>
                <w:rFonts w:ascii="Times New Roman" w:hAnsi="Times New Roman"/>
                <w:szCs w:val="24"/>
              </w:rPr>
              <w:t xml:space="preserve">Numri </w:t>
            </w:r>
            <w:r>
              <w:rPr>
                <w:rFonts w:ascii="Times New Roman" w:hAnsi="Times New Roman"/>
                <w:szCs w:val="24"/>
              </w:rPr>
              <w:t>gjithsej i procedurave</w:t>
            </w:r>
            <w:r w:rsidRPr="00CA14E8">
              <w:rPr>
                <w:rFonts w:ascii="Times New Roman" w:hAnsi="Times New Roman"/>
                <w:szCs w:val="24"/>
              </w:rPr>
              <w:t xml:space="preserve"> </w:t>
            </w:r>
          </w:p>
        </w:tc>
        <w:tc>
          <w:tcPr>
            <w:tcW w:w="2080" w:type="dxa"/>
          </w:tcPr>
          <w:p w14:paraId="17F6CAAE" w14:textId="56393205" w:rsidR="007960A9" w:rsidRPr="00CA14E8" w:rsidRDefault="007960A9" w:rsidP="00565681">
            <w:pPr>
              <w:spacing w:line="360" w:lineRule="auto"/>
              <w:rPr>
                <w:rFonts w:ascii="Times New Roman" w:hAnsi="Times New Roman"/>
                <w:b/>
                <w:szCs w:val="24"/>
              </w:rPr>
            </w:pPr>
            <w:r w:rsidRPr="00CA14E8">
              <w:rPr>
                <w:rFonts w:ascii="Times New Roman" w:hAnsi="Times New Roman"/>
                <w:b/>
                <w:szCs w:val="24"/>
              </w:rPr>
              <w:t xml:space="preserve">Përqindja e </w:t>
            </w:r>
            <w:r>
              <w:rPr>
                <w:rFonts w:ascii="Times New Roman" w:hAnsi="Times New Roman"/>
                <w:b/>
                <w:szCs w:val="24"/>
              </w:rPr>
              <w:t>procedurave të anulluara</w:t>
            </w:r>
            <w:r w:rsidR="005D5D3E">
              <w:rPr>
                <w:rFonts w:ascii="Times New Roman" w:hAnsi="Times New Roman"/>
                <w:b/>
                <w:szCs w:val="24"/>
              </w:rPr>
              <w:t xml:space="preserve"> 2023</w:t>
            </w:r>
          </w:p>
        </w:tc>
        <w:tc>
          <w:tcPr>
            <w:tcW w:w="1530" w:type="dxa"/>
          </w:tcPr>
          <w:p w14:paraId="71CA307A" w14:textId="77777777" w:rsidR="007960A9" w:rsidRPr="00CA14E8" w:rsidRDefault="007960A9" w:rsidP="00565681">
            <w:pPr>
              <w:spacing w:line="360" w:lineRule="auto"/>
              <w:rPr>
                <w:rFonts w:ascii="Times New Roman" w:hAnsi="Times New Roman"/>
                <w:b/>
                <w:szCs w:val="24"/>
              </w:rPr>
            </w:pPr>
            <w:r w:rsidRPr="00CA14E8">
              <w:rPr>
                <w:rFonts w:ascii="Times New Roman" w:hAnsi="Times New Roman"/>
                <w:b/>
                <w:szCs w:val="24"/>
              </w:rPr>
              <w:t xml:space="preserve">Përqindja e </w:t>
            </w:r>
            <w:r>
              <w:rPr>
                <w:rFonts w:ascii="Times New Roman" w:hAnsi="Times New Roman"/>
                <w:b/>
                <w:szCs w:val="24"/>
              </w:rPr>
              <w:t>procedurave të anulluara 2022</w:t>
            </w:r>
          </w:p>
        </w:tc>
      </w:tr>
      <w:tr w:rsidR="007960A9" w:rsidRPr="00CA14E8" w14:paraId="2FDF7107" w14:textId="77777777" w:rsidTr="006156E9">
        <w:tc>
          <w:tcPr>
            <w:tcW w:w="1795" w:type="dxa"/>
          </w:tcPr>
          <w:p w14:paraId="058373D8" w14:textId="6C878BCE" w:rsidR="007960A9" w:rsidRPr="00CA14E8" w:rsidRDefault="00C80389" w:rsidP="00565681">
            <w:pPr>
              <w:spacing w:line="360" w:lineRule="auto"/>
              <w:jc w:val="center"/>
              <w:rPr>
                <w:rFonts w:ascii="Times New Roman" w:hAnsi="Times New Roman"/>
                <w:szCs w:val="24"/>
              </w:rPr>
            </w:pPr>
            <w:r w:rsidRPr="00254F25">
              <w:rPr>
                <w:rFonts w:ascii="Times New Roman" w:eastAsia="Times New Roman" w:hAnsi="Times New Roman"/>
                <w:b/>
                <w:bCs/>
                <w:color w:val="000000"/>
                <w:szCs w:val="24"/>
                <w:lang w:val="en-US" w:eastAsia="sq-AL"/>
              </w:rPr>
              <w:t>1,3</w:t>
            </w:r>
            <w:r w:rsidRPr="00286D22">
              <w:rPr>
                <w:rFonts w:ascii="Times New Roman" w:eastAsia="Times New Roman" w:hAnsi="Times New Roman"/>
                <w:b/>
                <w:bCs/>
                <w:color w:val="000000"/>
                <w:szCs w:val="24"/>
                <w:lang w:val="en-US" w:eastAsia="sq-AL"/>
              </w:rPr>
              <w:t>69</w:t>
            </w:r>
          </w:p>
        </w:tc>
        <w:tc>
          <w:tcPr>
            <w:tcW w:w="1914" w:type="dxa"/>
          </w:tcPr>
          <w:p w14:paraId="1EFFDBF2" w14:textId="5D725EC5" w:rsidR="007960A9" w:rsidRPr="00CA14E8" w:rsidRDefault="00C80389" w:rsidP="00565681">
            <w:pPr>
              <w:spacing w:line="360" w:lineRule="auto"/>
              <w:jc w:val="center"/>
              <w:rPr>
                <w:rFonts w:ascii="Times New Roman" w:hAnsi="Times New Roman"/>
                <w:szCs w:val="24"/>
              </w:rPr>
            </w:pPr>
            <w:r w:rsidRPr="00254F25">
              <w:rPr>
                <w:rFonts w:ascii="Times New Roman" w:eastAsia="Times New Roman" w:hAnsi="Times New Roman"/>
                <w:b/>
                <w:bCs/>
                <w:color w:val="000000"/>
                <w:szCs w:val="24"/>
                <w:lang w:val="en-US" w:eastAsia="sq-AL"/>
              </w:rPr>
              <w:t>3,8</w:t>
            </w:r>
            <w:r w:rsidRPr="00286D22">
              <w:rPr>
                <w:rFonts w:ascii="Times New Roman" w:eastAsia="Times New Roman" w:hAnsi="Times New Roman"/>
                <w:b/>
                <w:bCs/>
                <w:color w:val="000000"/>
                <w:szCs w:val="24"/>
                <w:lang w:val="en-US" w:eastAsia="sq-AL"/>
              </w:rPr>
              <w:t>81</w:t>
            </w:r>
          </w:p>
        </w:tc>
        <w:tc>
          <w:tcPr>
            <w:tcW w:w="1856" w:type="dxa"/>
          </w:tcPr>
          <w:p w14:paraId="58A58869" w14:textId="271E8032" w:rsidR="007960A9" w:rsidRPr="00CA14E8" w:rsidRDefault="00C80389" w:rsidP="00565681">
            <w:pPr>
              <w:spacing w:line="360" w:lineRule="auto"/>
              <w:jc w:val="center"/>
              <w:rPr>
                <w:rFonts w:ascii="Times New Roman" w:hAnsi="Times New Roman"/>
                <w:szCs w:val="24"/>
              </w:rPr>
            </w:pPr>
            <w:r w:rsidRPr="00254F25">
              <w:rPr>
                <w:rFonts w:ascii="Times New Roman" w:eastAsia="Times New Roman" w:hAnsi="Times New Roman"/>
                <w:b/>
                <w:bCs/>
                <w:color w:val="000000"/>
                <w:szCs w:val="24"/>
                <w:lang w:val="en-US" w:eastAsia="sq-AL"/>
              </w:rPr>
              <w:t>5,250</w:t>
            </w:r>
          </w:p>
        </w:tc>
        <w:tc>
          <w:tcPr>
            <w:tcW w:w="2080" w:type="dxa"/>
          </w:tcPr>
          <w:p w14:paraId="616F1882" w14:textId="305DEFFD" w:rsidR="007960A9" w:rsidRPr="00CA14E8" w:rsidRDefault="00C80389" w:rsidP="00565681">
            <w:pPr>
              <w:spacing w:line="360" w:lineRule="auto"/>
              <w:jc w:val="center"/>
              <w:rPr>
                <w:rFonts w:ascii="Times New Roman" w:hAnsi="Times New Roman"/>
                <w:b/>
                <w:szCs w:val="24"/>
              </w:rPr>
            </w:pPr>
            <w:r>
              <w:rPr>
                <w:rFonts w:ascii="Times New Roman" w:hAnsi="Times New Roman"/>
                <w:b/>
                <w:szCs w:val="24"/>
              </w:rPr>
              <w:t xml:space="preserve">26 </w:t>
            </w:r>
            <w:r w:rsidR="007960A9" w:rsidRPr="00CA14E8">
              <w:rPr>
                <w:rFonts w:ascii="Times New Roman" w:hAnsi="Times New Roman"/>
                <w:b/>
                <w:szCs w:val="24"/>
              </w:rPr>
              <w:t>%</w:t>
            </w:r>
          </w:p>
        </w:tc>
        <w:tc>
          <w:tcPr>
            <w:tcW w:w="1530" w:type="dxa"/>
          </w:tcPr>
          <w:p w14:paraId="7E0C106F" w14:textId="75D15D9C" w:rsidR="007960A9" w:rsidRPr="00CA14E8" w:rsidRDefault="00C80389" w:rsidP="00565681">
            <w:pPr>
              <w:spacing w:line="360" w:lineRule="auto"/>
              <w:jc w:val="center"/>
              <w:rPr>
                <w:rFonts w:ascii="Times New Roman" w:hAnsi="Times New Roman"/>
                <w:b/>
                <w:szCs w:val="24"/>
              </w:rPr>
            </w:pPr>
            <w:r>
              <w:rPr>
                <w:rFonts w:ascii="Times New Roman" w:hAnsi="Times New Roman"/>
                <w:b/>
                <w:szCs w:val="24"/>
              </w:rPr>
              <w:t>27.9</w:t>
            </w:r>
            <w:r w:rsidR="009F7781">
              <w:rPr>
                <w:rFonts w:ascii="Times New Roman" w:hAnsi="Times New Roman"/>
                <w:b/>
                <w:szCs w:val="24"/>
              </w:rPr>
              <w:t xml:space="preserve"> </w:t>
            </w:r>
            <w:r w:rsidR="007960A9" w:rsidRPr="00CA14E8">
              <w:rPr>
                <w:rFonts w:ascii="Times New Roman" w:hAnsi="Times New Roman"/>
                <w:b/>
                <w:szCs w:val="24"/>
              </w:rPr>
              <w:t>%</w:t>
            </w:r>
          </w:p>
        </w:tc>
      </w:tr>
    </w:tbl>
    <w:p w14:paraId="5C0EBDED" w14:textId="029553F7" w:rsidR="007960A9" w:rsidRDefault="007960A9" w:rsidP="007960A9">
      <w:pPr>
        <w:spacing w:line="360" w:lineRule="auto"/>
        <w:rPr>
          <w:rFonts w:ascii="Times New Roman" w:hAnsi="Times New Roman"/>
          <w:b/>
          <w:szCs w:val="24"/>
        </w:rPr>
      </w:pPr>
    </w:p>
    <w:p w14:paraId="35C2D225" w14:textId="767782F3" w:rsidR="00180143" w:rsidRPr="00180143" w:rsidRDefault="00180143" w:rsidP="00180143">
      <w:pPr>
        <w:pStyle w:val="Caption"/>
        <w:keepNext/>
        <w:spacing w:line="276" w:lineRule="auto"/>
        <w:rPr>
          <w:rFonts w:ascii="Times New Roman" w:hAnsi="Times New Roman"/>
          <w:sz w:val="24"/>
          <w:szCs w:val="24"/>
        </w:rPr>
      </w:pPr>
      <w:r>
        <w:rPr>
          <w:rFonts w:ascii="Times New Roman" w:hAnsi="Times New Roman"/>
          <w:sz w:val="24"/>
          <w:szCs w:val="24"/>
        </w:rPr>
        <w:t xml:space="preserve"> </w:t>
      </w:r>
      <w:r w:rsidRPr="00180143">
        <w:rPr>
          <w:rFonts w:ascii="Times New Roman" w:hAnsi="Times New Roman"/>
          <w:sz w:val="24"/>
          <w:szCs w:val="24"/>
        </w:rPr>
        <w:t xml:space="preserve">Grafiku 11- Përqindja e procedurave të anulluara në gjashtë mujorin e parë 2022 dhe 2023 </w:t>
      </w:r>
    </w:p>
    <w:p w14:paraId="7FB7AD71" w14:textId="4B77E46F" w:rsidR="00A94695" w:rsidRPr="006B54A4" w:rsidRDefault="00C4468C" w:rsidP="006B54A4">
      <w:pPr>
        <w:spacing w:line="360" w:lineRule="auto"/>
        <w:jc w:val="center"/>
        <w:rPr>
          <w:rFonts w:ascii="Times New Roman" w:hAnsi="Times New Roman"/>
          <w:b/>
          <w:szCs w:val="24"/>
        </w:rPr>
      </w:pPr>
      <w:r>
        <w:rPr>
          <w:noProof/>
          <w:lang w:val="en-US"/>
        </w:rPr>
        <w:drawing>
          <wp:inline distT="0" distB="0" distL="0" distR="0" wp14:anchorId="7992BE61" wp14:editId="748C1ABE">
            <wp:extent cx="5814060" cy="3199130"/>
            <wp:effectExtent l="0" t="0" r="15240" b="127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44194872" w14:textId="4D06249E" w:rsidR="00180143" w:rsidRPr="00180143" w:rsidRDefault="00180143" w:rsidP="00C4468C">
      <w:pPr>
        <w:spacing w:line="360" w:lineRule="auto"/>
        <w:jc w:val="center"/>
        <w:rPr>
          <w:rFonts w:ascii="Times New Roman" w:hAnsi="Times New Roman"/>
          <w:i/>
          <w:iCs/>
          <w:color w:val="44546A" w:themeColor="text2"/>
          <w:szCs w:val="24"/>
        </w:rPr>
      </w:pPr>
      <w:r w:rsidRPr="00180143">
        <w:rPr>
          <w:rFonts w:ascii="Times New Roman" w:hAnsi="Times New Roman"/>
          <w:i/>
          <w:iCs/>
          <w:color w:val="44546A" w:themeColor="text2"/>
          <w:szCs w:val="24"/>
        </w:rPr>
        <w:t>Grafiku 12- Përqindja e procedurave të anulluara dhe të zbatuara/ nr. total të procedurave</w:t>
      </w:r>
    </w:p>
    <w:p w14:paraId="57F09CBC" w14:textId="77777777" w:rsidR="007960A9" w:rsidRPr="00CA14E8" w:rsidRDefault="007960A9" w:rsidP="007960A9">
      <w:pPr>
        <w:spacing w:line="360" w:lineRule="auto"/>
        <w:jc w:val="center"/>
        <w:rPr>
          <w:rFonts w:ascii="Times New Roman" w:hAnsi="Times New Roman"/>
          <w:b/>
          <w:szCs w:val="24"/>
        </w:rPr>
      </w:pPr>
      <w:r>
        <w:rPr>
          <w:noProof/>
          <w:lang w:val="en-US"/>
        </w:rPr>
        <w:lastRenderedPageBreak/>
        <w:drawing>
          <wp:inline distT="0" distB="0" distL="0" distR="0" wp14:anchorId="3BF7792C" wp14:editId="13EA8D8D">
            <wp:extent cx="5600700" cy="2962275"/>
            <wp:effectExtent l="0" t="0" r="0" b="952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6012E84" w14:textId="77777777" w:rsidR="007960A9" w:rsidRDefault="007960A9" w:rsidP="00BE41B1">
      <w:pPr>
        <w:spacing w:line="276" w:lineRule="auto"/>
        <w:rPr>
          <w:rFonts w:ascii="Times New Roman" w:hAnsi="Times New Roman"/>
          <w:szCs w:val="24"/>
        </w:rPr>
      </w:pPr>
    </w:p>
    <w:p w14:paraId="1A52036F" w14:textId="12E81B7A" w:rsidR="00CF6609" w:rsidRPr="00D84C6D" w:rsidRDefault="009144A2" w:rsidP="00D84C6D">
      <w:pPr>
        <w:spacing w:line="276" w:lineRule="auto"/>
        <w:rPr>
          <w:rFonts w:ascii="Times New Roman" w:hAnsi="Times New Roman"/>
          <w:szCs w:val="24"/>
        </w:rPr>
      </w:pPr>
      <w:r>
        <w:rPr>
          <w:rFonts w:ascii="Times New Roman" w:hAnsi="Times New Roman"/>
          <w:szCs w:val="24"/>
        </w:rPr>
        <w:t>Vihet re nj</w:t>
      </w:r>
      <w:r w:rsidR="005D4E70">
        <w:rPr>
          <w:rFonts w:ascii="Times New Roman" w:hAnsi="Times New Roman"/>
          <w:szCs w:val="24"/>
        </w:rPr>
        <w:t>ë</w:t>
      </w:r>
      <w:r w:rsidR="00F37DD3">
        <w:rPr>
          <w:rFonts w:ascii="Times New Roman" w:hAnsi="Times New Roman"/>
          <w:szCs w:val="24"/>
        </w:rPr>
        <w:t xml:space="preserve"> </w:t>
      </w:r>
      <w:r w:rsidR="00C80389">
        <w:rPr>
          <w:rFonts w:ascii="Times New Roman" w:hAnsi="Times New Roman"/>
          <w:szCs w:val="24"/>
        </w:rPr>
        <w:t>ulje</w:t>
      </w:r>
      <w:r w:rsidR="00F37DD3">
        <w:rPr>
          <w:rFonts w:ascii="Times New Roman" w:hAnsi="Times New Roman"/>
          <w:szCs w:val="24"/>
        </w:rPr>
        <w:t xml:space="preserve"> n</w:t>
      </w:r>
      <w:r w:rsidR="005D4E70">
        <w:rPr>
          <w:rFonts w:ascii="Times New Roman" w:hAnsi="Times New Roman"/>
          <w:szCs w:val="24"/>
        </w:rPr>
        <w:t>ë</w:t>
      </w:r>
      <w:r w:rsidR="00072961" w:rsidRPr="008563AB">
        <w:rPr>
          <w:rFonts w:ascii="Times New Roman" w:hAnsi="Times New Roman"/>
          <w:szCs w:val="24"/>
        </w:rPr>
        <w:t xml:space="preserve"> </w:t>
      </w:r>
      <w:r w:rsidR="0086294E" w:rsidRPr="008563AB">
        <w:rPr>
          <w:rFonts w:ascii="Times New Roman" w:hAnsi="Times New Roman"/>
          <w:szCs w:val="24"/>
        </w:rPr>
        <w:t>p</w:t>
      </w:r>
      <w:r w:rsidR="00577F8E" w:rsidRPr="008563AB">
        <w:rPr>
          <w:rFonts w:ascii="Times New Roman" w:hAnsi="Times New Roman"/>
          <w:szCs w:val="24"/>
        </w:rPr>
        <w:t>ë</w:t>
      </w:r>
      <w:r w:rsidR="00F37DD3">
        <w:rPr>
          <w:rFonts w:ascii="Times New Roman" w:hAnsi="Times New Roman"/>
          <w:szCs w:val="24"/>
        </w:rPr>
        <w:t>rqindjen e</w:t>
      </w:r>
      <w:r w:rsidR="00072961" w:rsidRPr="008563AB">
        <w:rPr>
          <w:rFonts w:ascii="Times New Roman" w:hAnsi="Times New Roman"/>
          <w:szCs w:val="24"/>
        </w:rPr>
        <w:t xml:space="preserve"> procedurave t</w:t>
      </w:r>
      <w:r w:rsidR="00577F8E" w:rsidRPr="008563AB">
        <w:rPr>
          <w:rFonts w:ascii="Times New Roman" w:hAnsi="Times New Roman"/>
          <w:szCs w:val="24"/>
        </w:rPr>
        <w:t>ë</w:t>
      </w:r>
      <w:r w:rsidR="00072961" w:rsidRPr="008563AB">
        <w:rPr>
          <w:rFonts w:ascii="Times New Roman" w:hAnsi="Times New Roman"/>
          <w:szCs w:val="24"/>
        </w:rPr>
        <w:t xml:space="preserve"> prokurimit t</w:t>
      </w:r>
      <w:r w:rsidR="00577F8E" w:rsidRPr="008563AB">
        <w:rPr>
          <w:rFonts w:ascii="Times New Roman" w:hAnsi="Times New Roman"/>
          <w:szCs w:val="24"/>
        </w:rPr>
        <w:t>ë</w:t>
      </w:r>
      <w:r w:rsidR="00072961" w:rsidRPr="008563AB">
        <w:rPr>
          <w:rFonts w:ascii="Times New Roman" w:hAnsi="Times New Roman"/>
          <w:szCs w:val="24"/>
        </w:rPr>
        <w:t xml:space="preserve"> a</w:t>
      </w:r>
      <w:r w:rsidR="00F64537" w:rsidRPr="008563AB">
        <w:rPr>
          <w:rFonts w:ascii="Times New Roman" w:hAnsi="Times New Roman"/>
          <w:szCs w:val="24"/>
        </w:rPr>
        <w:t xml:space="preserve">nulluara krahasuar </w:t>
      </w:r>
      <w:r w:rsidR="00A94695">
        <w:rPr>
          <w:rFonts w:ascii="Times New Roman" w:hAnsi="Times New Roman"/>
          <w:szCs w:val="24"/>
        </w:rPr>
        <w:t xml:space="preserve">me </w:t>
      </w:r>
      <w:r w:rsidR="00C80389">
        <w:rPr>
          <w:rFonts w:ascii="Times New Roman" w:hAnsi="Times New Roman"/>
          <w:szCs w:val="24"/>
        </w:rPr>
        <w:t xml:space="preserve">vitin </w:t>
      </w:r>
      <w:r w:rsidR="00F64537" w:rsidRPr="008563AB">
        <w:rPr>
          <w:rFonts w:ascii="Times New Roman" w:hAnsi="Times New Roman"/>
          <w:szCs w:val="24"/>
        </w:rPr>
        <w:t>202</w:t>
      </w:r>
      <w:r w:rsidR="007960A9">
        <w:rPr>
          <w:rFonts w:ascii="Times New Roman" w:hAnsi="Times New Roman"/>
          <w:szCs w:val="24"/>
        </w:rPr>
        <w:t>2</w:t>
      </w:r>
      <w:r w:rsidR="00072961" w:rsidRPr="008563AB">
        <w:rPr>
          <w:rFonts w:ascii="Times New Roman" w:hAnsi="Times New Roman"/>
          <w:szCs w:val="24"/>
        </w:rPr>
        <w:t>.</w:t>
      </w:r>
    </w:p>
    <w:p w14:paraId="6C4A1B40" w14:textId="4EEDF80E" w:rsidR="002C709E" w:rsidRPr="007E7949" w:rsidRDefault="00DD5E36" w:rsidP="00BE41B1">
      <w:pPr>
        <w:pStyle w:val="Subtitle"/>
        <w:spacing w:line="276" w:lineRule="auto"/>
        <w:rPr>
          <w:rFonts w:ascii="Times New Roman" w:hAnsi="Times New Roman" w:cs="Times New Roman"/>
          <w:sz w:val="24"/>
          <w:szCs w:val="24"/>
        </w:rPr>
      </w:pPr>
      <w:r w:rsidRPr="007E7949">
        <w:rPr>
          <w:rFonts w:ascii="Times New Roman" w:hAnsi="Times New Roman" w:cs="Times New Roman"/>
          <w:sz w:val="24"/>
          <w:szCs w:val="24"/>
        </w:rPr>
        <w:t>TKP</w:t>
      </w:r>
      <w:r w:rsidR="002A0442" w:rsidRPr="007E7949">
        <w:rPr>
          <w:rFonts w:ascii="Times New Roman" w:hAnsi="Times New Roman" w:cs="Times New Roman"/>
          <w:sz w:val="24"/>
          <w:szCs w:val="24"/>
        </w:rPr>
        <w:t xml:space="preserve"> </w:t>
      </w:r>
      <w:r w:rsidR="002C709E" w:rsidRPr="007E7949">
        <w:rPr>
          <w:rFonts w:ascii="Times New Roman" w:hAnsi="Times New Roman" w:cs="Times New Roman"/>
          <w:sz w:val="24"/>
          <w:szCs w:val="24"/>
        </w:rPr>
        <w:t xml:space="preserve">7 </w:t>
      </w:r>
      <w:r w:rsidR="00762544" w:rsidRPr="007E7949">
        <w:rPr>
          <w:rFonts w:ascii="Times New Roman" w:hAnsi="Times New Roman" w:cs="Times New Roman"/>
          <w:sz w:val="24"/>
          <w:szCs w:val="24"/>
        </w:rPr>
        <w:t>-</w:t>
      </w:r>
      <w:r w:rsidRPr="007E7949">
        <w:rPr>
          <w:rFonts w:ascii="Times New Roman" w:hAnsi="Times New Roman" w:cs="Times New Roman"/>
          <w:sz w:val="24"/>
          <w:szCs w:val="24"/>
        </w:rPr>
        <w:t>Përmirësimi i cilësisë së punëve dhe shërbimeve afatgjata</w:t>
      </w:r>
      <w:r w:rsidRPr="007E7949">
        <w:rPr>
          <w:rFonts w:ascii="Times New Roman" w:eastAsia="Times New Roman" w:hAnsi="Times New Roman" w:cs="Times New Roman"/>
          <w:b w:val="0"/>
          <w:iCs/>
          <w:color w:val="FF0000"/>
          <w:sz w:val="24"/>
          <w:szCs w:val="24"/>
        </w:rPr>
        <w:t xml:space="preserve"> </w:t>
      </w:r>
      <w:r w:rsidR="002C709E" w:rsidRPr="007E7949">
        <w:rPr>
          <w:rFonts w:ascii="Times New Roman" w:hAnsi="Times New Roman" w:cs="Times New Roman"/>
          <w:sz w:val="24"/>
          <w:szCs w:val="24"/>
        </w:rPr>
        <w:t xml:space="preserve"> </w:t>
      </w:r>
    </w:p>
    <w:p w14:paraId="2EF83CD9" w14:textId="5921E077" w:rsidR="00C73875" w:rsidRPr="007E7949" w:rsidRDefault="00DD5E36" w:rsidP="00BE41B1">
      <w:pPr>
        <w:spacing w:line="276" w:lineRule="auto"/>
        <w:rPr>
          <w:rFonts w:ascii="Times New Roman" w:hAnsi="Times New Roman"/>
          <w:szCs w:val="24"/>
        </w:rPr>
      </w:pPr>
      <w:r w:rsidRPr="007E7949">
        <w:rPr>
          <w:rFonts w:ascii="Times New Roman" w:hAnsi="Times New Roman"/>
          <w:i/>
          <w:iCs/>
          <w:szCs w:val="24"/>
        </w:rPr>
        <w:t>Metodologji</w:t>
      </w:r>
      <w:r w:rsidR="003D2BD1" w:rsidRPr="007E7949">
        <w:rPr>
          <w:rFonts w:ascii="Times New Roman" w:hAnsi="Times New Roman"/>
          <w:i/>
          <w:iCs/>
          <w:szCs w:val="24"/>
        </w:rPr>
        <w:t>:</w:t>
      </w:r>
      <w:r w:rsidR="003D2BD1" w:rsidRPr="007E7949">
        <w:rPr>
          <w:rFonts w:ascii="Times New Roman" w:hAnsi="Times New Roman"/>
          <w:szCs w:val="24"/>
        </w:rPr>
        <w:t xml:space="preserve"> </w:t>
      </w:r>
      <w:r w:rsidRPr="007E7949">
        <w:rPr>
          <w:rFonts w:ascii="Times New Roman" w:hAnsi="Times New Roman"/>
          <w:szCs w:val="24"/>
        </w:rPr>
        <w:t xml:space="preserve">Ndikimi do të vlerësohet duke matur rritjen </w:t>
      </w:r>
      <w:r w:rsidR="00C66721" w:rsidRPr="007E7949">
        <w:rPr>
          <w:rFonts w:ascii="Times New Roman" w:hAnsi="Times New Roman"/>
          <w:szCs w:val="24"/>
        </w:rPr>
        <w:t xml:space="preserve">e </w:t>
      </w:r>
      <w:r w:rsidRPr="007E7949">
        <w:rPr>
          <w:rFonts w:ascii="Times New Roman" w:hAnsi="Times New Roman"/>
          <w:szCs w:val="24"/>
        </w:rPr>
        <w:t>numrit të propozimeve për kontrata koncesioni dhe PPP të finalizuara vetёm pas miratimit nga Ministria e Financave dhe Ekonomisё</w:t>
      </w:r>
      <w:r w:rsidR="003D2BD1" w:rsidRPr="007E7949">
        <w:rPr>
          <w:rFonts w:ascii="Times New Roman" w:hAnsi="Times New Roman"/>
          <w:szCs w:val="24"/>
        </w:rPr>
        <w:t>.</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1468"/>
        <w:gridCol w:w="2082"/>
        <w:gridCol w:w="1566"/>
      </w:tblGrid>
      <w:tr w:rsidR="00844C73" w:rsidRPr="007E7949" w14:paraId="09B20397" w14:textId="77777777" w:rsidTr="00DD3B67">
        <w:trPr>
          <w:trHeight w:val="413"/>
          <w:jc w:val="center"/>
        </w:trPr>
        <w:tc>
          <w:tcPr>
            <w:tcW w:w="8505" w:type="dxa"/>
            <w:gridSpan w:val="5"/>
            <w:tcBorders>
              <w:top w:val="nil"/>
              <w:left w:val="nil"/>
              <w:right w:val="nil"/>
            </w:tcBorders>
            <w:shd w:val="clear" w:color="auto" w:fill="FFFFFF" w:themeFill="background1"/>
          </w:tcPr>
          <w:p w14:paraId="19DE8C1D" w14:textId="3E518BD4" w:rsidR="003D2BD1" w:rsidRPr="007E7949" w:rsidRDefault="003D2BD1" w:rsidP="009904FC">
            <w:pPr>
              <w:autoSpaceDE w:val="0"/>
              <w:autoSpaceDN w:val="0"/>
              <w:adjustRightInd w:val="0"/>
              <w:spacing w:before="240" w:after="120" w:line="276" w:lineRule="auto"/>
              <w:rPr>
                <w:rFonts w:ascii="Times New Roman" w:hAnsi="Times New Roman"/>
                <w:color w:val="FF0000"/>
                <w:szCs w:val="24"/>
              </w:rPr>
            </w:pPr>
            <w:r w:rsidRPr="007E7949">
              <w:rPr>
                <w:rFonts w:ascii="Times New Roman" w:hAnsi="Times New Roman"/>
                <w:i/>
                <w:iCs/>
                <w:color w:val="44546A" w:themeColor="text2"/>
                <w:szCs w:val="24"/>
              </w:rPr>
              <w:t>Tab</w:t>
            </w:r>
            <w:r w:rsidR="00DD5E36" w:rsidRPr="007E7949">
              <w:rPr>
                <w:rFonts w:ascii="Times New Roman" w:hAnsi="Times New Roman"/>
                <w:i/>
                <w:iCs/>
                <w:color w:val="44546A" w:themeColor="text2"/>
                <w:szCs w:val="24"/>
              </w:rPr>
              <w:t>ela</w:t>
            </w:r>
            <w:r w:rsidR="004B03F3" w:rsidRPr="007E7949">
              <w:rPr>
                <w:rFonts w:ascii="Times New Roman" w:hAnsi="Times New Roman"/>
                <w:i/>
                <w:iCs/>
                <w:color w:val="44546A" w:themeColor="text2"/>
                <w:szCs w:val="24"/>
              </w:rPr>
              <w:t xml:space="preserve"> </w:t>
            </w:r>
            <w:r w:rsidR="009904FC" w:rsidRPr="007E7949">
              <w:rPr>
                <w:rFonts w:ascii="Times New Roman" w:hAnsi="Times New Roman"/>
                <w:i/>
                <w:iCs/>
                <w:color w:val="44546A" w:themeColor="text2"/>
                <w:szCs w:val="24"/>
              </w:rPr>
              <w:t>11-</w:t>
            </w:r>
            <w:r w:rsidRPr="007E7949">
              <w:rPr>
                <w:rFonts w:ascii="Times New Roman" w:hAnsi="Times New Roman"/>
                <w:i/>
                <w:iCs/>
                <w:color w:val="44546A" w:themeColor="text2"/>
                <w:szCs w:val="24"/>
              </w:rPr>
              <w:t xml:space="preserve"> V</w:t>
            </w:r>
            <w:r w:rsidR="00DD5E36" w:rsidRPr="007E7949">
              <w:rPr>
                <w:rFonts w:ascii="Times New Roman" w:hAnsi="Times New Roman"/>
                <w:i/>
                <w:iCs/>
                <w:color w:val="44546A" w:themeColor="text2"/>
                <w:szCs w:val="24"/>
              </w:rPr>
              <w:t>lera e</w:t>
            </w:r>
            <w:r w:rsidRPr="007E7949">
              <w:rPr>
                <w:rFonts w:ascii="Times New Roman" w:hAnsi="Times New Roman"/>
                <w:i/>
                <w:iCs/>
                <w:color w:val="44546A" w:themeColor="text2"/>
                <w:szCs w:val="24"/>
              </w:rPr>
              <w:t xml:space="preserve"> </w:t>
            </w:r>
            <w:r w:rsidR="00DD5E36" w:rsidRPr="007E7949">
              <w:rPr>
                <w:rFonts w:ascii="Times New Roman" w:hAnsi="Times New Roman"/>
                <w:i/>
                <w:iCs/>
                <w:color w:val="44546A" w:themeColor="text2"/>
                <w:szCs w:val="24"/>
              </w:rPr>
              <w:t>TKP</w:t>
            </w:r>
            <w:r w:rsidRPr="007E7949">
              <w:rPr>
                <w:rFonts w:ascii="Times New Roman" w:hAnsi="Times New Roman"/>
                <w:i/>
                <w:iCs/>
                <w:color w:val="44546A" w:themeColor="text2"/>
                <w:szCs w:val="24"/>
              </w:rPr>
              <w:t xml:space="preserve"> 7 </w:t>
            </w:r>
            <w:r w:rsidR="0051187F" w:rsidRPr="007E7949">
              <w:rPr>
                <w:rFonts w:ascii="Times New Roman" w:hAnsi="Times New Roman"/>
                <w:i/>
                <w:iCs/>
                <w:color w:val="44546A" w:themeColor="text2"/>
                <w:szCs w:val="24"/>
              </w:rPr>
              <w:t>p</w:t>
            </w:r>
            <w:r w:rsidR="00FA4C7D" w:rsidRPr="007E7949">
              <w:rPr>
                <w:rFonts w:ascii="Times New Roman" w:hAnsi="Times New Roman"/>
                <w:i/>
                <w:iCs/>
                <w:color w:val="44546A" w:themeColor="text2"/>
                <w:szCs w:val="24"/>
              </w:rPr>
              <w:t>ë</w:t>
            </w:r>
            <w:r w:rsidR="0051187F" w:rsidRPr="007E7949">
              <w:rPr>
                <w:rFonts w:ascii="Times New Roman" w:hAnsi="Times New Roman"/>
                <w:i/>
                <w:iCs/>
                <w:color w:val="44546A" w:themeColor="text2"/>
                <w:szCs w:val="24"/>
              </w:rPr>
              <w:t>r vitin</w:t>
            </w:r>
            <w:r w:rsidR="00252485" w:rsidRPr="007E7949">
              <w:rPr>
                <w:rFonts w:ascii="Times New Roman" w:hAnsi="Times New Roman"/>
                <w:i/>
                <w:iCs/>
                <w:color w:val="44546A" w:themeColor="text2"/>
                <w:szCs w:val="24"/>
              </w:rPr>
              <w:t xml:space="preserve"> </w:t>
            </w:r>
            <w:r w:rsidR="00BD7E85" w:rsidRPr="007E7949">
              <w:rPr>
                <w:rFonts w:ascii="Times New Roman" w:hAnsi="Times New Roman"/>
                <w:i/>
                <w:iCs/>
                <w:color w:val="44546A" w:themeColor="text2"/>
                <w:szCs w:val="24"/>
              </w:rPr>
              <w:t>202</w:t>
            </w:r>
            <w:r w:rsidR="00844C73" w:rsidRPr="007E7949">
              <w:rPr>
                <w:rFonts w:ascii="Times New Roman" w:hAnsi="Times New Roman"/>
                <w:i/>
                <w:iCs/>
                <w:color w:val="44546A" w:themeColor="text2"/>
                <w:szCs w:val="24"/>
              </w:rPr>
              <w:t>3</w:t>
            </w:r>
          </w:p>
        </w:tc>
      </w:tr>
      <w:tr w:rsidR="003E44F0" w:rsidRPr="007E7949" w14:paraId="06185988" w14:textId="77777777" w:rsidTr="00DD3B67">
        <w:trPr>
          <w:trHeight w:val="980"/>
          <w:jc w:val="center"/>
        </w:trPr>
        <w:tc>
          <w:tcPr>
            <w:tcW w:w="1921" w:type="dxa"/>
            <w:shd w:val="clear" w:color="auto" w:fill="FFFFFF" w:themeFill="background1"/>
          </w:tcPr>
          <w:p w14:paraId="0D405D2C" w14:textId="4345BCD2" w:rsidR="003E44F0" w:rsidRPr="007E7949" w:rsidRDefault="007A4F4B" w:rsidP="00BE41B1">
            <w:pPr>
              <w:autoSpaceDE w:val="0"/>
              <w:autoSpaceDN w:val="0"/>
              <w:adjustRightInd w:val="0"/>
              <w:spacing w:before="0" w:line="276" w:lineRule="auto"/>
              <w:jc w:val="center"/>
              <w:rPr>
                <w:rFonts w:ascii="Times New Roman" w:hAnsi="Times New Roman"/>
                <w:szCs w:val="24"/>
              </w:rPr>
            </w:pPr>
            <w:r w:rsidRPr="007E7949">
              <w:rPr>
                <w:rFonts w:ascii="Times New Roman" w:hAnsi="Times New Roman"/>
                <w:szCs w:val="24"/>
              </w:rPr>
              <w:t>Kontrata PPP/koncesioni t</w:t>
            </w:r>
            <w:r w:rsidR="008827DC" w:rsidRPr="007E7949">
              <w:rPr>
                <w:rFonts w:ascii="Times New Roman" w:hAnsi="Times New Roman"/>
                <w:szCs w:val="24"/>
              </w:rPr>
              <w:t>ë</w:t>
            </w:r>
            <w:r w:rsidRPr="007E7949">
              <w:rPr>
                <w:rFonts w:ascii="Times New Roman" w:hAnsi="Times New Roman"/>
                <w:szCs w:val="24"/>
              </w:rPr>
              <w:t xml:space="preserve"> shqyrtuara dhe t</w:t>
            </w:r>
            <w:r w:rsidR="008827DC" w:rsidRPr="007E7949">
              <w:rPr>
                <w:rFonts w:ascii="Times New Roman" w:hAnsi="Times New Roman"/>
                <w:szCs w:val="24"/>
              </w:rPr>
              <w:t>ë</w:t>
            </w:r>
            <w:r w:rsidRPr="007E7949">
              <w:rPr>
                <w:rFonts w:ascii="Times New Roman" w:hAnsi="Times New Roman"/>
                <w:szCs w:val="24"/>
              </w:rPr>
              <w:t xml:space="preserve"> miratuara </w:t>
            </w:r>
          </w:p>
        </w:tc>
        <w:tc>
          <w:tcPr>
            <w:tcW w:w="1468" w:type="dxa"/>
            <w:shd w:val="clear" w:color="auto" w:fill="FFFFFF" w:themeFill="background1"/>
          </w:tcPr>
          <w:p w14:paraId="794325FD" w14:textId="2090A1E7" w:rsidR="003E44F0" w:rsidRPr="007E7949" w:rsidRDefault="007A4F4B" w:rsidP="00BE41B1">
            <w:pPr>
              <w:autoSpaceDE w:val="0"/>
              <w:autoSpaceDN w:val="0"/>
              <w:adjustRightInd w:val="0"/>
              <w:spacing w:before="0" w:line="276" w:lineRule="auto"/>
              <w:jc w:val="center"/>
              <w:rPr>
                <w:rFonts w:ascii="Times New Roman" w:hAnsi="Times New Roman"/>
                <w:szCs w:val="24"/>
              </w:rPr>
            </w:pPr>
            <w:r w:rsidRPr="007E7949">
              <w:rPr>
                <w:rFonts w:ascii="Times New Roman" w:hAnsi="Times New Roman"/>
                <w:szCs w:val="24"/>
              </w:rPr>
              <w:t>Propozime t</w:t>
            </w:r>
            <w:r w:rsidR="008827DC" w:rsidRPr="007E7949">
              <w:rPr>
                <w:rFonts w:ascii="Times New Roman" w:hAnsi="Times New Roman"/>
                <w:szCs w:val="24"/>
              </w:rPr>
              <w:t>ë</w:t>
            </w:r>
            <w:r w:rsidRPr="007E7949">
              <w:rPr>
                <w:rFonts w:ascii="Times New Roman" w:hAnsi="Times New Roman"/>
                <w:szCs w:val="24"/>
              </w:rPr>
              <w:t xml:space="preserve"> refuzuara </w:t>
            </w:r>
          </w:p>
        </w:tc>
        <w:tc>
          <w:tcPr>
            <w:tcW w:w="1468" w:type="dxa"/>
            <w:shd w:val="clear" w:color="auto" w:fill="FFFFFF" w:themeFill="background1"/>
          </w:tcPr>
          <w:p w14:paraId="20156647" w14:textId="7BDCE668" w:rsidR="003E44F0" w:rsidRPr="007E7949" w:rsidRDefault="007A4F4B" w:rsidP="00BE41B1">
            <w:pPr>
              <w:autoSpaceDE w:val="0"/>
              <w:autoSpaceDN w:val="0"/>
              <w:adjustRightInd w:val="0"/>
              <w:spacing w:before="0" w:line="276" w:lineRule="auto"/>
              <w:jc w:val="center"/>
              <w:rPr>
                <w:rFonts w:ascii="Times New Roman" w:hAnsi="Times New Roman"/>
                <w:szCs w:val="24"/>
              </w:rPr>
            </w:pPr>
            <w:r w:rsidRPr="007E7949">
              <w:rPr>
                <w:rFonts w:ascii="Times New Roman" w:hAnsi="Times New Roman"/>
                <w:szCs w:val="24"/>
              </w:rPr>
              <w:t>Numri gjithsej i kontratave t</w:t>
            </w:r>
            <w:r w:rsidR="008827DC" w:rsidRPr="007E7949">
              <w:rPr>
                <w:rFonts w:ascii="Times New Roman" w:hAnsi="Times New Roman"/>
                <w:szCs w:val="24"/>
              </w:rPr>
              <w:t>ë</w:t>
            </w:r>
            <w:r w:rsidRPr="007E7949">
              <w:rPr>
                <w:rFonts w:ascii="Times New Roman" w:hAnsi="Times New Roman"/>
                <w:szCs w:val="24"/>
              </w:rPr>
              <w:t xml:space="preserve"> propozuara </w:t>
            </w:r>
          </w:p>
        </w:tc>
        <w:tc>
          <w:tcPr>
            <w:tcW w:w="2082" w:type="dxa"/>
            <w:shd w:val="clear" w:color="auto" w:fill="FFFFFF" w:themeFill="background1"/>
          </w:tcPr>
          <w:p w14:paraId="700185EF" w14:textId="13E3E6B0" w:rsidR="003E44F0" w:rsidRPr="007E7949" w:rsidRDefault="007A4F4B" w:rsidP="00BE41B1">
            <w:pPr>
              <w:autoSpaceDE w:val="0"/>
              <w:autoSpaceDN w:val="0"/>
              <w:adjustRightInd w:val="0"/>
              <w:spacing w:before="0" w:line="276" w:lineRule="auto"/>
              <w:jc w:val="center"/>
              <w:rPr>
                <w:rFonts w:ascii="Times New Roman" w:hAnsi="Times New Roman"/>
                <w:b/>
                <w:bCs/>
                <w:szCs w:val="24"/>
              </w:rPr>
            </w:pPr>
            <w:r w:rsidRPr="007E7949">
              <w:rPr>
                <w:rFonts w:ascii="Times New Roman" w:hAnsi="Times New Roman"/>
                <w:b/>
                <w:bCs/>
                <w:szCs w:val="24"/>
              </w:rPr>
              <w:t>P</w:t>
            </w:r>
            <w:r w:rsidR="008827DC" w:rsidRPr="007E7949">
              <w:rPr>
                <w:rFonts w:ascii="Times New Roman" w:hAnsi="Times New Roman"/>
                <w:b/>
                <w:bCs/>
                <w:szCs w:val="24"/>
              </w:rPr>
              <w:t>ë</w:t>
            </w:r>
            <w:r w:rsidRPr="007E7949">
              <w:rPr>
                <w:rFonts w:ascii="Times New Roman" w:hAnsi="Times New Roman"/>
                <w:b/>
                <w:bCs/>
                <w:szCs w:val="24"/>
              </w:rPr>
              <w:t>rqindja e kontratave PPP/koncesioni t</w:t>
            </w:r>
            <w:r w:rsidR="008827DC" w:rsidRPr="007E7949">
              <w:rPr>
                <w:rFonts w:ascii="Times New Roman" w:hAnsi="Times New Roman"/>
                <w:b/>
                <w:bCs/>
                <w:szCs w:val="24"/>
              </w:rPr>
              <w:t>ë</w:t>
            </w:r>
            <w:r w:rsidRPr="007E7949">
              <w:rPr>
                <w:rFonts w:ascii="Times New Roman" w:hAnsi="Times New Roman"/>
                <w:b/>
                <w:bCs/>
                <w:szCs w:val="24"/>
              </w:rPr>
              <w:t xml:space="preserve"> shqyrtuara dhe t</w:t>
            </w:r>
            <w:r w:rsidR="008827DC" w:rsidRPr="007E7949">
              <w:rPr>
                <w:rFonts w:ascii="Times New Roman" w:hAnsi="Times New Roman"/>
                <w:b/>
                <w:bCs/>
                <w:szCs w:val="24"/>
              </w:rPr>
              <w:t>ë</w:t>
            </w:r>
            <w:r w:rsidRPr="007E7949">
              <w:rPr>
                <w:rFonts w:ascii="Times New Roman" w:hAnsi="Times New Roman"/>
                <w:b/>
                <w:bCs/>
                <w:szCs w:val="24"/>
              </w:rPr>
              <w:t xml:space="preserve"> miratuara </w:t>
            </w:r>
          </w:p>
        </w:tc>
        <w:tc>
          <w:tcPr>
            <w:tcW w:w="1566" w:type="dxa"/>
            <w:shd w:val="clear" w:color="auto" w:fill="FFFFFF" w:themeFill="background1"/>
          </w:tcPr>
          <w:p w14:paraId="057C215B" w14:textId="2E9D2487" w:rsidR="003E44F0" w:rsidRPr="007E7949" w:rsidRDefault="007A4F4B" w:rsidP="009B4A5D">
            <w:pPr>
              <w:autoSpaceDE w:val="0"/>
              <w:autoSpaceDN w:val="0"/>
              <w:adjustRightInd w:val="0"/>
              <w:spacing w:before="0" w:line="276" w:lineRule="auto"/>
              <w:jc w:val="center"/>
              <w:rPr>
                <w:rFonts w:ascii="Times New Roman" w:hAnsi="Times New Roman"/>
                <w:b/>
                <w:bCs/>
                <w:szCs w:val="24"/>
              </w:rPr>
            </w:pPr>
            <w:r w:rsidRPr="007E7949">
              <w:rPr>
                <w:rFonts w:ascii="Times New Roman" w:hAnsi="Times New Roman"/>
                <w:b/>
                <w:bCs/>
                <w:szCs w:val="24"/>
              </w:rPr>
              <w:t>Vlera baz</w:t>
            </w:r>
            <w:r w:rsidR="008827DC" w:rsidRPr="007E7949">
              <w:rPr>
                <w:rFonts w:ascii="Times New Roman" w:hAnsi="Times New Roman"/>
                <w:b/>
                <w:bCs/>
                <w:szCs w:val="24"/>
              </w:rPr>
              <w:t>ë</w:t>
            </w:r>
            <w:r w:rsidRPr="007E7949">
              <w:rPr>
                <w:rFonts w:ascii="Times New Roman" w:hAnsi="Times New Roman"/>
                <w:b/>
                <w:bCs/>
                <w:szCs w:val="24"/>
              </w:rPr>
              <w:t xml:space="preserve"> </w:t>
            </w:r>
            <w:r w:rsidR="00F64537" w:rsidRPr="007E7949">
              <w:rPr>
                <w:rFonts w:ascii="Times New Roman" w:hAnsi="Times New Roman"/>
                <w:b/>
                <w:bCs/>
                <w:szCs w:val="24"/>
              </w:rPr>
              <w:t xml:space="preserve"> </w:t>
            </w:r>
            <w:r w:rsidR="009B4A5D">
              <w:rPr>
                <w:rFonts w:ascii="Times New Roman" w:hAnsi="Times New Roman"/>
                <w:b/>
                <w:bCs/>
                <w:szCs w:val="24"/>
              </w:rPr>
              <w:t xml:space="preserve"> </w:t>
            </w:r>
          </w:p>
        </w:tc>
      </w:tr>
      <w:tr w:rsidR="003E44F0" w:rsidRPr="007E7949" w14:paraId="1407DD30" w14:textId="77777777" w:rsidTr="00DD3B67">
        <w:trPr>
          <w:trHeight w:val="290"/>
          <w:jc w:val="center"/>
        </w:trPr>
        <w:tc>
          <w:tcPr>
            <w:tcW w:w="1921" w:type="dxa"/>
            <w:shd w:val="clear" w:color="auto" w:fill="FFFFFF" w:themeFill="background1"/>
          </w:tcPr>
          <w:p w14:paraId="6F2F7618" w14:textId="06A80080" w:rsidR="003E44F0" w:rsidRPr="00E73D0A" w:rsidRDefault="00C80389" w:rsidP="00BE41B1">
            <w:pPr>
              <w:autoSpaceDE w:val="0"/>
              <w:autoSpaceDN w:val="0"/>
              <w:adjustRightInd w:val="0"/>
              <w:spacing w:before="0" w:line="276" w:lineRule="auto"/>
              <w:jc w:val="center"/>
              <w:rPr>
                <w:rFonts w:ascii="Times New Roman" w:hAnsi="Times New Roman"/>
                <w:szCs w:val="24"/>
              </w:rPr>
            </w:pPr>
            <w:r>
              <w:rPr>
                <w:rFonts w:ascii="Times New Roman" w:hAnsi="Times New Roman"/>
                <w:szCs w:val="24"/>
              </w:rPr>
              <w:t>7</w:t>
            </w:r>
          </w:p>
        </w:tc>
        <w:tc>
          <w:tcPr>
            <w:tcW w:w="1468" w:type="dxa"/>
            <w:shd w:val="clear" w:color="auto" w:fill="FFFFFF" w:themeFill="background1"/>
          </w:tcPr>
          <w:p w14:paraId="0AD25FB2" w14:textId="093EEEC4" w:rsidR="003E44F0" w:rsidRPr="00E73D0A" w:rsidRDefault="000D59B5" w:rsidP="00BE41B1">
            <w:pPr>
              <w:autoSpaceDE w:val="0"/>
              <w:autoSpaceDN w:val="0"/>
              <w:adjustRightInd w:val="0"/>
              <w:spacing w:before="0" w:line="276" w:lineRule="auto"/>
              <w:jc w:val="center"/>
              <w:rPr>
                <w:rFonts w:ascii="Times New Roman" w:hAnsi="Times New Roman"/>
                <w:szCs w:val="24"/>
              </w:rPr>
            </w:pPr>
            <w:r w:rsidRPr="00E73D0A">
              <w:rPr>
                <w:rFonts w:ascii="Times New Roman" w:hAnsi="Times New Roman"/>
                <w:szCs w:val="24"/>
              </w:rPr>
              <w:t>0</w:t>
            </w:r>
          </w:p>
        </w:tc>
        <w:tc>
          <w:tcPr>
            <w:tcW w:w="1468" w:type="dxa"/>
            <w:shd w:val="clear" w:color="auto" w:fill="FFFFFF" w:themeFill="background1"/>
          </w:tcPr>
          <w:p w14:paraId="43ADF592" w14:textId="7442D7E9" w:rsidR="003E44F0" w:rsidRPr="00E73D0A" w:rsidRDefault="00C80389" w:rsidP="00BE41B1">
            <w:pPr>
              <w:autoSpaceDE w:val="0"/>
              <w:autoSpaceDN w:val="0"/>
              <w:adjustRightInd w:val="0"/>
              <w:spacing w:before="0" w:line="276" w:lineRule="auto"/>
              <w:jc w:val="center"/>
              <w:rPr>
                <w:rFonts w:ascii="Times New Roman" w:hAnsi="Times New Roman"/>
                <w:szCs w:val="24"/>
              </w:rPr>
            </w:pPr>
            <w:r w:rsidRPr="00503A6D">
              <w:rPr>
                <w:rFonts w:ascii="Times New Roman" w:hAnsi="Times New Roman"/>
                <w:color w:val="000000" w:themeColor="text1"/>
                <w:szCs w:val="24"/>
              </w:rPr>
              <w:t>7</w:t>
            </w:r>
          </w:p>
        </w:tc>
        <w:tc>
          <w:tcPr>
            <w:tcW w:w="2082" w:type="dxa"/>
            <w:shd w:val="clear" w:color="auto" w:fill="FFFFFF" w:themeFill="background1"/>
          </w:tcPr>
          <w:p w14:paraId="03B2CDF1" w14:textId="73E5D376" w:rsidR="003E44F0" w:rsidRPr="00E73D0A" w:rsidRDefault="000D59B5" w:rsidP="00BE41B1">
            <w:pPr>
              <w:autoSpaceDE w:val="0"/>
              <w:autoSpaceDN w:val="0"/>
              <w:adjustRightInd w:val="0"/>
              <w:spacing w:before="0" w:line="276" w:lineRule="auto"/>
              <w:jc w:val="center"/>
              <w:rPr>
                <w:rFonts w:ascii="Times New Roman" w:hAnsi="Times New Roman"/>
                <w:b/>
                <w:bCs/>
                <w:szCs w:val="24"/>
              </w:rPr>
            </w:pPr>
            <w:r w:rsidRPr="00E73D0A">
              <w:rPr>
                <w:rFonts w:ascii="Times New Roman" w:hAnsi="Times New Roman"/>
                <w:b/>
                <w:bCs/>
                <w:szCs w:val="24"/>
              </w:rPr>
              <w:t>100%</w:t>
            </w:r>
          </w:p>
        </w:tc>
        <w:tc>
          <w:tcPr>
            <w:tcW w:w="1566" w:type="dxa"/>
            <w:shd w:val="clear" w:color="auto" w:fill="FFFFFF" w:themeFill="background1"/>
          </w:tcPr>
          <w:p w14:paraId="7D93393D" w14:textId="1B18717F" w:rsidR="003E44F0" w:rsidRPr="00E73D0A" w:rsidRDefault="000D59B5" w:rsidP="00BE41B1">
            <w:pPr>
              <w:autoSpaceDE w:val="0"/>
              <w:autoSpaceDN w:val="0"/>
              <w:adjustRightInd w:val="0"/>
              <w:spacing w:before="0" w:line="276" w:lineRule="auto"/>
              <w:jc w:val="center"/>
              <w:rPr>
                <w:rFonts w:ascii="Times New Roman" w:hAnsi="Times New Roman"/>
                <w:b/>
                <w:bCs/>
                <w:szCs w:val="24"/>
              </w:rPr>
            </w:pPr>
            <w:r w:rsidRPr="00E73D0A">
              <w:rPr>
                <w:rFonts w:ascii="Times New Roman" w:hAnsi="Times New Roman"/>
                <w:b/>
                <w:bCs/>
                <w:szCs w:val="24"/>
              </w:rPr>
              <w:t>100%</w:t>
            </w:r>
          </w:p>
        </w:tc>
      </w:tr>
    </w:tbl>
    <w:p w14:paraId="51CD56FD" w14:textId="77777777" w:rsidR="00C71587" w:rsidRDefault="00C71587" w:rsidP="00C71587">
      <w:pPr>
        <w:spacing w:before="360" w:line="276" w:lineRule="auto"/>
        <w:rPr>
          <w:rFonts w:ascii="Times New Roman" w:eastAsia="Times New Roman" w:hAnsi="Times New Roman"/>
        </w:rPr>
      </w:pPr>
      <w:r w:rsidRPr="00C71587">
        <w:rPr>
          <w:rFonts w:ascii="Times New Roman" w:eastAsia="Times New Roman" w:hAnsi="Times New Roman"/>
        </w:rPr>
        <w:t xml:space="preserve">Ky tregues performance është realizuar pasi kontratat dhe shtesat e kontratave koncesionare te propozuara, janë shqyrtuar dhe miratuar </w:t>
      </w:r>
      <w:r>
        <w:rPr>
          <w:rFonts w:ascii="Times New Roman" w:eastAsia="Times New Roman" w:hAnsi="Times New Roman"/>
        </w:rPr>
        <w:t>në masën 100%. Pritet që edhe për vitin pasues të vijohet me këtë trend.</w:t>
      </w:r>
    </w:p>
    <w:p w14:paraId="69CF6534" w14:textId="77777777" w:rsidR="00C71587" w:rsidRDefault="009904FC" w:rsidP="00C71587">
      <w:pPr>
        <w:spacing w:before="240" w:after="120" w:line="276" w:lineRule="auto"/>
        <w:rPr>
          <w:rFonts w:ascii="Times New Roman" w:eastAsia="Times New Roman" w:hAnsi="Times New Roman"/>
          <w:i/>
          <w:color w:val="44546A"/>
        </w:rPr>
      </w:pPr>
      <w:r>
        <w:rPr>
          <w:rFonts w:ascii="Times New Roman" w:hAnsi="Times New Roman"/>
          <w:i/>
          <w:iCs/>
          <w:color w:val="44546A" w:themeColor="text2"/>
          <w:szCs w:val="24"/>
        </w:rPr>
        <w:t xml:space="preserve">          </w:t>
      </w:r>
      <w:r w:rsidRPr="009904FC">
        <w:rPr>
          <w:rFonts w:ascii="Times New Roman" w:hAnsi="Times New Roman"/>
          <w:i/>
          <w:iCs/>
          <w:color w:val="44546A" w:themeColor="text2"/>
          <w:szCs w:val="24"/>
        </w:rPr>
        <w:t xml:space="preserve">Grafiku 13- </w:t>
      </w:r>
      <w:r w:rsidR="00C71587">
        <w:rPr>
          <w:rFonts w:ascii="Times New Roman" w:eastAsia="Times New Roman" w:hAnsi="Times New Roman"/>
          <w:i/>
          <w:color w:val="44546A"/>
        </w:rPr>
        <w:t xml:space="preserve">Përqindja e koncensioneve të miratuara dhe propozimeve të refuzuara/ nr. total të kontratave </w:t>
      </w:r>
      <w:r w:rsidR="00C71587" w:rsidRPr="00C71587">
        <w:rPr>
          <w:rFonts w:ascii="Times New Roman" w:eastAsia="Times New Roman" w:hAnsi="Times New Roman"/>
          <w:i/>
          <w:color w:val="44546A"/>
        </w:rPr>
        <w:t xml:space="preserve">dhe shtesave te kontratave te koncesionit </w:t>
      </w:r>
      <w:r w:rsidR="00C71587">
        <w:rPr>
          <w:rFonts w:ascii="Times New Roman" w:eastAsia="Times New Roman" w:hAnsi="Times New Roman"/>
          <w:i/>
          <w:color w:val="44546A"/>
        </w:rPr>
        <w:t>të propozuara</w:t>
      </w:r>
    </w:p>
    <w:p w14:paraId="35E5E1D0" w14:textId="546A7CB1" w:rsidR="009904FC" w:rsidRPr="009904FC" w:rsidRDefault="009904FC" w:rsidP="009904FC">
      <w:pPr>
        <w:autoSpaceDE w:val="0"/>
        <w:autoSpaceDN w:val="0"/>
        <w:adjustRightInd w:val="0"/>
        <w:spacing w:before="240" w:after="120" w:line="276" w:lineRule="auto"/>
        <w:jc w:val="left"/>
        <w:rPr>
          <w:rFonts w:ascii="Times New Roman" w:hAnsi="Times New Roman"/>
          <w:i/>
          <w:iCs/>
          <w:color w:val="44546A" w:themeColor="text2"/>
          <w:szCs w:val="24"/>
        </w:rPr>
      </w:pPr>
    </w:p>
    <w:p w14:paraId="3A82FD28" w14:textId="77777777" w:rsidR="001D33AF" w:rsidRDefault="001D33AF" w:rsidP="001D33AF">
      <w:pPr>
        <w:pStyle w:val="Subtitle"/>
        <w:spacing w:line="276" w:lineRule="auto"/>
        <w:rPr>
          <w:rFonts w:ascii="Times New Roman" w:hAnsi="Times New Roman" w:cs="Times New Roman"/>
          <w:b w:val="0"/>
          <w:bCs/>
          <w:sz w:val="24"/>
          <w:szCs w:val="24"/>
          <w:highlight w:val="yellow"/>
        </w:rPr>
      </w:pPr>
    </w:p>
    <w:p w14:paraId="7619A002" w14:textId="132D976C" w:rsidR="001D33AF" w:rsidRPr="00381CF7" w:rsidRDefault="0048034E" w:rsidP="00381CF7">
      <w:pPr>
        <w:pStyle w:val="Subtitle"/>
        <w:spacing w:line="276" w:lineRule="auto"/>
        <w:rPr>
          <w:rFonts w:ascii="Times New Roman" w:hAnsi="Times New Roman" w:cs="Times New Roman"/>
          <w:b w:val="0"/>
          <w:bCs/>
          <w:sz w:val="24"/>
          <w:szCs w:val="24"/>
          <w:highlight w:val="yellow"/>
        </w:rPr>
      </w:pPr>
      <w:r w:rsidRPr="00723A4D">
        <w:rPr>
          <w:rFonts w:ascii="Times New Roman" w:hAnsi="Times New Roman" w:cs="Times New Roman"/>
          <w:noProof/>
          <w:sz w:val="24"/>
          <w:szCs w:val="24"/>
          <w:highlight w:val="yellow"/>
          <w:lang w:val="en-US"/>
        </w:rPr>
        <w:lastRenderedPageBreak/>
        <w:drawing>
          <wp:inline distT="0" distB="0" distL="0" distR="0" wp14:anchorId="658D6F96" wp14:editId="795732A6">
            <wp:extent cx="5600700" cy="2400300"/>
            <wp:effectExtent l="0" t="0" r="0" b="0"/>
            <wp:docPr id="39" name="Chart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2044F99" w14:textId="68C7C631" w:rsidR="002C709E" w:rsidRPr="007E7949" w:rsidRDefault="007A4F4B" w:rsidP="00BE41B1">
      <w:pPr>
        <w:pStyle w:val="Subtitle"/>
        <w:spacing w:line="276" w:lineRule="auto"/>
        <w:rPr>
          <w:rFonts w:ascii="Times New Roman" w:hAnsi="Times New Roman" w:cs="Times New Roman"/>
          <w:sz w:val="24"/>
          <w:szCs w:val="24"/>
        </w:rPr>
      </w:pPr>
      <w:r w:rsidRPr="007E7949">
        <w:rPr>
          <w:rFonts w:ascii="Times New Roman" w:hAnsi="Times New Roman" w:cs="Times New Roman"/>
          <w:sz w:val="24"/>
          <w:szCs w:val="24"/>
        </w:rPr>
        <w:t>TKP</w:t>
      </w:r>
      <w:r w:rsidR="002A0442" w:rsidRPr="007E7949">
        <w:rPr>
          <w:rFonts w:ascii="Times New Roman" w:hAnsi="Times New Roman" w:cs="Times New Roman"/>
          <w:sz w:val="24"/>
          <w:szCs w:val="24"/>
        </w:rPr>
        <w:t xml:space="preserve"> </w:t>
      </w:r>
      <w:r w:rsidR="002C709E" w:rsidRPr="007E7949">
        <w:rPr>
          <w:rFonts w:ascii="Times New Roman" w:hAnsi="Times New Roman" w:cs="Times New Roman"/>
          <w:sz w:val="24"/>
          <w:szCs w:val="24"/>
        </w:rPr>
        <w:t xml:space="preserve">8 </w:t>
      </w:r>
      <w:r w:rsidR="00762544" w:rsidRPr="007E7949">
        <w:rPr>
          <w:rFonts w:ascii="Times New Roman" w:hAnsi="Times New Roman" w:cs="Times New Roman"/>
          <w:sz w:val="24"/>
          <w:szCs w:val="24"/>
        </w:rPr>
        <w:t>-</w:t>
      </w:r>
      <w:r w:rsidRPr="007E7949">
        <w:rPr>
          <w:rFonts w:ascii="Times New Roman" w:hAnsi="Times New Roman" w:cs="Times New Roman"/>
          <w:sz w:val="24"/>
          <w:szCs w:val="24"/>
        </w:rPr>
        <w:t xml:space="preserve">Rritja e transparencës për kontratat e koncesionit dhe PPP </w:t>
      </w:r>
      <w:r w:rsidR="002C709E" w:rsidRPr="007E7949">
        <w:rPr>
          <w:rFonts w:ascii="Times New Roman" w:hAnsi="Times New Roman" w:cs="Times New Roman"/>
          <w:sz w:val="24"/>
          <w:szCs w:val="24"/>
        </w:rPr>
        <w:t xml:space="preserve"> </w:t>
      </w:r>
    </w:p>
    <w:p w14:paraId="757DF299" w14:textId="678A19ED" w:rsidR="005D5D3E" w:rsidRPr="001D33AF" w:rsidRDefault="007A4F4B" w:rsidP="001D33AF">
      <w:pPr>
        <w:spacing w:line="276" w:lineRule="auto"/>
        <w:rPr>
          <w:rFonts w:ascii="Times New Roman" w:hAnsi="Times New Roman"/>
          <w:szCs w:val="24"/>
        </w:rPr>
      </w:pPr>
      <w:r w:rsidRPr="007E7949">
        <w:rPr>
          <w:rFonts w:ascii="Times New Roman" w:hAnsi="Times New Roman"/>
          <w:i/>
          <w:iCs/>
          <w:szCs w:val="24"/>
        </w:rPr>
        <w:t>Metodologji</w:t>
      </w:r>
      <w:r w:rsidR="0071509D" w:rsidRPr="007E7949">
        <w:rPr>
          <w:rFonts w:ascii="Times New Roman" w:hAnsi="Times New Roman"/>
          <w:i/>
          <w:iCs/>
          <w:szCs w:val="24"/>
        </w:rPr>
        <w:t>:</w:t>
      </w:r>
      <w:r w:rsidR="0071509D" w:rsidRPr="007E7949">
        <w:rPr>
          <w:rFonts w:ascii="Times New Roman" w:hAnsi="Times New Roman"/>
          <w:szCs w:val="24"/>
        </w:rPr>
        <w:t xml:space="preserve"> </w:t>
      </w:r>
      <w:r w:rsidRPr="007E7949">
        <w:rPr>
          <w:rFonts w:ascii="Times New Roman" w:hAnsi="Times New Roman"/>
          <w:szCs w:val="24"/>
        </w:rPr>
        <w:t xml:space="preserve">Ndikimi do të vlerësohet duke matur </w:t>
      </w:r>
      <w:bookmarkStart w:id="28" w:name="_Hlk79164224"/>
      <w:r w:rsidRPr="007E7949">
        <w:rPr>
          <w:rFonts w:ascii="Times New Roman" w:hAnsi="Times New Roman"/>
          <w:szCs w:val="24"/>
        </w:rPr>
        <w:t xml:space="preserve">rritjen </w:t>
      </w:r>
      <w:r w:rsidR="003618AD" w:rsidRPr="007E7949">
        <w:rPr>
          <w:rFonts w:ascii="Times New Roman" w:hAnsi="Times New Roman"/>
          <w:szCs w:val="24"/>
        </w:rPr>
        <w:t xml:space="preserve">e </w:t>
      </w:r>
      <w:r w:rsidR="009D1890">
        <w:rPr>
          <w:rFonts w:ascii="Times New Roman" w:hAnsi="Times New Roman"/>
          <w:szCs w:val="24"/>
        </w:rPr>
        <w:t>numrit të kontratave të dh</w:t>
      </w:r>
      <w:r w:rsidR="009D1890" w:rsidRPr="009D1890">
        <w:rPr>
          <w:rFonts w:ascii="Times New Roman" w:hAnsi="Times New Roman"/>
          <w:szCs w:val="24"/>
        </w:rPr>
        <w:t>ë</w:t>
      </w:r>
      <w:r w:rsidRPr="007E7949">
        <w:rPr>
          <w:rFonts w:ascii="Times New Roman" w:hAnsi="Times New Roman"/>
          <w:szCs w:val="24"/>
        </w:rPr>
        <w:t>na të koncesioneve dhe PPP-ve të publikuara</w:t>
      </w:r>
      <w:bookmarkEnd w:id="28"/>
      <w:r w:rsidRPr="007E7949">
        <w:rPr>
          <w:rFonts w:ascii="Times New Roman" w:hAnsi="Times New Roman"/>
          <w:szCs w:val="24"/>
        </w:rPr>
        <w:t>, krahasuar me një vit më parë</w:t>
      </w:r>
      <w:r w:rsidR="0071509D" w:rsidRPr="007E7949">
        <w:rPr>
          <w:rFonts w:ascii="Times New Roman" w:hAnsi="Times New Roman"/>
          <w:szCs w:val="24"/>
        </w:rPr>
        <w:t>.</w:t>
      </w:r>
    </w:p>
    <w:p w14:paraId="78D61689" w14:textId="52D7E44D" w:rsidR="00992AF4" w:rsidRDefault="009904FC" w:rsidP="00457330">
      <w:pPr>
        <w:autoSpaceDE w:val="0"/>
        <w:autoSpaceDN w:val="0"/>
        <w:adjustRightInd w:val="0"/>
        <w:spacing w:before="240" w:after="120" w:line="276" w:lineRule="auto"/>
        <w:rPr>
          <w:rFonts w:ascii="Times New Roman" w:hAnsi="Times New Roman"/>
          <w:i/>
          <w:iCs/>
          <w:color w:val="44546A" w:themeColor="text2"/>
          <w:szCs w:val="24"/>
        </w:rPr>
      </w:pPr>
      <w:r w:rsidRPr="007E7949">
        <w:rPr>
          <w:rFonts w:ascii="Times New Roman" w:hAnsi="Times New Roman"/>
          <w:i/>
          <w:iCs/>
          <w:color w:val="44546A" w:themeColor="text2"/>
          <w:szCs w:val="24"/>
        </w:rPr>
        <w:t xml:space="preserve">   </w:t>
      </w:r>
      <w:r w:rsidR="00457330" w:rsidRPr="007E7949">
        <w:rPr>
          <w:rFonts w:ascii="Times New Roman" w:hAnsi="Times New Roman"/>
          <w:i/>
          <w:iCs/>
          <w:color w:val="44546A" w:themeColor="text2"/>
          <w:szCs w:val="24"/>
        </w:rPr>
        <w:t>Tabela 12- Vlera e TKP 8 për</w:t>
      </w:r>
      <w:r w:rsidR="00457330">
        <w:rPr>
          <w:rFonts w:ascii="Times New Roman" w:hAnsi="Times New Roman"/>
          <w:i/>
          <w:iCs/>
          <w:color w:val="44546A" w:themeColor="text2"/>
          <w:szCs w:val="24"/>
        </w:rPr>
        <w:t xml:space="preserve"> 2023</w:t>
      </w:r>
    </w:p>
    <w:tbl>
      <w:tblPr>
        <w:tblStyle w:val="TableGrid"/>
        <w:tblW w:w="0" w:type="auto"/>
        <w:tblLook w:val="04A0" w:firstRow="1" w:lastRow="0" w:firstColumn="1" w:lastColumn="0" w:noHBand="0" w:noVBand="1"/>
      </w:tblPr>
      <w:tblGrid>
        <w:gridCol w:w="1972"/>
        <w:gridCol w:w="2084"/>
        <w:gridCol w:w="46"/>
        <w:gridCol w:w="1651"/>
        <w:gridCol w:w="35"/>
        <w:gridCol w:w="1662"/>
        <w:gridCol w:w="25"/>
        <w:gridCol w:w="1524"/>
        <w:gridCol w:w="17"/>
      </w:tblGrid>
      <w:tr w:rsidR="00992AF4" w14:paraId="74FC5B61" w14:textId="77777777" w:rsidTr="00992AF4">
        <w:trPr>
          <w:gridAfter w:val="1"/>
          <w:wAfter w:w="20" w:type="dxa"/>
        </w:trPr>
        <w:tc>
          <w:tcPr>
            <w:tcW w:w="2044" w:type="dxa"/>
          </w:tcPr>
          <w:p w14:paraId="7CF37B5C" w14:textId="303DEDC8" w:rsidR="00992AF4" w:rsidRPr="00992AF4" w:rsidRDefault="00992AF4" w:rsidP="00457330">
            <w:pPr>
              <w:autoSpaceDE w:val="0"/>
              <w:autoSpaceDN w:val="0"/>
              <w:adjustRightInd w:val="0"/>
              <w:spacing w:before="240" w:after="120" w:line="276" w:lineRule="auto"/>
              <w:rPr>
                <w:rFonts w:ascii="Times New Roman" w:hAnsi="Times New Roman"/>
                <w:b/>
                <w:bCs/>
                <w:szCs w:val="24"/>
              </w:rPr>
            </w:pPr>
            <w:r w:rsidRPr="00992AF4">
              <w:rPr>
                <w:rFonts w:ascii="Times New Roman" w:hAnsi="Times New Roman"/>
                <w:b/>
                <w:bCs/>
                <w:szCs w:val="24"/>
              </w:rPr>
              <w:t>Kontratat e dh</w:t>
            </w:r>
            <w:r>
              <w:rPr>
                <w:rFonts w:ascii="Times New Roman" w:hAnsi="Times New Roman"/>
                <w:b/>
                <w:bCs/>
                <w:szCs w:val="24"/>
              </w:rPr>
              <w:t>ë</w:t>
            </w:r>
            <w:r w:rsidRPr="00992AF4">
              <w:rPr>
                <w:rFonts w:ascii="Times New Roman" w:hAnsi="Times New Roman"/>
                <w:b/>
                <w:bCs/>
                <w:szCs w:val="24"/>
              </w:rPr>
              <w:t>na t</w:t>
            </w:r>
            <w:r>
              <w:rPr>
                <w:rFonts w:ascii="Times New Roman" w:hAnsi="Times New Roman"/>
                <w:b/>
                <w:bCs/>
                <w:szCs w:val="24"/>
              </w:rPr>
              <w:t>ë</w:t>
            </w:r>
            <w:r w:rsidRPr="00992AF4">
              <w:rPr>
                <w:rFonts w:ascii="Times New Roman" w:hAnsi="Times New Roman"/>
                <w:b/>
                <w:bCs/>
                <w:szCs w:val="24"/>
              </w:rPr>
              <w:t xml:space="preserve"> koncensioneve dhe PPP-ve t</w:t>
            </w:r>
            <w:r>
              <w:rPr>
                <w:rFonts w:ascii="Times New Roman" w:hAnsi="Times New Roman"/>
                <w:b/>
                <w:bCs/>
                <w:szCs w:val="24"/>
              </w:rPr>
              <w:t>ë</w:t>
            </w:r>
            <w:r w:rsidRPr="00992AF4">
              <w:rPr>
                <w:rFonts w:ascii="Times New Roman" w:hAnsi="Times New Roman"/>
                <w:b/>
                <w:bCs/>
                <w:szCs w:val="24"/>
              </w:rPr>
              <w:t xml:space="preserve"> publikuara</w:t>
            </w:r>
          </w:p>
        </w:tc>
        <w:tc>
          <w:tcPr>
            <w:tcW w:w="2306" w:type="dxa"/>
          </w:tcPr>
          <w:p w14:paraId="23D08284" w14:textId="19BBE8EE" w:rsidR="00992AF4" w:rsidRPr="00992AF4" w:rsidRDefault="00992AF4" w:rsidP="00457330">
            <w:pPr>
              <w:autoSpaceDE w:val="0"/>
              <w:autoSpaceDN w:val="0"/>
              <w:adjustRightInd w:val="0"/>
              <w:spacing w:before="240" w:after="120" w:line="276" w:lineRule="auto"/>
              <w:rPr>
                <w:rFonts w:ascii="Times New Roman" w:hAnsi="Times New Roman"/>
                <w:b/>
                <w:bCs/>
                <w:szCs w:val="24"/>
              </w:rPr>
            </w:pPr>
            <w:r w:rsidRPr="00992AF4">
              <w:rPr>
                <w:rFonts w:ascii="Times New Roman" w:hAnsi="Times New Roman"/>
                <w:b/>
                <w:bCs/>
                <w:szCs w:val="24"/>
              </w:rPr>
              <w:t>Kontratat e dhena q</w:t>
            </w:r>
            <w:r>
              <w:rPr>
                <w:rFonts w:ascii="Times New Roman" w:hAnsi="Times New Roman"/>
                <w:b/>
                <w:bCs/>
                <w:szCs w:val="24"/>
              </w:rPr>
              <w:t>ë</w:t>
            </w:r>
            <w:r w:rsidRPr="00992AF4">
              <w:rPr>
                <w:rFonts w:ascii="Times New Roman" w:hAnsi="Times New Roman"/>
                <w:b/>
                <w:bCs/>
                <w:szCs w:val="24"/>
              </w:rPr>
              <w:t xml:space="preserve"> nuk jan</w:t>
            </w:r>
            <w:r>
              <w:rPr>
                <w:rFonts w:ascii="Times New Roman" w:hAnsi="Times New Roman"/>
                <w:b/>
                <w:bCs/>
                <w:szCs w:val="24"/>
              </w:rPr>
              <w:t>ë</w:t>
            </w:r>
            <w:r w:rsidRPr="00992AF4">
              <w:rPr>
                <w:rFonts w:ascii="Times New Roman" w:hAnsi="Times New Roman"/>
                <w:b/>
                <w:bCs/>
                <w:szCs w:val="24"/>
              </w:rPr>
              <w:t xml:space="preserve"> publikuar</w:t>
            </w:r>
          </w:p>
        </w:tc>
        <w:tc>
          <w:tcPr>
            <w:tcW w:w="1643" w:type="dxa"/>
            <w:gridSpan w:val="2"/>
          </w:tcPr>
          <w:p w14:paraId="6B33D670" w14:textId="7F30B17C" w:rsidR="00992AF4" w:rsidRPr="00992AF4" w:rsidRDefault="00992AF4" w:rsidP="00457330">
            <w:pPr>
              <w:autoSpaceDE w:val="0"/>
              <w:autoSpaceDN w:val="0"/>
              <w:adjustRightInd w:val="0"/>
              <w:spacing w:before="240" w:after="120" w:line="276" w:lineRule="auto"/>
              <w:rPr>
                <w:rFonts w:ascii="Times New Roman" w:hAnsi="Times New Roman"/>
                <w:b/>
                <w:bCs/>
                <w:szCs w:val="24"/>
              </w:rPr>
            </w:pPr>
            <w:r w:rsidRPr="00992AF4">
              <w:rPr>
                <w:rFonts w:ascii="Times New Roman" w:hAnsi="Times New Roman"/>
                <w:b/>
                <w:bCs/>
                <w:szCs w:val="24"/>
              </w:rPr>
              <w:t>Numri gjithsej i kontratave t</w:t>
            </w:r>
            <w:r>
              <w:rPr>
                <w:rFonts w:ascii="Times New Roman" w:hAnsi="Times New Roman"/>
                <w:b/>
                <w:bCs/>
                <w:szCs w:val="24"/>
              </w:rPr>
              <w:t>ë</w:t>
            </w:r>
            <w:r w:rsidRPr="00992AF4">
              <w:rPr>
                <w:rFonts w:ascii="Times New Roman" w:hAnsi="Times New Roman"/>
                <w:b/>
                <w:bCs/>
                <w:szCs w:val="24"/>
              </w:rPr>
              <w:t xml:space="preserve"> dh</w:t>
            </w:r>
            <w:r>
              <w:rPr>
                <w:rFonts w:ascii="Times New Roman" w:hAnsi="Times New Roman"/>
                <w:b/>
                <w:bCs/>
                <w:szCs w:val="24"/>
              </w:rPr>
              <w:t>ë</w:t>
            </w:r>
            <w:r w:rsidRPr="00992AF4">
              <w:rPr>
                <w:rFonts w:ascii="Times New Roman" w:hAnsi="Times New Roman"/>
                <w:b/>
                <w:bCs/>
                <w:szCs w:val="24"/>
              </w:rPr>
              <w:t>na t</w:t>
            </w:r>
            <w:r>
              <w:rPr>
                <w:rFonts w:ascii="Times New Roman" w:hAnsi="Times New Roman"/>
                <w:b/>
                <w:bCs/>
                <w:szCs w:val="24"/>
              </w:rPr>
              <w:t>ë</w:t>
            </w:r>
            <w:r w:rsidRPr="00992AF4">
              <w:rPr>
                <w:rFonts w:ascii="Times New Roman" w:hAnsi="Times New Roman"/>
                <w:b/>
                <w:bCs/>
                <w:szCs w:val="24"/>
              </w:rPr>
              <w:t xml:space="preserve"> koncensioneve dhe PPP-ve t</w:t>
            </w:r>
            <w:r>
              <w:rPr>
                <w:rFonts w:ascii="Times New Roman" w:hAnsi="Times New Roman"/>
                <w:b/>
                <w:bCs/>
                <w:szCs w:val="24"/>
              </w:rPr>
              <w:t>ë</w:t>
            </w:r>
            <w:r w:rsidRPr="00992AF4">
              <w:rPr>
                <w:rFonts w:ascii="Times New Roman" w:hAnsi="Times New Roman"/>
                <w:b/>
                <w:bCs/>
                <w:szCs w:val="24"/>
              </w:rPr>
              <w:t xml:space="preserve"> publikuara</w:t>
            </w:r>
          </w:p>
        </w:tc>
        <w:tc>
          <w:tcPr>
            <w:tcW w:w="1265" w:type="dxa"/>
            <w:gridSpan w:val="2"/>
          </w:tcPr>
          <w:p w14:paraId="112BD2CE" w14:textId="378A8917" w:rsidR="00992AF4" w:rsidRPr="00992AF4" w:rsidRDefault="00992AF4" w:rsidP="00457330">
            <w:pPr>
              <w:autoSpaceDE w:val="0"/>
              <w:autoSpaceDN w:val="0"/>
              <w:adjustRightInd w:val="0"/>
              <w:spacing w:before="240" w:after="120" w:line="276" w:lineRule="auto"/>
              <w:rPr>
                <w:rFonts w:ascii="Times New Roman" w:hAnsi="Times New Roman"/>
                <w:b/>
                <w:bCs/>
                <w:szCs w:val="24"/>
              </w:rPr>
            </w:pPr>
            <w:r w:rsidRPr="00992AF4">
              <w:rPr>
                <w:rFonts w:ascii="Times New Roman" w:hAnsi="Times New Roman"/>
                <w:b/>
                <w:bCs/>
                <w:szCs w:val="24"/>
              </w:rPr>
              <w:t>P</w:t>
            </w:r>
            <w:r>
              <w:rPr>
                <w:rFonts w:ascii="Times New Roman" w:hAnsi="Times New Roman"/>
                <w:b/>
                <w:bCs/>
                <w:szCs w:val="24"/>
              </w:rPr>
              <w:t>ë</w:t>
            </w:r>
            <w:r w:rsidRPr="00992AF4">
              <w:rPr>
                <w:rFonts w:ascii="Times New Roman" w:hAnsi="Times New Roman"/>
                <w:b/>
                <w:bCs/>
                <w:szCs w:val="24"/>
              </w:rPr>
              <w:t>rqindja e kontratave t</w:t>
            </w:r>
            <w:r>
              <w:rPr>
                <w:rFonts w:ascii="Times New Roman" w:hAnsi="Times New Roman"/>
                <w:b/>
                <w:bCs/>
                <w:szCs w:val="24"/>
              </w:rPr>
              <w:t>ë</w:t>
            </w:r>
            <w:r w:rsidRPr="00992AF4">
              <w:rPr>
                <w:rFonts w:ascii="Times New Roman" w:hAnsi="Times New Roman"/>
                <w:b/>
                <w:bCs/>
                <w:szCs w:val="24"/>
              </w:rPr>
              <w:t xml:space="preserve"> dh</w:t>
            </w:r>
            <w:r>
              <w:rPr>
                <w:rFonts w:ascii="Times New Roman" w:hAnsi="Times New Roman"/>
                <w:b/>
                <w:bCs/>
                <w:szCs w:val="24"/>
              </w:rPr>
              <w:t>ë</w:t>
            </w:r>
            <w:r w:rsidRPr="00992AF4">
              <w:rPr>
                <w:rFonts w:ascii="Times New Roman" w:hAnsi="Times New Roman"/>
                <w:b/>
                <w:bCs/>
                <w:szCs w:val="24"/>
              </w:rPr>
              <w:t>na t</w:t>
            </w:r>
            <w:r>
              <w:rPr>
                <w:rFonts w:ascii="Times New Roman" w:hAnsi="Times New Roman"/>
                <w:b/>
                <w:bCs/>
                <w:szCs w:val="24"/>
              </w:rPr>
              <w:t>ë</w:t>
            </w:r>
            <w:r w:rsidRPr="00992AF4">
              <w:rPr>
                <w:rFonts w:ascii="Times New Roman" w:hAnsi="Times New Roman"/>
                <w:b/>
                <w:bCs/>
                <w:szCs w:val="24"/>
              </w:rPr>
              <w:t xml:space="preserve"> koncensioneve dhe PPP-ve t</w:t>
            </w:r>
            <w:r>
              <w:rPr>
                <w:rFonts w:ascii="Times New Roman" w:hAnsi="Times New Roman"/>
                <w:b/>
                <w:bCs/>
                <w:szCs w:val="24"/>
              </w:rPr>
              <w:t>ë</w:t>
            </w:r>
            <w:r w:rsidRPr="00992AF4">
              <w:rPr>
                <w:rFonts w:ascii="Times New Roman" w:hAnsi="Times New Roman"/>
                <w:b/>
                <w:bCs/>
                <w:szCs w:val="24"/>
              </w:rPr>
              <w:t xml:space="preserve"> publikuara</w:t>
            </w:r>
          </w:p>
        </w:tc>
        <w:tc>
          <w:tcPr>
            <w:tcW w:w="1738" w:type="dxa"/>
            <w:gridSpan w:val="2"/>
          </w:tcPr>
          <w:p w14:paraId="5942DBF0" w14:textId="7418C982" w:rsidR="00992AF4" w:rsidRPr="00992AF4" w:rsidRDefault="00992AF4" w:rsidP="00457330">
            <w:pPr>
              <w:autoSpaceDE w:val="0"/>
              <w:autoSpaceDN w:val="0"/>
              <w:adjustRightInd w:val="0"/>
              <w:spacing w:before="240" w:after="120" w:line="276" w:lineRule="auto"/>
              <w:rPr>
                <w:rFonts w:ascii="Times New Roman" w:hAnsi="Times New Roman"/>
                <w:b/>
                <w:bCs/>
                <w:szCs w:val="24"/>
              </w:rPr>
            </w:pPr>
            <w:r w:rsidRPr="00992AF4">
              <w:rPr>
                <w:rFonts w:ascii="Times New Roman" w:hAnsi="Times New Roman"/>
                <w:b/>
                <w:bCs/>
                <w:szCs w:val="24"/>
              </w:rPr>
              <w:t>Vlera baz</w:t>
            </w:r>
            <w:r>
              <w:rPr>
                <w:rFonts w:ascii="Times New Roman" w:hAnsi="Times New Roman"/>
                <w:b/>
                <w:bCs/>
                <w:szCs w:val="24"/>
              </w:rPr>
              <w:t>ë</w:t>
            </w:r>
          </w:p>
        </w:tc>
      </w:tr>
      <w:tr w:rsidR="00992AF4" w14:paraId="0483CB5D" w14:textId="77777777" w:rsidTr="00992AF4">
        <w:tc>
          <w:tcPr>
            <w:tcW w:w="2044" w:type="dxa"/>
          </w:tcPr>
          <w:p w14:paraId="104A863C" w14:textId="28DC22C4" w:rsidR="00992AF4" w:rsidRPr="00992AF4" w:rsidRDefault="00992AF4" w:rsidP="00457330">
            <w:pPr>
              <w:autoSpaceDE w:val="0"/>
              <w:autoSpaceDN w:val="0"/>
              <w:adjustRightInd w:val="0"/>
              <w:spacing w:before="240" w:after="120" w:line="276" w:lineRule="auto"/>
              <w:rPr>
                <w:rFonts w:ascii="Times New Roman" w:hAnsi="Times New Roman"/>
                <w:color w:val="44546A" w:themeColor="text2"/>
                <w:szCs w:val="24"/>
              </w:rPr>
            </w:pPr>
            <w:r w:rsidRPr="00992AF4">
              <w:rPr>
                <w:rFonts w:ascii="Times New Roman" w:hAnsi="Times New Roman"/>
                <w:color w:val="44546A" w:themeColor="text2"/>
                <w:szCs w:val="24"/>
              </w:rPr>
              <w:t>0</w:t>
            </w:r>
          </w:p>
        </w:tc>
        <w:tc>
          <w:tcPr>
            <w:tcW w:w="2346" w:type="dxa"/>
            <w:gridSpan w:val="2"/>
          </w:tcPr>
          <w:p w14:paraId="160C7827" w14:textId="202E8795" w:rsidR="00992AF4" w:rsidRPr="00992AF4" w:rsidRDefault="00992AF4" w:rsidP="00457330">
            <w:pPr>
              <w:autoSpaceDE w:val="0"/>
              <w:autoSpaceDN w:val="0"/>
              <w:adjustRightInd w:val="0"/>
              <w:spacing w:before="240" w:after="120" w:line="276" w:lineRule="auto"/>
              <w:rPr>
                <w:rFonts w:ascii="Times New Roman" w:hAnsi="Times New Roman"/>
                <w:color w:val="44546A" w:themeColor="text2"/>
                <w:szCs w:val="24"/>
              </w:rPr>
            </w:pPr>
            <w:r w:rsidRPr="00992AF4">
              <w:rPr>
                <w:rFonts w:ascii="Times New Roman" w:hAnsi="Times New Roman"/>
                <w:color w:val="44546A" w:themeColor="text2"/>
                <w:szCs w:val="24"/>
              </w:rPr>
              <w:t>7</w:t>
            </w:r>
          </w:p>
        </w:tc>
        <w:tc>
          <w:tcPr>
            <w:tcW w:w="1624" w:type="dxa"/>
            <w:gridSpan w:val="2"/>
          </w:tcPr>
          <w:p w14:paraId="6AF73541" w14:textId="033C7B7C" w:rsidR="00992AF4" w:rsidRPr="00992AF4" w:rsidRDefault="00992AF4" w:rsidP="00992AF4">
            <w:pPr>
              <w:autoSpaceDE w:val="0"/>
              <w:autoSpaceDN w:val="0"/>
              <w:adjustRightInd w:val="0"/>
              <w:spacing w:before="240" w:after="120" w:line="276" w:lineRule="auto"/>
              <w:rPr>
                <w:rFonts w:ascii="Times New Roman" w:hAnsi="Times New Roman"/>
                <w:color w:val="44546A" w:themeColor="text2"/>
                <w:szCs w:val="24"/>
              </w:rPr>
            </w:pPr>
            <w:r w:rsidRPr="00992AF4">
              <w:rPr>
                <w:rFonts w:ascii="Times New Roman" w:hAnsi="Times New Roman"/>
                <w:color w:val="44546A" w:themeColor="text2"/>
                <w:szCs w:val="24"/>
              </w:rPr>
              <w:t>7</w:t>
            </w:r>
          </w:p>
        </w:tc>
        <w:tc>
          <w:tcPr>
            <w:tcW w:w="1269" w:type="dxa"/>
            <w:gridSpan w:val="2"/>
          </w:tcPr>
          <w:p w14:paraId="776A272A" w14:textId="578DD759" w:rsidR="00992AF4" w:rsidRPr="00992AF4" w:rsidRDefault="00992AF4" w:rsidP="00457330">
            <w:pPr>
              <w:autoSpaceDE w:val="0"/>
              <w:autoSpaceDN w:val="0"/>
              <w:adjustRightInd w:val="0"/>
              <w:spacing w:before="240" w:after="120" w:line="276" w:lineRule="auto"/>
              <w:rPr>
                <w:rFonts w:ascii="Times New Roman" w:hAnsi="Times New Roman"/>
                <w:b/>
                <w:bCs/>
                <w:color w:val="44546A" w:themeColor="text2"/>
                <w:szCs w:val="24"/>
              </w:rPr>
            </w:pPr>
            <w:r w:rsidRPr="00992AF4">
              <w:rPr>
                <w:rFonts w:ascii="Times New Roman" w:hAnsi="Times New Roman"/>
                <w:b/>
                <w:bCs/>
                <w:color w:val="44546A" w:themeColor="text2"/>
                <w:szCs w:val="24"/>
              </w:rPr>
              <w:t>100%</w:t>
            </w:r>
          </w:p>
        </w:tc>
        <w:tc>
          <w:tcPr>
            <w:tcW w:w="1733" w:type="dxa"/>
            <w:gridSpan w:val="2"/>
          </w:tcPr>
          <w:p w14:paraId="3E6D5C89" w14:textId="1966439C" w:rsidR="00992AF4" w:rsidRPr="00992AF4" w:rsidRDefault="00992AF4" w:rsidP="00457330">
            <w:pPr>
              <w:autoSpaceDE w:val="0"/>
              <w:autoSpaceDN w:val="0"/>
              <w:adjustRightInd w:val="0"/>
              <w:spacing w:before="240" w:after="120" w:line="276" w:lineRule="auto"/>
              <w:rPr>
                <w:rFonts w:ascii="Times New Roman" w:hAnsi="Times New Roman"/>
                <w:b/>
                <w:bCs/>
                <w:color w:val="44546A" w:themeColor="text2"/>
                <w:szCs w:val="24"/>
              </w:rPr>
            </w:pPr>
            <w:r w:rsidRPr="00992AF4">
              <w:rPr>
                <w:rFonts w:ascii="Times New Roman" w:hAnsi="Times New Roman"/>
                <w:b/>
                <w:bCs/>
                <w:color w:val="44546A" w:themeColor="text2"/>
                <w:szCs w:val="24"/>
              </w:rPr>
              <w:t>100%</w:t>
            </w:r>
          </w:p>
        </w:tc>
      </w:tr>
    </w:tbl>
    <w:p w14:paraId="5048C800" w14:textId="77777777" w:rsidR="00381CF7" w:rsidRDefault="00381CF7" w:rsidP="00C71587">
      <w:pPr>
        <w:spacing w:line="276" w:lineRule="auto"/>
        <w:rPr>
          <w:rFonts w:ascii="Times New Roman" w:hAnsi="Times New Roman"/>
          <w:i/>
          <w:iCs/>
          <w:color w:val="44546A" w:themeColor="text2"/>
          <w:szCs w:val="24"/>
        </w:rPr>
      </w:pPr>
    </w:p>
    <w:p w14:paraId="2C36AF3D" w14:textId="5407F4D7" w:rsidR="00C71587" w:rsidRDefault="009904FC" w:rsidP="00C71587">
      <w:pPr>
        <w:spacing w:line="276" w:lineRule="auto"/>
        <w:rPr>
          <w:rFonts w:ascii="Times New Roman" w:eastAsia="Times New Roman" w:hAnsi="Times New Roman"/>
          <w:i/>
          <w:color w:val="44546A"/>
        </w:rPr>
      </w:pPr>
      <w:r w:rsidRPr="009904FC">
        <w:rPr>
          <w:rFonts w:ascii="Times New Roman" w:hAnsi="Times New Roman"/>
          <w:i/>
          <w:iCs/>
          <w:color w:val="44546A" w:themeColor="text2"/>
          <w:szCs w:val="24"/>
        </w:rPr>
        <w:t xml:space="preserve">Grafiku 14- </w:t>
      </w:r>
      <w:r w:rsidR="00C71587">
        <w:rPr>
          <w:rFonts w:ascii="Times New Roman" w:eastAsia="Times New Roman" w:hAnsi="Times New Roman"/>
          <w:i/>
          <w:color w:val="44546A"/>
        </w:rPr>
        <w:t xml:space="preserve">Kontratat </w:t>
      </w:r>
      <w:r w:rsidR="00C71587" w:rsidRPr="00C71587">
        <w:rPr>
          <w:rFonts w:ascii="Times New Roman" w:hAnsi="Times New Roman"/>
          <w:i/>
          <w:iCs/>
          <w:color w:val="44546A" w:themeColor="text2"/>
          <w:szCs w:val="24"/>
        </w:rPr>
        <w:t>dhe shtesat e kontratave te koncesionit</w:t>
      </w:r>
      <w:r w:rsidR="00C71587">
        <w:rPr>
          <w:rFonts w:ascii="Times New Roman" w:eastAsia="Times New Roman" w:hAnsi="Times New Roman"/>
          <w:i/>
          <w:color w:val="FF0000"/>
        </w:rPr>
        <w:t xml:space="preserve"> </w:t>
      </w:r>
      <w:r w:rsidR="00C71587">
        <w:rPr>
          <w:rFonts w:ascii="Times New Roman" w:eastAsia="Times New Roman" w:hAnsi="Times New Roman"/>
          <w:i/>
          <w:color w:val="44546A"/>
        </w:rPr>
        <w:t>PPP 2023</w:t>
      </w:r>
    </w:p>
    <w:p w14:paraId="073A1B7F" w14:textId="77777777" w:rsidR="0031427D" w:rsidRDefault="0031427D" w:rsidP="0031427D">
      <w:pPr>
        <w:rPr>
          <w:rFonts w:ascii="Times New Roman" w:eastAsia="Times New Roman" w:hAnsi="Times New Roman"/>
          <w:i/>
          <w:color w:val="44546A"/>
        </w:rPr>
      </w:pPr>
    </w:p>
    <w:p w14:paraId="527A31F5" w14:textId="34DB6EA1" w:rsidR="0031427D" w:rsidRPr="0031427D" w:rsidRDefault="0031427D" w:rsidP="0031427D">
      <w:pPr>
        <w:tabs>
          <w:tab w:val="left" w:pos="7725"/>
        </w:tabs>
        <w:rPr>
          <w:rFonts w:ascii="Times New Roman" w:eastAsia="Times New Roman" w:hAnsi="Times New Roman"/>
        </w:rPr>
      </w:pPr>
      <w:r>
        <w:rPr>
          <w:rFonts w:ascii="Times New Roman" w:eastAsia="Times New Roman" w:hAnsi="Times New Roman"/>
        </w:rPr>
        <w:tab/>
      </w:r>
    </w:p>
    <w:p w14:paraId="55770CEB" w14:textId="11B3D1D5" w:rsidR="00A911C8" w:rsidRPr="00992AF4" w:rsidRDefault="00A911C8" w:rsidP="00992AF4">
      <w:pPr>
        <w:spacing w:line="276" w:lineRule="auto"/>
        <w:rPr>
          <w:noProof/>
          <w:lang w:val="en-US"/>
        </w:rPr>
      </w:pPr>
      <w:r>
        <w:rPr>
          <w:noProof/>
          <w:lang w:val="en-US"/>
        </w:rPr>
        <w:lastRenderedPageBreak/>
        <w:t xml:space="preserve"> </w:t>
      </w:r>
      <w:r w:rsidR="0031427D" w:rsidRPr="00723A4D">
        <w:rPr>
          <w:rFonts w:ascii="Times New Roman" w:hAnsi="Times New Roman"/>
          <w:noProof/>
          <w:szCs w:val="24"/>
          <w:highlight w:val="yellow"/>
          <w:lang w:val="en-US"/>
        </w:rPr>
        <w:drawing>
          <wp:inline distT="0" distB="0" distL="0" distR="0" wp14:anchorId="3A8588B5" wp14:editId="41F3C5BC">
            <wp:extent cx="5600700" cy="2400300"/>
            <wp:effectExtent l="0" t="0" r="0" b="0"/>
            <wp:docPr id="1593371860" name="Chart 1593371860"/>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2A6E8969" w14:textId="3DA6ABF0" w:rsidR="002C709E" w:rsidRPr="008563AB" w:rsidRDefault="00F37DD3" w:rsidP="00BE41B1">
      <w:pPr>
        <w:pStyle w:val="Subtitle"/>
        <w:spacing w:line="276" w:lineRule="auto"/>
        <w:rPr>
          <w:rFonts w:ascii="Times New Roman" w:hAnsi="Times New Roman" w:cs="Times New Roman"/>
          <w:sz w:val="24"/>
          <w:szCs w:val="24"/>
        </w:rPr>
      </w:pPr>
      <w:r>
        <w:rPr>
          <w:rFonts w:ascii="Times New Roman" w:hAnsi="Times New Roman" w:cs="Times New Roman"/>
          <w:b w:val="0"/>
          <w:bCs/>
          <w:sz w:val="24"/>
          <w:szCs w:val="24"/>
        </w:rPr>
        <w:t xml:space="preserve"> </w:t>
      </w:r>
      <w:r w:rsidR="007A4F4B" w:rsidRPr="008563AB">
        <w:rPr>
          <w:rFonts w:ascii="Times New Roman" w:hAnsi="Times New Roman" w:cs="Times New Roman"/>
          <w:sz w:val="24"/>
          <w:szCs w:val="24"/>
        </w:rPr>
        <w:t>TKP</w:t>
      </w:r>
      <w:r w:rsidR="002A0442" w:rsidRPr="008563AB">
        <w:rPr>
          <w:rFonts w:ascii="Times New Roman" w:hAnsi="Times New Roman" w:cs="Times New Roman"/>
          <w:sz w:val="24"/>
          <w:szCs w:val="24"/>
        </w:rPr>
        <w:t xml:space="preserve"> </w:t>
      </w:r>
      <w:r w:rsidR="009A6D21" w:rsidRPr="008563AB">
        <w:rPr>
          <w:rFonts w:ascii="Times New Roman" w:hAnsi="Times New Roman" w:cs="Times New Roman"/>
          <w:sz w:val="24"/>
          <w:szCs w:val="24"/>
        </w:rPr>
        <w:t>9</w:t>
      </w:r>
      <w:r w:rsidR="002C709E" w:rsidRPr="008563AB">
        <w:rPr>
          <w:rFonts w:ascii="Times New Roman" w:hAnsi="Times New Roman" w:cs="Times New Roman"/>
          <w:sz w:val="24"/>
          <w:szCs w:val="24"/>
        </w:rPr>
        <w:t xml:space="preserve"> </w:t>
      </w:r>
      <w:r w:rsidR="00762544" w:rsidRPr="008563AB">
        <w:rPr>
          <w:rFonts w:ascii="Times New Roman" w:hAnsi="Times New Roman" w:cs="Times New Roman"/>
          <w:sz w:val="24"/>
          <w:szCs w:val="24"/>
        </w:rPr>
        <w:t>-</w:t>
      </w:r>
      <w:r w:rsidR="007A4F4B" w:rsidRPr="008563AB">
        <w:rPr>
          <w:rFonts w:ascii="Times New Roman" w:hAnsi="Times New Roman" w:cs="Times New Roman"/>
          <w:sz w:val="24"/>
          <w:szCs w:val="24"/>
        </w:rPr>
        <w:t xml:space="preserve">Standartizimi i shërbimeve të ofruara nga organet publike </w:t>
      </w:r>
    </w:p>
    <w:p w14:paraId="7BF03E53" w14:textId="5612CE3B" w:rsidR="00066E3C" w:rsidRPr="008563AB" w:rsidRDefault="007A4F4B" w:rsidP="00BE41B1">
      <w:pPr>
        <w:spacing w:line="276" w:lineRule="auto"/>
        <w:rPr>
          <w:rFonts w:ascii="Times New Roman" w:hAnsi="Times New Roman"/>
          <w:szCs w:val="24"/>
        </w:rPr>
      </w:pPr>
      <w:r w:rsidRPr="008563AB">
        <w:rPr>
          <w:rFonts w:ascii="Times New Roman" w:hAnsi="Times New Roman"/>
          <w:i/>
          <w:iCs/>
          <w:szCs w:val="24"/>
        </w:rPr>
        <w:t>Metodologjia</w:t>
      </w:r>
      <w:r w:rsidR="00066E3C" w:rsidRPr="008563AB">
        <w:rPr>
          <w:rFonts w:ascii="Times New Roman" w:hAnsi="Times New Roman"/>
          <w:i/>
          <w:iCs/>
          <w:szCs w:val="24"/>
        </w:rPr>
        <w:t>:</w:t>
      </w:r>
      <w:r w:rsidR="00066E3C" w:rsidRPr="008563AB">
        <w:rPr>
          <w:rFonts w:ascii="Times New Roman" w:hAnsi="Times New Roman"/>
          <w:szCs w:val="24"/>
        </w:rPr>
        <w:t xml:space="preserve"> </w:t>
      </w:r>
      <w:r w:rsidRPr="008563AB">
        <w:rPr>
          <w:rFonts w:ascii="Times New Roman" w:hAnsi="Times New Roman"/>
          <w:szCs w:val="24"/>
        </w:rPr>
        <w:t>Ndikimi do të vlerësohet duke matur rritjen e numrit të procedurave të prokurimit të realizuara me fitues nga organi qendror blerës</w:t>
      </w:r>
      <w:r w:rsidR="009006AE" w:rsidRPr="008563AB">
        <w:rPr>
          <w:rFonts w:ascii="Times New Roman" w:hAnsi="Times New Roman"/>
          <w:szCs w:val="24"/>
        </w:rPr>
        <w:t xml:space="preserve"> (OQB)</w:t>
      </w:r>
      <w:r w:rsidRPr="008563AB">
        <w:rPr>
          <w:rFonts w:ascii="Times New Roman" w:hAnsi="Times New Roman"/>
          <w:szCs w:val="24"/>
        </w:rPr>
        <w:t xml:space="preserve">, krahasuar me një vit më parë. </w:t>
      </w:r>
    </w:p>
    <w:tbl>
      <w:tblPr>
        <w:tblW w:w="90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91"/>
        <w:gridCol w:w="1468"/>
        <w:gridCol w:w="1468"/>
        <w:gridCol w:w="2082"/>
        <w:gridCol w:w="1791"/>
      </w:tblGrid>
      <w:tr w:rsidR="00066E3C" w:rsidRPr="008563AB" w14:paraId="2B5B9BD7" w14:textId="77777777" w:rsidTr="006156E9">
        <w:trPr>
          <w:trHeight w:val="413"/>
          <w:jc w:val="center"/>
        </w:trPr>
        <w:tc>
          <w:tcPr>
            <w:tcW w:w="9000" w:type="dxa"/>
            <w:gridSpan w:val="5"/>
            <w:tcBorders>
              <w:top w:val="nil"/>
              <w:left w:val="nil"/>
              <w:right w:val="nil"/>
            </w:tcBorders>
            <w:shd w:val="clear" w:color="auto" w:fill="FFFFFF" w:themeFill="background1"/>
          </w:tcPr>
          <w:p w14:paraId="4A94039E" w14:textId="507E63DE" w:rsidR="00066E3C" w:rsidRPr="008563AB" w:rsidRDefault="009006AE" w:rsidP="009904FC">
            <w:pPr>
              <w:spacing w:line="276" w:lineRule="auto"/>
              <w:rPr>
                <w:rFonts w:ascii="Times New Roman" w:hAnsi="Times New Roman"/>
                <w:color w:val="000000"/>
                <w:szCs w:val="24"/>
              </w:rPr>
            </w:pPr>
            <w:r w:rsidRPr="009904FC">
              <w:rPr>
                <w:rFonts w:ascii="Times New Roman" w:hAnsi="Times New Roman"/>
                <w:i/>
                <w:iCs/>
                <w:color w:val="44546A" w:themeColor="text2"/>
                <w:szCs w:val="24"/>
              </w:rPr>
              <w:t>Tabela</w:t>
            </w:r>
            <w:r w:rsidR="00177E7B" w:rsidRPr="009904FC">
              <w:rPr>
                <w:rFonts w:ascii="Times New Roman" w:hAnsi="Times New Roman"/>
                <w:i/>
                <w:iCs/>
                <w:color w:val="44546A" w:themeColor="text2"/>
                <w:szCs w:val="24"/>
              </w:rPr>
              <w:t xml:space="preserve"> </w:t>
            </w:r>
            <w:r w:rsidR="009904FC" w:rsidRPr="009904FC">
              <w:rPr>
                <w:rFonts w:ascii="Times New Roman" w:hAnsi="Times New Roman"/>
                <w:i/>
                <w:iCs/>
                <w:color w:val="44546A" w:themeColor="text2"/>
                <w:szCs w:val="24"/>
              </w:rPr>
              <w:t>13-</w:t>
            </w:r>
            <w:r w:rsidR="00066E3C" w:rsidRPr="009904FC">
              <w:rPr>
                <w:rFonts w:ascii="Times New Roman" w:hAnsi="Times New Roman"/>
                <w:i/>
                <w:iCs/>
                <w:color w:val="44546A" w:themeColor="text2"/>
                <w:szCs w:val="24"/>
              </w:rPr>
              <w:t xml:space="preserve"> </w:t>
            </w:r>
            <w:r w:rsidRPr="009904FC">
              <w:rPr>
                <w:rFonts w:ascii="Times New Roman" w:hAnsi="Times New Roman"/>
                <w:i/>
                <w:iCs/>
                <w:color w:val="44546A" w:themeColor="text2"/>
                <w:szCs w:val="24"/>
              </w:rPr>
              <w:t>Vlera e TKP</w:t>
            </w:r>
            <w:r w:rsidR="00066E3C" w:rsidRPr="009904FC">
              <w:rPr>
                <w:rFonts w:ascii="Times New Roman" w:hAnsi="Times New Roman"/>
                <w:i/>
                <w:iCs/>
                <w:color w:val="44546A" w:themeColor="text2"/>
                <w:szCs w:val="24"/>
              </w:rPr>
              <w:t xml:space="preserve"> 9 </w:t>
            </w:r>
            <w:r w:rsidR="00EE3642" w:rsidRPr="009904FC">
              <w:rPr>
                <w:rFonts w:ascii="Times New Roman" w:hAnsi="Times New Roman"/>
                <w:i/>
                <w:iCs/>
                <w:color w:val="44546A" w:themeColor="text2"/>
                <w:szCs w:val="24"/>
              </w:rPr>
              <w:t>për</w:t>
            </w:r>
            <w:r w:rsidR="001F0AA7" w:rsidRPr="009904FC">
              <w:rPr>
                <w:rFonts w:ascii="Times New Roman" w:hAnsi="Times New Roman"/>
                <w:i/>
                <w:iCs/>
                <w:color w:val="44546A" w:themeColor="text2"/>
                <w:szCs w:val="24"/>
              </w:rPr>
              <w:t xml:space="preserve"> </w:t>
            </w:r>
            <w:r w:rsidR="001935B8" w:rsidRPr="009904FC">
              <w:rPr>
                <w:rFonts w:ascii="Times New Roman" w:hAnsi="Times New Roman"/>
                <w:i/>
                <w:iCs/>
                <w:color w:val="44546A" w:themeColor="text2"/>
                <w:szCs w:val="24"/>
              </w:rPr>
              <w:t>202</w:t>
            </w:r>
            <w:r w:rsidR="00C80389">
              <w:rPr>
                <w:rFonts w:ascii="Times New Roman" w:hAnsi="Times New Roman"/>
                <w:i/>
                <w:iCs/>
                <w:color w:val="44546A" w:themeColor="text2"/>
                <w:szCs w:val="24"/>
              </w:rPr>
              <w:t>3</w:t>
            </w:r>
          </w:p>
        </w:tc>
      </w:tr>
      <w:tr w:rsidR="00066E3C" w:rsidRPr="008563AB" w14:paraId="3902C15B" w14:textId="77777777" w:rsidTr="006156E9">
        <w:trPr>
          <w:trHeight w:val="980"/>
          <w:jc w:val="center"/>
        </w:trPr>
        <w:tc>
          <w:tcPr>
            <w:tcW w:w="2191" w:type="dxa"/>
            <w:shd w:val="clear" w:color="auto" w:fill="FFFFFF" w:themeFill="background1"/>
          </w:tcPr>
          <w:p w14:paraId="74765FF8" w14:textId="33CCB177" w:rsidR="00066E3C" w:rsidRPr="008563AB" w:rsidRDefault="009006AE"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Kontratat e dh</w:t>
            </w:r>
            <w:r w:rsidR="008827DC" w:rsidRPr="008563AB">
              <w:rPr>
                <w:rFonts w:ascii="Times New Roman" w:hAnsi="Times New Roman"/>
                <w:szCs w:val="24"/>
              </w:rPr>
              <w:t>ë</w:t>
            </w:r>
            <w:r w:rsidRPr="008563AB">
              <w:rPr>
                <w:rFonts w:ascii="Times New Roman" w:hAnsi="Times New Roman"/>
                <w:szCs w:val="24"/>
              </w:rPr>
              <w:t>na nga OQB</w:t>
            </w:r>
          </w:p>
        </w:tc>
        <w:tc>
          <w:tcPr>
            <w:tcW w:w="1468" w:type="dxa"/>
            <w:shd w:val="clear" w:color="auto" w:fill="FFFFFF" w:themeFill="background1"/>
          </w:tcPr>
          <w:p w14:paraId="7C4C9744" w14:textId="5BB5BA2B" w:rsidR="00066E3C" w:rsidRPr="008563AB" w:rsidRDefault="009006AE"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Kontrata t</w:t>
            </w:r>
            <w:r w:rsidR="008827DC" w:rsidRPr="008563AB">
              <w:rPr>
                <w:rFonts w:ascii="Times New Roman" w:hAnsi="Times New Roman"/>
                <w:szCs w:val="24"/>
              </w:rPr>
              <w:t>ë</w:t>
            </w:r>
            <w:r w:rsidRPr="008563AB">
              <w:rPr>
                <w:rFonts w:ascii="Times New Roman" w:hAnsi="Times New Roman"/>
                <w:szCs w:val="24"/>
              </w:rPr>
              <w:t xml:space="preserve"> tjera </w:t>
            </w:r>
          </w:p>
        </w:tc>
        <w:tc>
          <w:tcPr>
            <w:tcW w:w="1468" w:type="dxa"/>
            <w:shd w:val="clear" w:color="auto" w:fill="FFFFFF" w:themeFill="background1"/>
          </w:tcPr>
          <w:p w14:paraId="2153F461" w14:textId="1E9C69E0" w:rsidR="00066E3C" w:rsidRPr="008563AB" w:rsidRDefault="009006AE"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Numri gjithsej i kontratave t</w:t>
            </w:r>
            <w:r w:rsidR="008827DC" w:rsidRPr="008563AB">
              <w:rPr>
                <w:rFonts w:ascii="Times New Roman" w:hAnsi="Times New Roman"/>
                <w:szCs w:val="24"/>
              </w:rPr>
              <w:t>ë</w:t>
            </w:r>
            <w:r w:rsidRPr="008563AB">
              <w:rPr>
                <w:rFonts w:ascii="Times New Roman" w:hAnsi="Times New Roman"/>
                <w:szCs w:val="24"/>
              </w:rPr>
              <w:t xml:space="preserve"> dh</w:t>
            </w:r>
            <w:r w:rsidR="008827DC" w:rsidRPr="008563AB">
              <w:rPr>
                <w:rFonts w:ascii="Times New Roman" w:hAnsi="Times New Roman"/>
                <w:szCs w:val="24"/>
              </w:rPr>
              <w:t>ë</w:t>
            </w:r>
            <w:r w:rsidRPr="008563AB">
              <w:rPr>
                <w:rFonts w:ascii="Times New Roman" w:hAnsi="Times New Roman"/>
                <w:szCs w:val="24"/>
              </w:rPr>
              <w:t xml:space="preserve">na </w:t>
            </w:r>
          </w:p>
        </w:tc>
        <w:tc>
          <w:tcPr>
            <w:tcW w:w="2082" w:type="dxa"/>
            <w:shd w:val="clear" w:color="auto" w:fill="FFFFFF" w:themeFill="background1"/>
          </w:tcPr>
          <w:p w14:paraId="2CD2FDA3" w14:textId="17F3979C" w:rsidR="00066E3C" w:rsidRPr="008563AB" w:rsidRDefault="009006AE" w:rsidP="00BE41B1">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P</w:t>
            </w:r>
            <w:r w:rsidR="008827DC" w:rsidRPr="008563AB">
              <w:rPr>
                <w:rFonts w:ascii="Times New Roman" w:hAnsi="Times New Roman"/>
                <w:b/>
                <w:bCs/>
                <w:szCs w:val="24"/>
              </w:rPr>
              <w:t>ë</w:t>
            </w:r>
            <w:r w:rsidRPr="008563AB">
              <w:rPr>
                <w:rFonts w:ascii="Times New Roman" w:hAnsi="Times New Roman"/>
                <w:b/>
                <w:bCs/>
                <w:szCs w:val="24"/>
              </w:rPr>
              <w:t xml:space="preserve">rqindja e </w:t>
            </w:r>
            <w:r w:rsidR="008709EF" w:rsidRPr="008563AB">
              <w:rPr>
                <w:rFonts w:ascii="Times New Roman" w:hAnsi="Times New Roman"/>
                <w:b/>
                <w:bCs/>
                <w:szCs w:val="24"/>
              </w:rPr>
              <w:t>procedurave të realizuara me fitues</w:t>
            </w:r>
            <w:r w:rsidR="004F3BD4" w:rsidRPr="008563AB">
              <w:rPr>
                <w:rFonts w:ascii="Times New Roman" w:hAnsi="Times New Roman"/>
                <w:b/>
                <w:bCs/>
                <w:szCs w:val="24"/>
              </w:rPr>
              <w:t xml:space="preserve"> </w:t>
            </w:r>
            <w:r w:rsidRPr="008563AB">
              <w:rPr>
                <w:rFonts w:ascii="Times New Roman" w:hAnsi="Times New Roman"/>
                <w:b/>
                <w:bCs/>
                <w:szCs w:val="24"/>
              </w:rPr>
              <w:t>nga OQB</w:t>
            </w:r>
            <w:r w:rsidR="00C80389">
              <w:rPr>
                <w:rFonts w:ascii="Times New Roman" w:hAnsi="Times New Roman"/>
                <w:b/>
                <w:bCs/>
                <w:szCs w:val="24"/>
              </w:rPr>
              <w:t xml:space="preserve"> p</w:t>
            </w:r>
            <w:r w:rsidR="004C1BB0">
              <w:rPr>
                <w:rFonts w:ascii="Times New Roman" w:hAnsi="Times New Roman"/>
                <w:b/>
                <w:bCs/>
                <w:szCs w:val="24"/>
              </w:rPr>
              <w:t>ë</w:t>
            </w:r>
            <w:r w:rsidR="00C80389">
              <w:rPr>
                <w:rFonts w:ascii="Times New Roman" w:hAnsi="Times New Roman"/>
                <w:b/>
                <w:bCs/>
                <w:szCs w:val="24"/>
              </w:rPr>
              <w:t>r 2023</w:t>
            </w:r>
          </w:p>
        </w:tc>
        <w:tc>
          <w:tcPr>
            <w:tcW w:w="1791" w:type="dxa"/>
            <w:shd w:val="clear" w:color="auto" w:fill="FFFFFF" w:themeFill="background1"/>
          </w:tcPr>
          <w:p w14:paraId="35592C3C" w14:textId="1EC0038A" w:rsidR="00066E3C" w:rsidRPr="008563AB" w:rsidRDefault="009006AE" w:rsidP="00830FFF">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 xml:space="preserve">Vlera </w:t>
            </w:r>
            <w:r w:rsidR="00C80389">
              <w:rPr>
                <w:rFonts w:ascii="Times New Roman" w:hAnsi="Times New Roman"/>
                <w:b/>
                <w:bCs/>
                <w:szCs w:val="24"/>
              </w:rPr>
              <w:t>p</w:t>
            </w:r>
            <w:r w:rsidR="004C1BB0">
              <w:rPr>
                <w:rFonts w:ascii="Times New Roman" w:hAnsi="Times New Roman"/>
                <w:b/>
                <w:bCs/>
                <w:szCs w:val="24"/>
              </w:rPr>
              <w:t>ë</w:t>
            </w:r>
            <w:r w:rsidR="00C80389">
              <w:rPr>
                <w:rFonts w:ascii="Times New Roman" w:hAnsi="Times New Roman"/>
                <w:b/>
                <w:bCs/>
                <w:szCs w:val="24"/>
              </w:rPr>
              <w:t xml:space="preserve">r vitin </w:t>
            </w:r>
            <w:r w:rsidR="00830FFF">
              <w:rPr>
                <w:rFonts w:ascii="Times New Roman" w:hAnsi="Times New Roman"/>
                <w:b/>
                <w:bCs/>
                <w:szCs w:val="24"/>
              </w:rPr>
              <w:t>2022</w:t>
            </w:r>
          </w:p>
        </w:tc>
      </w:tr>
      <w:tr w:rsidR="00066E3C" w:rsidRPr="008563AB" w14:paraId="10F5FD7B" w14:textId="77777777" w:rsidTr="006156E9">
        <w:trPr>
          <w:trHeight w:val="290"/>
          <w:jc w:val="center"/>
        </w:trPr>
        <w:tc>
          <w:tcPr>
            <w:tcW w:w="2191" w:type="dxa"/>
            <w:shd w:val="clear" w:color="auto" w:fill="FFFFFF" w:themeFill="background1"/>
          </w:tcPr>
          <w:p w14:paraId="39C08571" w14:textId="6167C08E" w:rsidR="00066E3C" w:rsidRPr="008563AB" w:rsidRDefault="00C41902" w:rsidP="00BE41B1">
            <w:pPr>
              <w:autoSpaceDE w:val="0"/>
              <w:autoSpaceDN w:val="0"/>
              <w:adjustRightInd w:val="0"/>
              <w:spacing w:before="0" w:line="276" w:lineRule="auto"/>
              <w:jc w:val="center"/>
              <w:rPr>
                <w:rFonts w:ascii="Times New Roman" w:hAnsi="Times New Roman"/>
                <w:szCs w:val="24"/>
              </w:rPr>
            </w:pPr>
            <w:r>
              <w:rPr>
                <w:rFonts w:ascii="Times New Roman" w:hAnsi="Times New Roman"/>
                <w:szCs w:val="24"/>
              </w:rPr>
              <w:t>103</w:t>
            </w:r>
            <w:r w:rsidR="00C80389">
              <w:rPr>
                <w:rFonts w:ascii="Times New Roman" w:hAnsi="Times New Roman"/>
                <w:szCs w:val="24"/>
              </w:rPr>
              <w:t xml:space="preserve"> </w:t>
            </w:r>
          </w:p>
        </w:tc>
        <w:tc>
          <w:tcPr>
            <w:tcW w:w="1468" w:type="dxa"/>
            <w:shd w:val="clear" w:color="auto" w:fill="FFFFFF" w:themeFill="background1"/>
          </w:tcPr>
          <w:p w14:paraId="29CC2189" w14:textId="5D5327FB" w:rsidR="00066E3C" w:rsidRPr="008563AB" w:rsidRDefault="00C41902" w:rsidP="00BE41B1">
            <w:pPr>
              <w:autoSpaceDE w:val="0"/>
              <w:autoSpaceDN w:val="0"/>
              <w:adjustRightInd w:val="0"/>
              <w:spacing w:before="0" w:line="276" w:lineRule="auto"/>
              <w:jc w:val="center"/>
              <w:rPr>
                <w:rFonts w:ascii="Times New Roman" w:hAnsi="Times New Roman"/>
                <w:szCs w:val="24"/>
              </w:rPr>
            </w:pPr>
            <w:r>
              <w:rPr>
                <w:rFonts w:ascii="Times New Roman" w:hAnsi="Times New Roman"/>
                <w:szCs w:val="24"/>
              </w:rPr>
              <w:t>3904</w:t>
            </w:r>
          </w:p>
        </w:tc>
        <w:tc>
          <w:tcPr>
            <w:tcW w:w="1468" w:type="dxa"/>
            <w:shd w:val="clear" w:color="auto" w:fill="FFFFFF" w:themeFill="background1"/>
          </w:tcPr>
          <w:p w14:paraId="172F4450" w14:textId="5CEC4075" w:rsidR="00066E3C" w:rsidRPr="006855D9" w:rsidRDefault="00C80389" w:rsidP="00BE41B1">
            <w:pPr>
              <w:autoSpaceDE w:val="0"/>
              <w:autoSpaceDN w:val="0"/>
              <w:adjustRightInd w:val="0"/>
              <w:spacing w:before="0" w:line="276" w:lineRule="auto"/>
              <w:jc w:val="center"/>
              <w:rPr>
                <w:rFonts w:ascii="Times New Roman" w:hAnsi="Times New Roman"/>
                <w:szCs w:val="24"/>
              </w:rPr>
            </w:pPr>
            <w:r>
              <w:rPr>
                <w:rFonts w:ascii="Times New Roman" w:hAnsi="Times New Roman"/>
                <w:szCs w:val="24"/>
              </w:rPr>
              <w:t xml:space="preserve">4, 007  </w:t>
            </w:r>
          </w:p>
        </w:tc>
        <w:tc>
          <w:tcPr>
            <w:tcW w:w="2082" w:type="dxa"/>
            <w:shd w:val="clear" w:color="auto" w:fill="FFFFFF" w:themeFill="background1"/>
          </w:tcPr>
          <w:p w14:paraId="0B5C65BE" w14:textId="17FFE367" w:rsidR="00066E3C" w:rsidRPr="006855D9" w:rsidRDefault="00C80389" w:rsidP="00BE41B1">
            <w:pPr>
              <w:autoSpaceDE w:val="0"/>
              <w:autoSpaceDN w:val="0"/>
              <w:adjustRightInd w:val="0"/>
              <w:spacing w:before="0" w:line="276" w:lineRule="auto"/>
              <w:jc w:val="center"/>
              <w:rPr>
                <w:rFonts w:ascii="Times New Roman" w:hAnsi="Times New Roman"/>
                <w:b/>
                <w:bCs/>
                <w:szCs w:val="24"/>
              </w:rPr>
            </w:pPr>
            <w:r>
              <w:rPr>
                <w:rFonts w:ascii="Times New Roman" w:hAnsi="Times New Roman"/>
                <w:b/>
                <w:bCs/>
                <w:szCs w:val="24"/>
              </w:rPr>
              <w:t>2.</w:t>
            </w:r>
            <w:r w:rsidR="00C41902">
              <w:rPr>
                <w:rFonts w:ascii="Times New Roman" w:hAnsi="Times New Roman"/>
                <w:b/>
                <w:bCs/>
                <w:szCs w:val="24"/>
              </w:rPr>
              <w:t>5</w:t>
            </w:r>
            <w:r>
              <w:rPr>
                <w:rFonts w:ascii="Times New Roman" w:hAnsi="Times New Roman"/>
                <w:b/>
                <w:bCs/>
                <w:szCs w:val="24"/>
              </w:rPr>
              <w:t xml:space="preserve"> </w:t>
            </w:r>
            <w:r w:rsidR="006855D9" w:rsidRPr="006855D9">
              <w:rPr>
                <w:rFonts w:ascii="Times New Roman" w:hAnsi="Times New Roman"/>
                <w:b/>
                <w:bCs/>
                <w:szCs w:val="24"/>
              </w:rPr>
              <w:t>%</w:t>
            </w:r>
            <w:r w:rsidR="00830FFF" w:rsidRPr="006855D9">
              <w:rPr>
                <w:rFonts w:ascii="Times New Roman" w:hAnsi="Times New Roman"/>
                <w:b/>
                <w:bCs/>
                <w:szCs w:val="24"/>
              </w:rPr>
              <w:t xml:space="preserve"> </w:t>
            </w:r>
          </w:p>
        </w:tc>
        <w:tc>
          <w:tcPr>
            <w:tcW w:w="1791" w:type="dxa"/>
            <w:shd w:val="clear" w:color="auto" w:fill="FFFFFF" w:themeFill="background1"/>
          </w:tcPr>
          <w:p w14:paraId="72B7D1BC" w14:textId="3D459BD6" w:rsidR="00066E3C" w:rsidRPr="006855D9" w:rsidRDefault="00A911C8" w:rsidP="00A911C8">
            <w:pPr>
              <w:autoSpaceDE w:val="0"/>
              <w:autoSpaceDN w:val="0"/>
              <w:adjustRightInd w:val="0"/>
              <w:spacing w:before="0" w:line="276" w:lineRule="auto"/>
              <w:rPr>
                <w:rFonts w:ascii="Times New Roman" w:hAnsi="Times New Roman"/>
                <w:b/>
                <w:bCs/>
                <w:szCs w:val="24"/>
              </w:rPr>
            </w:pPr>
            <w:r>
              <w:rPr>
                <w:rFonts w:ascii="Times New Roman" w:hAnsi="Times New Roman"/>
                <w:b/>
                <w:bCs/>
                <w:szCs w:val="24"/>
              </w:rPr>
              <w:t xml:space="preserve">         </w:t>
            </w:r>
            <w:r w:rsidR="00F37DD3" w:rsidRPr="006855D9">
              <w:rPr>
                <w:rFonts w:ascii="Times New Roman" w:hAnsi="Times New Roman"/>
                <w:b/>
                <w:bCs/>
                <w:szCs w:val="24"/>
              </w:rPr>
              <w:t xml:space="preserve"> </w:t>
            </w:r>
            <w:r w:rsidR="0020678F">
              <w:rPr>
                <w:rFonts w:ascii="Times New Roman" w:hAnsi="Times New Roman"/>
                <w:b/>
                <w:bCs/>
                <w:szCs w:val="24"/>
              </w:rPr>
              <w:t>2.8</w:t>
            </w:r>
            <w:r w:rsidR="00830FFF" w:rsidRPr="006855D9">
              <w:rPr>
                <w:rFonts w:ascii="Times New Roman" w:hAnsi="Times New Roman"/>
                <w:b/>
                <w:bCs/>
                <w:szCs w:val="24"/>
              </w:rPr>
              <w:t xml:space="preserve">% </w:t>
            </w:r>
          </w:p>
        </w:tc>
      </w:tr>
    </w:tbl>
    <w:p w14:paraId="1AD40C3E" w14:textId="77777777" w:rsidR="009B4A5D" w:rsidRDefault="009B4A5D" w:rsidP="009B4A5D">
      <w:pPr>
        <w:spacing w:line="276" w:lineRule="auto"/>
        <w:rPr>
          <w:rFonts w:ascii="Times New Roman" w:hAnsi="Times New Roman"/>
          <w:szCs w:val="24"/>
        </w:rPr>
      </w:pPr>
    </w:p>
    <w:p w14:paraId="0C3E72D5" w14:textId="0BC2969F" w:rsidR="0091742D" w:rsidRPr="0091742D" w:rsidRDefault="009D1890" w:rsidP="0091742D">
      <w:pPr>
        <w:spacing w:before="0" w:line="240" w:lineRule="auto"/>
        <w:rPr>
          <w:rFonts w:ascii="Times New Roman" w:eastAsia="Times New Roman" w:hAnsi="Times New Roman"/>
          <w:color w:val="000000"/>
          <w:szCs w:val="24"/>
          <w:lang w:val="en-GB" w:eastAsia="en-GB"/>
        </w:rPr>
      </w:pPr>
      <w:proofErr w:type="spellStart"/>
      <w:r>
        <w:rPr>
          <w:rFonts w:ascii="Times New Roman" w:eastAsia="Times New Roman" w:hAnsi="Times New Roman"/>
          <w:color w:val="000000"/>
          <w:szCs w:val="24"/>
          <w:lang w:val="en-GB" w:eastAsia="en-GB"/>
        </w:rPr>
        <w:t>Gjithsej</w:t>
      </w:r>
      <w:proofErr w:type="spellEnd"/>
      <w:r>
        <w:rPr>
          <w:rFonts w:ascii="Times New Roman" w:eastAsia="Times New Roman" w:hAnsi="Times New Roman"/>
          <w:color w:val="000000"/>
          <w:szCs w:val="24"/>
          <w:lang w:val="en-GB" w:eastAsia="en-GB"/>
        </w:rPr>
        <w:t xml:space="preserve"> </w:t>
      </w:r>
      <w:proofErr w:type="spellStart"/>
      <w:r>
        <w:rPr>
          <w:rFonts w:ascii="Times New Roman" w:eastAsia="Times New Roman" w:hAnsi="Times New Roman"/>
          <w:color w:val="000000"/>
          <w:szCs w:val="24"/>
          <w:lang w:val="en-GB" w:eastAsia="en-GB"/>
        </w:rPr>
        <w:t>jan</w:t>
      </w:r>
      <w:proofErr w:type="spellEnd"/>
      <w:r w:rsidRPr="009D1890">
        <w:rPr>
          <w:rFonts w:ascii="Times New Roman" w:eastAsia="Times New Roman" w:hAnsi="Times New Roman"/>
          <w:color w:val="000000"/>
          <w:szCs w:val="24"/>
          <w:lang w:eastAsia="en-GB"/>
        </w:rPr>
        <w:t>ë</w:t>
      </w:r>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realizuar</w:t>
      </w:r>
      <w:proofErr w:type="spellEnd"/>
      <w:r w:rsidR="0091742D" w:rsidRPr="0091742D">
        <w:rPr>
          <w:rFonts w:ascii="Times New Roman" w:eastAsia="Times New Roman" w:hAnsi="Times New Roman"/>
          <w:color w:val="000000"/>
          <w:szCs w:val="24"/>
          <w:lang w:val="en-GB" w:eastAsia="en-GB"/>
        </w:rPr>
        <w:t xml:space="preserve"> 177 </w:t>
      </w:r>
      <w:proofErr w:type="spellStart"/>
      <w:r w:rsidR="0091742D" w:rsidRPr="0091742D">
        <w:rPr>
          <w:rFonts w:ascii="Times New Roman" w:eastAsia="Times New Roman" w:hAnsi="Times New Roman"/>
          <w:color w:val="000000"/>
          <w:szCs w:val="24"/>
          <w:lang w:val="en-GB" w:eastAsia="en-GB"/>
        </w:rPr>
        <w:t>procedura</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në</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lote</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Pre</w:t>
      </w:r>
      <w:r>
        <w:rPr>
          <w:rFonts w:ascii="Times New Roman" w:eastAsia="Times New Roman" w:hAnsi="Times New Roman"/>
          <w:color w:val="000000"/>
          <w:szCs w:val="24"/>
          <w:lang w:val="en-GB" w:eastAsia="en-GB"/>
        </w:rPr>
        <w:t>j</w:t>
      </w:r>
      <w:proofErr w:type="spellEnd"/>
      <w:r>
        <w:rPr>
          <w:rFonts w:ascii="Times New Roman" w:eastAsia="Times New Roman" w:hAnsi="Times New Roman"/>
          <w:color w:val="000000"/>
          <w:szCs w:val="24"/>
          <w:lang w:val="en-GB" w:eastAsia="en-GB"/>
        </w:rPr>
        <w:t xml:space="preserve"> tyre </w:t>
      </w:r>
      <w:proofErr w:type="spellStart"/>
      <w:r>
        <w:rPr>
          <w:rFonts w:ascii="Times New Roman" w:eastAsia="Times New Roman" w:hAnsi="Times New Roman"/>
          <w:color w:val="000000"/>
          <w:szCs w:val="24"/>
          <w:lang w:val="en-GB" w:eastAsia="en-GB"/>
        </w:rPr>
        <w:t>rezultojnë</w:t>
      </w:r>
      <w:proofErr w:type="spellEnd"/>
      <w:r>
        <w:rPr>
          <w:rFonts w:ascii="Times New Roman" w:eastAsia="Times New Roman" w:hAnsi="Times New Roman"/>
          <w:color w:val="000000"/>
          <w:szCs w:val="24"/>
          <w:lang w:val="en-GB" w:eastAsia="en-GB"/>
        </w:rPr>
        <w:t xml:space="preserve"> 103 </w:t>
      </w:r>
      <w:proofErr w:type="spellStart"/>
      <w:r>
        <w:rPr>
          <w:rFonts w:ascii="Times New Roman" w:eastAsia="Times New Roman" w:hAnsi="Times New Roman"/>
          <w:color w:val="000000"/>
          <w:szCs w:val="24"/>
          <w:lang w:val="en-GB" w:eastAsia="en-GB"/>
        </w:rPr>
        <w:t>kontrata</w:t>
      </w:r>
      <w:proofErr w:type="spellEnd"/>
      <w:r>
        <w:rPr>
          <w:rFonts w:ascii="Times New Roman" w:eastAsia="Times New Roman" w:hAnsi="Times New Roman"/>
          <w:color w:val="000000"/>
          <w:szCs w:val="24"/>
          <w:lang w:val="en-GB" w:eastAsia="en-GB"/>
        </w:rPr>
        <w:t>/</w:t>
      </w:r>
      <w:proofErr w:type="spellStart"/>
      <w:r w:rsidR="0091742D" w:rsidRPr="0091742D">
        <w:rPr>
          <w:rFonts w:ascii="Times New Roman" w:eastAsia="Times New Roman" w:hAnsi="Times New Roman"/>
          <w:color w:val="000000"/>
          <w:szCs w:val="24"/>
          <w:lang w:val="en-GB" w:eastAsia="en-GB"/>
        </w:rPr>
        <w:t>marrëveshje</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kuadër</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të</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lidhura</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Diferenca</w:t>
      </w:r>
      <w:proofErr w:type="spellEnd"/>
      <w:r w:rsidR="0091742D" w:rsidRPr="0091742D">
        <w:rPr>
          <w:rFonts w:ascii="Times New Roman" w:eastAsia="Times New Roman" w:hAnsi="Times New Roman"/>
          <w:color w:val="000000"/>
          <w:szCs w:val="24"/>
          <w:lang w:val="en-GB" w:eastAsia="en-GB"/>
        </w:rPr>
        <w:t xml:space="preserve"> e </w:t>
      </w:r>
      <w:proofErr w:type="spellStart"/>
      <w:r w:rsidR="0091742D" w:rsidRPr="0091742D">
        <w:rPr>
          <w:rFonts w:ascii="Times New Roman" w:eastAsia="Times New Roman" w:hAnsi="Times New Roman"/>
          <w:color w:val="000000"/>
          <w:szCs w:val="24"/>
          <w:lang w:val="en-GB" w:eastAsia="en-GB"/>
        </w:rPr>
        <w:t>mbetur</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përkon</w:t>
      </w:r>
      <w:proofErr w:type="spellEnd"/>
      <w:r w:rsidR="0091742D" w:rsidRPr="0091742D">
        <w:rPr>
          <w:rFonts w:ascii="Times New Roman" w:eastAsia="Times New Roman" w:hAnsi="Times New Roman"/>
          <w:color w:val="000000"/>
          <w:szCs w:val="24"/>
          <w:lang w:val="en-GB" w:eastAsia="en-GB"/>
        </w:rPr>
        <w:t xml:space="preserve"> me </w:t>
      </w:r>
      <w:proofErr w:type="spellStart"/>
      <w:r w:rsidR="0091742D" w:rsidRPr="0091742D">
        <w:rPr>
          <w:rFonts w:ascii="Times New Roman" w:eastAsia="Times New Roman" w:hAnsi="Times New Roman"/>
          <w:color w:val="000000"/>
          <w:szCs w:val="24"/>
          <w:lang w:val="en-GB" w:eastAsia="en-GB"/>
        </w:rPr>
        <w:t>procedura</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të</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cilat</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mbajnë</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color w:val="000000"/>
          <w:szCs w:val="24"/>
          <w:lang w:val="en-GB" w:eastAsia="en-GB"/>
        </w:rPr>
        <w:t>stutusin</w:t>
      </w:r>
      <w:proofErr w:type="spellEnd"/>
      <w:r w:rsidR="0091742D" w:rsidRPr="0091742D">
        <w:rPr>
          <w:rFonts w:ascii="Times New Roman" w:eastAsia="Times New Roman" w:hAnsi="Times New Roman"/>
          <w:color w:val="000000"/>
          <w:szCs w:val="24"/>
          <w:lang w:val="en-GB" w:eastAsia="en-GB"/>
        </w:rPr>
        <w:t xml:space="preserve"> </w:t>
      </w:r>
      <w:proofErr w:type="spellStart"/>
      <w:r w:rsidR="0091742D" w:rsidRPr="0091742D">
        <w:rPr>
          <w:rFonts w:ascii="Times New Roman" w:eastAsia="Times New Roman" w:hAnsi="Times New Roman"/>
          <w:i/>
          <w:iCs/>
          <w:color w:val="000000"/>
          <w:szCs w:val="24"/>
          <w:lang w:val="en-GB" w:eastAsia="en-GB"/>
        </w:rPr>
        <w:t>anulluar</w:t>
      </w:r>
      <w:proofErr w:type="spellEnd"/>
      <w:r w:rsidR="0091742D" w:rsidRPr="0091742D">
        <w:rPr>
          <w:rFonts w:ascii="Times New Roman" w:eastAsia="Times New Roman" w:hAnsi="Times New Roman"/>
          <w:i/>
          <w:iCs/>
          <w:color w:val="000000"/>
          <w:szCs w:val="24"/>
          <w:lang w:val="en-GB" w:eastAsia="en-GB"/>
        </w:rPr>
        <w:t xml:space="preserve"> </w:t>
      </w:r>
      <w:proofErr w:type="spellStart"/>
      <w:r w:rsidR="0091742D" w:rsidRPr="0091742D">
        <w:rPr>
          <w:rFonts w:ascii="Times New Roman" w:eastAsia="Times New Roman" w:hAnsi="Times New Roman"/>
          <w:i/>
          <w:iCs/>
          <w:color w:val="000000"/>
          <w:szCs w:val="24"/>
          <w:lang w:val="en-GB" w:eastAsia="en-GB"/>
        </w:rPr>
        <w:t>ose</w:t>
      </w:r>
      <w:proofErr w:type="spellEnd"/>
      <w:r w:rsidR="0091742D" w:rsidRPr="0091742D">
        <w:rPr>
          <w:rFonts w:ascii="Times New Roman" w:eastAsia="Times New Roman" w:hAnsi="Times New Roman"/>
          <w:i/>
          <w:iCs/>
          <w:color w:val="000000"/>
          <w:szCs w:val="24"/>
          <w:lang w:val="en-GB" w:eastAsia="en-GB"/>
        </w:rPr>
        <w:t xml:space="preserve"> </w:t>
      </w:r>
      <w:proofErr w:type="spellStart"/>
      <w:r w:rsidR="0091742D" w:rsidRPr="0091742D">
        <w:rPr>
          <w:rFonts w:ascii="Times New Roman" w:eastAsia="Times New Roman" w:hAnsi="Times New Roman"/>
          <w:i/>
          <w:iCs/>
          <w:color w:val="000000"/>
          <w:szCs w:val="24"/>
          <w:lang w:val="en-GB" w:eastAsia="en-GB"/>
        </w:rPr>
        <w:t>në</w:t>
      </w:r>
      <w:proofErr w:type="spellEnd"/>
      <w:r w:rsidR="0091742D" w:rsidRPr="0091742D">
        <w:rPr>
          <w:rFonts w:ascii="Times New Roman" w:eastAsia="Times New Roman" w:hAnsi="Times New Roman"/>
          <w:i/>
          <w:iCs/>
          <w:color w:val="000000"/>
          <w:szCs w:val="24"/>
          <w:lang w:val="en-GB" w:eastAsia="en-GB"/>
        </w:rPr>
        <w:t xml:space="preserve"> </w:t>
      </w:r>
      <w:proofErr w:type="spellStart"/>
      <w:r w:rsidR="0091742D" w:rsidRPr="0091742D">
        <w:rPr>
          <w:rFonts w:ascii="Times New Roman" w:eastAsia="Times New Roman" w:hAnsi="Times New Roman"/>
          <w:i/>
          <w:iCs/>
          <w:color w:val="000000"/>
          <w:szCs w:val="24"/>
          <w:lang w:val="en-GB" w:eastAsia="en-GB"/>
        </w:rPr>
        <w:t>proces</w:t>
      </w:r>
      <w:proofErr w:type="spellEnd"/>
      <w:r w:rsidR="0091742D" w:rsidRPr="0091742D">
        <w:rPr>
          <w:rFonts w:ascii="Times New Roman" w:eastAsia="Times New Roman" w:hAnsi="Times New Roman"/>
          <w:i/>
          <w:iCs/>
          <w:color w:val="000000"/>
          <w:szCs w:val="24"/>
          <w:lang w:val="en-GB" w:eastAsia="en-GB"/>
        </w:rPr>
        <w:t xml:space="preserve">. </w:t>
      </w:r>
    </w:p>
    <w:p w14:paraId="7A615AA5" w14:textId="1B929355" w:rsidR="00E809AC" w:rsidRDefault="00E809AC" w:rsidP="00B36265">
      <w:pPr>
        <w:spacing w:line="276" w:lineRule="auto"/>
        <w:rPr>
          <w:rFonts w:ascii="Times New Roman" w:hAnsi="Times New Roman"/>
          <w:i/>
          <w:iCs/>
          <w:color w:val="44546A" w:themeColor="text2"/>
          <w:szCs w:val="24"/>
        </w:rPr>
      </w:pPr>
    </w:p>
    <w:p w14:paraId="560BDADD" w14:textId="46381157" w:rsidR="002A0442" w:rsidRDefault="003B057D" w:rsidP="00B36265">
      <w:pPr>
        <w:spacing w:line="276" w:lineRule="auto"/>
        <w:rPr>
          <w:rFonts w:ascii="Times New Roman" w:hAnsi="Times New Roman"/>
          <w:i/>
          <w:iCs/>
          <w:color w:val="44546A" w:themeColor="text2"/>
          <w:szCs w:val="24"/>
        </w:rPr>
      </w:pPr>
      <w:r>
        <w:rPr>
          <w:rFonts w:ascii="Times New Roman" w:hAnsi="Times New Roman"/>
          <w:i/>
          <w:iCs/>
          <w:color w:val="44546A" w:themeColor="text2"/>
          <w:szCs w:val="24"/>
        </w:rPr>
        <w:t xml:space="preserve"> </w:t>
      </w:r>
      <w:r w:rsidR="009904FC" w:rsidRPr="008672BE">
        <w:rPr>
          <w:rFonts w:ascii="Times New Roman" w:hAnsi="Times New Roman"/>
          <w:i/>
          <w:iCs/>
          <w:color w:val="44546A" w:themeColor="text2"/>
          <w:szCs w:val="24"/>
        </w:rPr>
        <w:t>Grafiku 1</w:t>
      </w:r>
      <w:r w:rsidR="00457330">
        <w:rPr>
          <w:rFonts w:ascii="Times New Roman" w:hAnsi="Times New Roman"/>
          <w:i/>
          <w:iCs/>
          <w:color w:val="44546A" w:themeColor="text2"/>
          <w:szCs w:val="24"/>
        </w:rPr>
        <w:t>5</w:t>
      </w:r>
      <w:r w:rsidR="009904FC" w:rsidRPr="008672BE">
        <w:rPr>
          <w:rFonts w:ascii="Times New Roman" w:hAnsi="Times New Roman"/>
          <w:i/>
          <w:iCs/>
          <w:color w:val="44546A" w:themeColor="text2"/>
          <w:szCs w:val="24"/>
        </w:rPr>
        <w:t xml:space="preserve">- Kontratat e dhëna nga OQB </w:t>
      </w:r>
      <w:r w:rsidR="00ED5734">
        <w:rPr>
          <w:rFonts w:ascii="Times New Roman" w:hAnsi="Times New Roman"/>
          <w:i/>
          <w:iCs/>
          <w:color w:val="44546A" w:themeColor="text2"/>
          <w:szCs w:val="24"/>
        </w:rPr>
        <w:t xml:space="preserve">për vitin </w:t>
      </w:r>
      <w:r w:rsidR="00B36265">
        <w:rPr>
          <w:rFonts w:ascii="Times New Roman" w:hAnsi="Times New Roman"/>
          <w:i/>
          <w:iCs/>
          <w:color w:val="44546A" w:themeColor="text2"/>
          <w:szCs w:val="24"/>
        </w:rPr>
        <w:t>2022 dhe 2023</w:t>
      </w:r>
    </w:p>
    <w:p w14:paraId="7DFD34B9" w14:textId="77777777" w:rsidR="00ED5734" w:rsidRPr="00B36265" w:rsidRDefault="00ED5734" w:rsidP="00B36265">
      <w:pPr>
        <w:spacing w:line="276" w:lineRule="auto"/>
        <w:rPr>
          <w:rFonts w:ascii="Times New Roman" w:hAnsi="Times New Roman"/>
          <w:i/>
          <w:iCs/>
          <w:color w:val="44546A" w:themeColor="text2"/>
          <w:szCs w:val="24"/>
        </w:rPr>
      </w:pPr>
    </w:p>
    <w:p w14:paraId="55B8E7EF" w14:textId="751F500D" w:rsidR="00B36265" w:rsidRDefault="00B36265" w:rsidP="00B36265">
      <w:pPr>
        <w:spacing w:line="276" w:lineRule="auto"/>
        <w:jc w:val="center"/>
        <w:rPr>
          <w:rFonts w:ascii="Times New Roman" w:hAnsi="Times New Roman"/>
          <w:i/>
          <w:iCs/>
          <w:color w:val="44546A" w:themeColor="text2"/>
          <w:szCs w:val="24"/>
        </w:rPr>
      </w:pPr>
      <w:r w:rsidRPr="00B36265">
        <w:rPr>
          <w:noProof/>
          <w:lang w:val="en-US"/>
        </w:rPr>
        <w:lastRenderedPageBreak/>
        <w:t xml:space="preserve"> </w:t>
      </w:r>
      <w:r w:rsidRPr="008672BE">
        <w:rPr>
          <w:rFonts w:ascii="Times New Roman" w:hAnsi="Times New Roman"/>
          <w:i/>
          <w:iCs/>
          <w:color w:val="44546A" w:themeColor="text2"/>
          <w:szCs w:val="24"/>
        </w:rPr>
        <w:t xml:space="preserve"> </w:t>
      </w:r>
      <w:r w:rsidR="00ED5734">
        <w:rPr>
          <w:noProof/>
          <w:lang w:val="en-US"/>
        </w:rPr>
        <w:drawing>
          <wp:inline distT="0" distB="0" distL="0" distR="0" wp14:anchorId="4D4EE9F9" wp14:editId="48A251DE">
            <wp:extent cx="5553075" cy="2533650"/>
            <wp:effectExtent l="0" t="0" r="9525" b="0"/>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250FD12B" w14:textId="77777777" w:rsidR="003B057D" w:rsidRDefault="003B057D" w:rsidP="003B057D">
      <w:pPr>
        <w:spacing w:line="276" w:lineRule="auto"/>
        <w:rPr>
          <w:rFonts w:ascii="Times New Roman" w:hAnsi="Times New Roman"/>
          <w:i/>
          <w:iCs/>
          <w:color w:val="44546A" w:themeColor="text2"/>
          <w:szCs w:val="24"/>
        </w:rPr>
      </w:pPr>
    </w:p>
    <w:p w14:paraId="2C718BA2" w14:textId="7F512806" w:rsidR="001D2898" w:rsidRPr="003B057D" w:rsidRDefault="00E95D28" w:rsidP="003B057D">
      <w:pPr>
        <w:spacing w:line="276" w:lineRule="auto"/>
        <w:rPr>
          <w:rFonts w:ascii="Times New Roman" w:hAnsi="Times New Roman"/>
          <w:i/>
          <w:iCs/>
          <w:color w:val="44546A" w:themeColor="text2"/>
          <w:szCs w:val="24"/>
        </w:rPr>
      </w:pPr>
      <w:r>
        <w:rPr>
          <w:rFonts w:ascii="Times New Roman" w:hAnsi="Times New Roman"/>
          <w:i/>
          <w:iCs/>
          <w:color w:val="44546A" w:themeColor="text2"/>
          <w:szCs w:val="24"/>
        </w:rPr>
        <w:t xml:space="preserve">             </w:t>
      </w:r>
      <w:r w:rsidR="00B36265">
        <w:rPr>
          <w:rFonts w:ascii="Times New Roman" w:hAnsi="Times New Roman"/>
          <w:i/>
          <w:iCs/>
          <w:color w:val="44546A" w:themeColor="text2"/>
          <w:szCs w:val="24"/>
        </w:rPr>
        <w:t>G</w:t>
      </w:r>
      <w:r w:rsidR="008672BE" w:rsidRPr="008672BE">
        <w:rPr>
          <w:rFonts w:ascii="Times New Roman" w:hAnsi="Times New Roman"/>
          <w:i/>
          <w:iCs/>
          <w:color w:val="44546A" w:themeColor="text2"/>
          <w:szCs w:val="24"/>
        </w:rPr>
        <w:t>rafik</w:t>
      </w:r>
      <w:r>
        <w:rPr>
          <w:rFonts w:ascii="Times New Roman" w:hAnsi="Times New Roman"/>
          <w:i/>
          <w:iCs/>
          <w:color w:val="44546A" w:themeColor="text2"/>
          <w:szCs w:val="24"/>
        </w:rPr>
        <w:t>u 1</w:t>
      </w:r>
      <w:r w:rsidR="00457330">
        <w:rPr>
          <w:rFonts w:ascii="Times New Roman" w:hAnsi="Times New Roman"/>
          <w:i/>
          <w:iCs/>
          <w:color w:val="44546A" w:themeColor="text2"/>
          <w:szCs w:val="24"/>
        </w:rPr>
        <w:t>6</w:t>
      </w:r>
      <w:r>
        <w:rPr>
          <w:rFonts w:ascii="Times New Roman" w:hAnsi="Times New Roman"/>
          <w:i/>
          <w:iCs/>
          <w:color w:val="44546A" w:themeColor="text2"/>
          <w:szCs w:val="24"/>
        </w:rPr>
        <w:t>- Përqindja që zenë kontratat e dhëna nga OQB ndaj totalit të kontratave</w:t>
      </w:r>
    </w:p>
    <w:p w14:paraId="3230AFC9" w14:textId="2B6D8283" w:rsidR="003B057D" w:rsidRDefault="003B057D" w:rsidP="00BE41B1">
      <w:pPr>
        <w:spacing w:line="276" w:lineRule="auto"/>
        <w:jc w:val="center"/>
        <w:rPr>
          <w:rFonts w:ascii="Times New Roman" w:hAnsi="Times New Roman"/>
          <w:szCs w:val="24"/>
        </w:rPr>
      </w:pPr>
      <w:r>
        <w:rPr>
          <w:noProof/>
          <w:lang w:val="en-US"/>
        </w:rPr>
        <w:drawing>
          <wp:inline distT="0" distB="0" distL="0" distR="0" wp14:anchorId="35490603" wp14:editId="425FF2F0">
            <wp:extent cx="5648325" cy="3209925"/>
            <wp:effectExtent l="0" t="0" r="9525" b="9525"/>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2334948A" w14:textId="77777777" w:rsidR="003B057D" w:rsidRPr="008563AB" w:rsidRDefault="003B057D" w:rsidP="00BE41B1">
      <w:pPr>
        <w:spacing w:line="276" w:lineRule="auto"/>
        <w:jc w:val="center"/>
        <w:rPr>
          <w:rFonts w:ascii="Times New Roman" w:hAnsi="Times New Roman"/>
          <w:szCs w:val="24"/>
        </w:rPr>
      </w:pPr>
    </w:p>
    <w:p w14:paraId="2FD44BE9" w14:textId="36DF8D06" w:rsidR="00E809AC" w:rsidRDefault="001D2898" w:rsidP="00457330">
      <w:pPr>
        <w:spacing w:line="276" w:lineRule="auto"/>
        <w:rPr>
          <w:rFonts w:ascii="Times New Roman" w:hAnsi="Times New Roman"/>
          <w:szCs w:val="24"/>
        </w:rPr>
      </w:pPr>
      <w:r w:rsidRPr="00065058">
        <w:rPr>
          <w:rFonts w:ascii="Times New Roman" w:hAnsi="Times New Roman"/>
          <w:bCs/>
          <w:szCs w:val="24"/>
        </w:rPr>
        <w:t>Ky tregues performance</w:t>
      </w:r>
      <w:r w:rsidRPr="00065058">
        <w:rPr>
          <w:rFonts w:ascii="Times New Roman" w:hAnsi="Times New Roman"/>
          <w:b/>
          <w:bCs/>
          <w:szCs w:val="24"/>
        </w:rPr>
        <w:t xml:space="preserve"> </w:t>
      </w:r>
      <w:r w:rsidRPr="00065058">
        <w:rPr>
          <w:rFonts w:ascii="Times New Roman" w:hAnsi="Times New Roman"/>
          <w:bCs/>
          <w:szCs w:val="24"/>
        </w:rPr>
        <w:t xml:space="preserve">për </w:t>
      </w:r>
      <w:r w:rsidR="00424C0B" w:rsidRPr="00065058">
        <w:rPr>
          <w:rFonts w:ascii="Times New Roman" w:hAnsi="Times New Roman"/>
          <w:bCs/>
          <w:szCs w:val="24"/>
        </w:rPr>
        <w:t>vitin</w:t>
      </w:r>
      <w:r w:rsidR="007272E8" w:rsidRPr="00065058">
        <w:rPr>
          <w:rFonts w:ascii="Times New Roman" w:hAnsi="Times New Roman"/>
          <w:bCs/>
          <w:szCs w:val="24"/>
        </w:rPr>
        <w:t xml:space="preserve"> 2023</w:t>
      </w:r>
      <w:r w:rsidR="00CF3340">
        <w:rPr>
          <w:rFonts w:ascii="Times New Roman" w:hAnsi="Times New Roman"/>
          <w:bCs/>
          <w:szCs w:val="24"/>
        </w:rPr>
        <w:t xml:space="preserve"> krahasuar me vitin 2022 ka pësuar një rënie të lehtë </w:t>
      </w:r>
      <w:r w:rsidR="001F0AA7" w:rsidRPr="00065058">
        <w:rPr>
          <w:rFonts w:ascii="Times New Roman" w:hAnsi="Times New Roman"/>
          <w:bCs/>
          <w:szCs w:val="24"/>
        </w:rPr>
        <w:t xml:space="preserve"> </w:t>
      </w:r>
      <w:r w:rsidRPr="00065058">
        <w:rPr>
          <w:rFonts w:ascii="Times New Roman" w:hAnsi="Times New Roman"/>
          <w:bCs/>
          <w:szCs w:val="24"/>
        </w:rPr>
        <w:t>pasi</w:t>
      </w:r>
      <w:r w:rsidRPr="00065058">
        <w:rPr>
          <w:rFonts w:ascii="Times New Roman" w:hAnsi="Times New Roman"/>
          <w:b/>
          <w:bCs/>
          <w:szCs w:val="24"/>
        </w:rPr>
        <w:t xml:space="preserve"> </w:t>
      </w:r>
      <w:r w:rsidRPr="00065058">
        <w:rPr>
          <w:rFonts w:ascii="Times New Roman" w:hAnsi="Times New Roman"/>
          <w:bCs/>
          <w:szCs w:val="24"/>
        </w:rPr>
        <w:t xml:space="preserve">përqindja e kontratave të dhëna nga OQB është më e </w:t>
      </w:r>
      <w:r w:rsidR="007272E8" w:rsidRPr="00065058">
        <w:rPr>
          <w:rFonts w:ascii="Times New Roman" w:hAnsi="Times New Roman"/>
          <w:bCs/>
          <w:szCs w:val="24"/>
        </w:rPr>
        <w:t>ulët</w:t>
      </w:r>
      <w:r w:rsidR="001F0AA7" w:rsidRPr="00065058">
        <w:rPr>
          <w:rFonts w:ascii="Times New Roman" w:hAnsi="Times New Roman"/>
          <w:bCs/>
          <w:szCs w:val="24"/>
        </w:rPr>
        <w:t xml:space="preserve"> </w:t>
      </w:r>
      <w:r w:rsidRPr="00065058">
        <w:rPr>
          <w:rFonts w:ascii="Times New Roman" w:hAnsi="Times New Roman"/>
          <w:bCs/>
          <w:szCs w:val="24"/>
        </w:rPr>
        <w:t xml:space="preserve">se </w:t>
      </w:r>
      <w:r w:rsidR="00065058" w:rsidRPr="00065058">
        <w:rPr>
          <w:rFonts w:ascii="Times New Roman" w:hAnsi="Times New Roman"/>
          <w:bCs/>
          <w:szCs w:val="24"/>
        </w:rPr>
        <w:t>viti</w:t>
      </w:r>
      <w:r w:rsidRPr="00065058">
        <w:rPr>
          <w:rFonts w:ascii="Times New Roman" w:hAnsi="Times New Roman"/>
          <w:bCs/>
          <w:szCs w:val="24"/>
        </w:rPr>
        <w:t xml:space="preserve"> 202</w:t>
      </w:r>
      <w:r w:rsidR="007272E8" w:rsidRPr="00065058">
        <w:rPr>
          <w:rFonts w:ascii="Times New Roman" w:hAnsi="Times New Roman"/>
          <w:bCs/>
          <w:szCs w:val="24"/>
        </w:rPr>
        <w:t>2</w:t>
      </w:r>
      <w:r w:rsidR="0086294E" w:rsidRPr="00065058">
        <w:rPr>
          <w:rFonts w:ascii="Times New Roman" w:hAnsi="Times New Roman"/>
          <w:szCs w:val="24"/>
        </w:rPr>
        <w:t>.</w:t>
      </w:r>
    </w:p>
    <w:p w14:paraId="13B91425" w14:textId="14A59866" w:rsidR="002C709E" w:rsidRPr="008563AB" w:rsidRDefault="007A4F4B" w:rsidP="00BE41B1">
      <w:pPr>
        <w:pStyle w:val="Subtitle"/>
        <w:spacing w:line="276" w:lineRule="auto"/>
        <w:rPr>
          <w:rFonts w:ascii="Times New Roman" w:hAnsi="Times New Roman" w:cs="Times New Roman"/>
          <w:sz w:val="24"/>
          <w:szCs w:val="24"/>
        </w:rPr>
      </w:pPr>
      <w:r w:rsidRPr="008563AB">
        <w:rPr>
          <w:rFonts w:ascii="Times New Roman" w:hAnsi="Times New Roman" w:cs="Times New Roman"/>
          <w:sz w:val="24"/>
          <w:szCs w:val="24"/>
        </w:rPr>
        <w:t>TKP</w:t>
      </w:r>
      <w:r w:rsidR="002A0442" w:rsidRPr="008563AB">
        <w:rPr>
          <w:rFonts w:ascii="Times New Roman" w:hAnsi="Times New Roman" w:cs="Times New Roman"/>
          <w:sz w:val="24"/>
          <w:szCs w:val="24"/>
        </w:rPr>
        <w:t xml:space="preserve"> </w:t>
      </w:r>
      <w:r w:rsidR="002C709E" w:rsidRPr="008563AB">
        <w:rPr>
          <w:rFonts w:ascii="Times New Roman" w:hAnsi="Times New Roman" w:cs="Times New Roman"/>
          <w:sz w:val="24"/>
          <w:szCs w:val="24"/>
        </w:rPr>
        <w:t>10</w:t>
      </w:r>
      <w:r w:rsidR="00762544" w:rsidRPr="008563AB">
        <w:rPr>
          <w:rFonts w:ascii="Times New Roman" w:hAnsi="Times New Roman" w:cs="Times New Roman"/>
          <w:sz w:val="24"/>
          <w:szCs w:val="24"/>
        </w:rPr>
        <w:t>-</w:t>
      </w:r>
      <w:r w:rsidR="002C709E" w:rsidRPr="008563AB">
        <w:rPr>
          <w:rFonts w:ascii="Times New Roman" w:hAnsi="Times New Roman" w:cs="Times New Roman"/>
          <w:sz w:val="24"/>
          <w:szCs w:val="24"/>
        </w:rPr>
        <w:t xml:space="preserve"> </w:t>
      </w:r>
      <w:r w:rsidR="009D1890">
        <w:rPr>
          <w:rFonts w:ascii="Times New Roman" w:hAnsi="Times New Roman" w:cs="Times New Roman"/>
          <w:sz w:val="24"/>
          <w:szCs w:val="24"/>
        </w:rPr>
        <w:t>Rritja e efici</w:t>
      </w:r>
      <w:r w:rsidRPr="008563AB">
        <w:rPr>
          <w:rFonts w:ascii="Times New Roman" w:hAnsi="Times New Roman" w:cs="Times New Roman"/>
          <w:sz w:val="24"/>
          <w:szCs w:val="24"/>
        </w:rPr>
        <w:t>encës së sistemit të ankesave nëpërmjet rritjes së shpejtësisë në vendimmarrje</w:t>
      </w:r>
      <w:r w:rsidRPr="008563AB">
        <w:rPr>
          <w:rFonts w:ascii="Times New Roman" w:eastAsia="Times New Roman" w:hAnsi="Times New Roman" w:cs="Times New Roman"/>
          <w:b w:val="0"/>
          <w:sz w:val="24"/>
          <w:szCs w:val="24"/>
        </w:rPr>
        <w:t xml:space="preserve"> </w:t>
      </w:r>
    </w:p>
    <w:p w14:paraId="3B7DCDF5" w14:textId="1079FF55" w:rsidR="008C4949" w:rsidRPr="008563AB" w:rsidRDefault="009006AE" w:rsidP="00BE41B1">
      <w:pPr>
        <w:spacing w:line="276" w:lineRule="auto"/>
        <w:rPr>
          <w:rFonts w:ascii="Times New Roman" w:hAnsi="Times New Roman"/>
          <w:szCs w:val="24"/>
        </w:rPr>
      </w:pPr>
      <w:r w:rsidRPr="008563AB">
        <w:rPr>
          <w:rFonts w:ascii="Times New Roman" w:hAnsi="Times New Roman"/>
          <w:i/>
          <w:iCs/>
          <w:szCs w:val="24"/>
        </w:rPr>
        <w:t>Metodologjia</w:t>
      </w:r>
      <w:r w:rsidR="008C4949" w:rsidRPr="008563AB">
        <w:rPr>
          <w:rFonts w:ascii="Times New Roman" w:hAnsi="Times New Roman"/>
          <w:i/>
          <w:iCs/>
          <w:szCs w:val="24"/>
        </w:rPr>
        <w:t>:</w:t>
      </w:r>
      <w:r w:rsidR="008C4949" w:rsidRPr="008563AB">
        <w:rPr>
          <w:rFonts w:ascii="Times New Roman" w:hAnsi="Times New Roman"/>
          <w:szCs w:val="24"/>
        </w:rPr>
        <w:t xml:space="preserve"> </w:t>
      </w:r>
      <w:r w:rsidRPr="008563AB">
        <w:rPr>
          <w:rFonts w:ascii="Times New Roman" w:hAnsi="Times New Roman"/>
          <w:szCs w:val="24"/>
        </w:rPr>
        <w:t xml:space="preserve">Ndikimi do të vlerësohet duke matur </w:t>
      </w:r>
      <w:bookmarkStart w:id="29" w:name="_Hlk79165220"/>
      <w:r w:rsidRPr="008563AB">
        <w:rPr>
          <w:rFonts w:ascii="Times New Roman" w:hAnsi="Times New Roman"/>
          <w:szCs w:val="24"/>
        </w:rPr>
        <w:t>numrin e ankesave të shqyrtuara jashtë afatit të parashikuar në ligj</w:t>
      </w:r>
      <w:bookmarkEnd w:id="29"/>
      <w:r w:rsidRPr="008563AB">
        <w:rPr>
          <w:rFonts w:ascii="Times New Roman" w:hAnsi="Times New Roman"/>
          <w:szCs w:val="24"/>
        </w:rPr>
        <w:t xml:space="preserve"> mbi numrin e ankesave totale të depozituara pranë KPP në një vit, krahasuar me një vit më parë</w:t>
      </w:r>
      <w:r w:rsidR="008C4949" w:rsidRPr="008563AB">
        <w:rPr>
          <w:rFonts w:ascii="Times New Roman" w:hAnsi="Times New Roman"/>
          <w:szCs w:val="24"/>
        </w:rPr>
        <w:t>.</w:t>
      </w:r>
    </w:p>
    <w:tbl>
      <w:tblPr>
        <w:tblW w:w="90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1"/>
        <w:gridCol w:w="1468"/>
        <w:gridCol w:w="1468"/>
        <w:gridCol w:w="2082"/>
        <w:gridCol w:w="1701"/>
      </w:tblGrid>
      <w:tr w:rsidR="008C712A" w:rsidRPr="008563AB" w14:paraId="61400E8B" w14:textId="77777777" w:rsidTr="006156E9">
        <w:trPr>
          <w:trHeight w:val="413"/>
          <w:jc w:val="center"/>
        </w:trPr>
        <w:tc>
          <w:tcPr>
            <w:tcW w:w="9090" w:type="dxa"/>
            <w:gridSpan w:val="5"/>
            <w:tcBorders>
              <w:top w:val="nil"/>
              <w:left w:val="nil"/>
              <w:right w:val="nil"/>
            </w:tcBorders>
            <w:shd w:val="clear" w:color="auto" w:fill="FFFFFF" w:themeFill="background1"/>
          </w:tcPr>
          <w:p w14:paraId="64530DAA" w14:textId="6C827BB4" w:rsidR="009D1890" w:rsidRPr="009D1890" w:rsidRDefault="008672BE" w:rsidP="008672BE">
            <w:pPr>
              <w:spacing w:line="276" w:lineRule="auto"/>
              <w:rPr>
                <w:rFonts w:ascii="Times New Roman" w:hAnsi="Times New Roman"/>
                <w:i/>
                <w:iCs/>
                <w:color w:val="44546A" w:themeColor="text2"/>
                <w:szCs w:val="24"/>
              </w:rPr>
            </w:pPr>
            <w:r w:rsidRPr="008672BE">
              <w:rPr>
                <w:rFonts w:ascii="Times New Roman" w:hAnsi="Times New Roman"/>
                <w:i/>
                <w:iCs/>
                <w:color w:val="44546A" w:themeColor="text2"/>
                <w:szCs w:val="24"/>
              </w:rPr>
              <w:t>Tabela 14-</w:t>
            </w:r>
            <w:r w:rsidR="008C712A" w:rsidRPr="008672BE">
              <w:rPr>
                <w:rFonts w:ascii="Times New Roman" w:hAnsi="Times New Roman"/>
                <w:i/>
                <w:iCs/>
                <w:color w:val="44546A" w:themeColor="text2"/>
                <w:szCs w:val="24"/>
              </w:rPr>
              <w:t xml:space="preserve"> Vlera e TKP 10 </w:t>
            </w:r>
            <w:r w:rsidR="00C71F3D" w:rsidRPr="008672BE">
              <w:rPr>
                <w:rFonts w:ascii="Times New Roman" w:hAnsi="Times New Roman"/>
                <w:i/>
                <w:iCs/>
                <w:color w:val="44546A" w:themeColor="text2"/>
                <w:szCs w:val="24"/>
              </w:rPr>
              <w:t>për</w:t>
            </w:r>
            <w:r w:rsidR="0036633D" w:rsidRPr="008672BE">
              <w:rPr>
                <w:rFonts w:ascii="Times New Roman" w:hAnsi="Times New Roman"/>
                <w:i/>
                <w:iCs/>
                <w:color w:val="44546A" w:themeColor="text2"/>
                <w:szCs w:val="24"/>
              </w:rPr>
              <w:t xml:space="preserve"> </w:t>
            </w:r>
            <w:r w:rsidR="008C712A" w:rsidRPr="008672BE">
              <w:rPr>
                <w:rFonts w:ascii="Times New Roman" w:hAnsi="Times New Roman"/>
                <w:i/>
                <w:iCs/>
                <w:color w:val="44546A" w:themeColor="text2"/>
                <w:szCs w:val="24"/>
              </w:rPr>
              <w:t>202</w:t>
            </w:r>
            <w:r w:rsidR="009F7781" w:rsidRPr="008672BE">
              <w:rPr>
                <w:rFonts w:ascii="Times New Roman" w:hAnsi="Times New Roman"/>
                <w:i/>
                <w:iCs/>
                <w:color w:val="44546A" w:themeColor="text2"/>
                <w:szCs w:val="24"/>
              </w:rPr>
              <w:t>3</w:t>
            </w:r>
          </w:p>
        </w:tc>
      </w:tr>
      <w:tr w:rsidR="008C712A" w:rsidRPr="008563AB" w14:paraId="30356768" w14:textId="77777777" w:rsidTr="006156E9">
        <w:trPr>
          <w:trHeight w:val="980"/>
          <w:jc w:val="center"/>
        </w:trPr>
        <w:tc>
          <w:tcPr>
            <w:tcW w:w="2371" w:type="dxa"/>
            <w:shd w:val="clear" w:color="auto" w:fill="FFFFFF" w:themeFill="background1"/>
          </w:tcPr>
          <w:p w14:paraId="717AD7E4" w14:textId="7D634932" w:rsidR="008C712A" w:rsidRPr="008563AB" w:rsidRDefault="008C712A"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lastRenderedPageBreak/>
              <w:t xml:space="preserve">Ankesa të shqyrtuara jashtë afatit </w:t>
            </w:r>
          </w:p>
        </w:tc>
        <w:tc>
          <w:tcPr>
            <w:tcW w:w="1468" w:type="dxa"/>
            <w:shd w:val="clear" w:color="auto" w:fill="FFFFFF" w:themeFill="background1"/>
          </w:tcPr>
          <w:p w14:paraId="10B9272A" w14:textId="69B6A73C" w:rsidR="008C712A" w:rsidRPr="008563AB" w:rsidRDefault="008C712A"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 xml:space="preserve">Ankesa të shqyrtuara brenda afatit </w:t>
            </w:r>
          </w:p>
        </w:tc>
        <w:tc>
          <w:tcPr>
            <w:tcW w:w="1468" w:type="dxa"/>
            <w:shd w:val="clear" w:color="auto" w:fill="FFFFFF" w:themeFill="background1"/>
          </w:tcPr>
          <w:p w14:paraId="2A2027F0" w14:textId="239E2E49" w:rsidR="008C712A" w:rsidRPr="008563AB" w:rsidRDefault="008C712A" w:rsidP="00BE41B1">
            <w:pPr>
              <w:autoSpaceDE w:val="0"/>
              <w:autoSpaceDN w:val="0"/>
              <w:adjustRightInd w:val="0"/>
              <w:spacing w:before="0" w:line="276" w:lineRule="auto"/>
              <w:jc w:val="center"/>
              <w:rPr>
                <w:rFonts w:ascii="Times New Roman" w:hAnsi="Times New Roman"/>
                <w:color w:val="000000"/>
                <w:szCs w:val="24"/>
              </w:rPr>
            </w:pPr>
            <w:r w:rsidRPr="008563AB">
              <w:rPr>
                <w:rFonts w:ascii="Times New Roman" w:hAnsi="Times New Roman"/>
                <w:szCs w:val="24"/>
              </w:rPr>
              <w:t xml:space="preserve">Numri gjithsej i ankesave të depozituara </w:t>
            </w:r>
          </w:p>
        </w:tc>
        <w:tc>
          <w:tcPr>
            <w:tcW w:w="2082" w:type="dxa"/>
            <w:shd w:val="clear" w:color="auto" w:fill="FFFFFF" w:themeFill="background1"/>
          </w:tcPr>
          <w:p w14:paraId="2EA8E613" w14:textId="6BDE55DC" w:rsidR="008C712A" w:rsidRPr="008563AB" w:rsidRDefault="008C712A" w:rsidP="00BE41B1">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 xml:space="preserve">Përqindja e ankesave të shqyrtuara jashtë afatit </w:t>
            </w:r>
            <w:r w:rsidR="00A95C3A">
              <w:rPr>
                <w:rFonts w:ascii="Times New Roman" w:hAnsi="Times New Roman"/>
                <w:b/>
                <w:bCs/>
                <w:szCs w:val="24"/>
              </w:rPr>
              <w:t>2023</w:t>
            </w:r>
          </w:p>
        </w:tc>
        <w:tc>
          <w:tcPr>
            <w:tcW w:w="1701" w:type="dxa"/>
            <w:shd w:val="clear" w:color="auto" w:fill="FFFFFF" w:themeFill="background1"/>
          </w:tcPr>
          <w:p w14:paraId="208F301C" w14:textId="7ABC2CB3" w:rsidR="008C712A" w:rsidRPr="008563AB" w:rsidRDefault="008C712A" w:rsidP="00F37DD3">
            <w:pPr>
              <w:autoSpaceDE w:val="0"/>
              <w:autoSpaceDN w:val="0"/>
              <w:adjustRightInd w:val="0"/>
              <w:spacing w:before="0" w:line="276" w:lineRule="auto"/>
              <w:jc w:val="center"/>
              <w:rPr>
                <w:rFonts w:ascii="Times New Roman" w:hAnsi="Times New Roman"/>
                <w:b/>
                <w:bCs/>
                <w:color w:val="000000"/>
                <w:szCs w:val="24"/>
              </w:rPr>
            </w:pPr>
            <w:r w:rsidRPr="008563AB">
              <w:rPr>
                <w:rFonts w:ascii="Times New Roman" w:hAnsi="Times New Roman"/>
                <w:b/>
                <w:bCs/>
                <w:szCs w:val="24"/>
              </w:rPr>
              <w:t xml:space="preserve">Vlera bazë  </w:t>
            </w:r>
            <w:r w:rsidR="00B97ED1">
              <w:rPr>
                <w:rFonts w:ascii="Times New Roman" w:hAnsi="Times New Roman"/>
                <w:b/>
                <w:bCs/>
                <w:szCs w:val="24"/>
              </w:rPr>
              <w:t>viti</w:t>
            </w:r>
            <w:r w:rsidR="00F37DD3">
              <w:rPr>
                <w:rFonts w:ascii="Times New Roman" w:hAnsi="Times New Roman"/>
                <w:b/>
                <w:bCs/>
                <w:szCs w:val="24"/>
              </w:rPr>
              <w:t xml:space="preserve"> 2022</w:t>
            </w:r>
          </w:p>
        </w:tc>
      </w:tr>
      <w:tr w:rsidR="008C712A" w:rsidRPr="008563AB" w14:paraId="70132A0F" w14:textId="77777777" w:rsidTr="006156E9">
        <w:trPr>
          <w:trHeight w:val="290"/>
          <w:jc w:val="center"/>
        </w:trPr>
        <w:tc>
          <w:tcPr>
            <w:tcW w:w="2371" w:type="dxa"/>
            <w:shd w:val="clear" w:color="auto" w:fill="FFFFFF" w:themeFill="background1"/>
          </w:tcPr>
          <w:p w14:paraId="0BCCD454" w14:textId="719B6DBD" w:rsidR="008C712A" w:rsidRPr="008563AB" w:rsidRDefault="00B97ED1" w:rsidP="00BE41B1">
            <w:pPr>
              <w:autoSpaceDE w:val="0"/>
              <w:autoSpaceDN w:val="0"/>
              <w:adjustRightInd w:val="0"/>
              <w:spacing w:before="0" w:line="276" w:lineRule="auto"/>
              <w:jc w:val="center"/>
              <w:rPr>
                <w:rFonts w:ascii="Times New Roman" w:hAnsi="Times New Roman"/>
                <w:szCs w:val="24"/>
              </w:rPr>
            </w:pPr>
            <w:r>
              <w:rPr>
                <w:rFonts w:ascii="Times New Roman" w:hAnsi="Times New Roman"/>
                <w:szCs w:val="24"/>
              </w:rPr>
              <w:t>80</w:t>
            </w:r>
          </w:p>
        </w:tc>
        <w:tc>
          <w:tcPr>
            <w:tcW w:w="1468" w:type="dxa"/>
            <w:shd w:val="clear" w:color="auto" w:fill="FFFFFF" w:themeFill="background1"/>
          </w:tcPr>
          <w:p w14:paraId="4BFA624C" w14:textId="655D2D1A" w:rsidR="008C712A" w:rsidRPr="008563AB" w:rsidRDefault="00B97ED1" w:rsidP="00BE41B1">
            <w:pPr>
              <w:autoSpaceDE w:val="0"/>
              <w:autoSpaceDN w:val="0"/>
              <w:adjustRightInd w:val="0"/>
              <w:spacing w:before="0" w:line="276" w:lineRule="auto"/>
              <w:jc w:val="center"/>
              <w:rPr>
                <w:rFonts w:ascii="Times New Roman" w:hAnsi="Times New Roman"/>
                <w:szCs w:val="24"/>
              </w:rPr>
            </w:pPr>
            <w:r>
              <w:rPr>
                <w:rFonts w:ascii="Times New Roman" w:hAnsi="Times New Roman"/>
                <w:szCs w:val="24"/>
              </w:rPr>
              <w:t>768</w:t>
            </w:r>
          </w:p>
        </w:tc>
        <w:tc>
          <w:tcPr>
            <w:tcW w:w="1468" w:type="dxa"/>
            <w:shd w:val="clear" w:color="auto" w:fill="FFFFFF" w:themeFill="background1"/>
          </w:tcPr>
          <w:p w14:paraId="5F99D7E5" w14:textId="0744DF0F" w:rsidR="008C712A" w:rsidRPr="008563AB" w:rsidRDefault="00B97ED1" w:rsidP="00BE41B1">
            <w:pPr>
              <w:autoSpaceDE w:val="0"/>
              <w:autoSpaceDN w:val="0"/>
              <w:adjustRightInd w:val="0"/>
              <w:spacing w:before="0" w:line="276" w:lineRule="auto"/>
              <w:jc w:val="center"/>
              <w:rPr>
                <w:rFonts w:ascii="Times New Roman" w:hAnsi="Times New Roman"/>
                <w:szCs w:val="24"/>
              </w:rPr>
            </w:pPr>
            <w:r>
              <w:rPr>
                <w:rFonts w:ascii="Times New Roman" w:hAnsi="Times New Roman"/>
                <w:szCs w:val="24"/>
              </w:rPr>
              <w:t>848</w:t>
            </w:r>
          </w:p>
        </w:tc>
        <w:tc>
          <w:tcPr>
            <w:tcW w:w="2082" w:type="dxa"/>
            <w:shd w:val="clear" w:color="auto" w:fill="FFFFFF" w:themeFill="background1"/>
          </w:tcPr>
          <w:p w14:paraId="2BFC67AD" w14:textId="60319C50" w:rsidR="008C712A" w:rsidRPr="008563AB" w:rsidRDefault="00B97ED1" w:rsidP="00BE41B1">
            <w:pPr>
              <w:autoSpaceDE w:val="0"/>
              <w:autoSpaceDN w:val="0"/>
              <w:adjustRightInd w:val="0"/>
              <w:spacing w:before="0" w:line="276" w:lineRule="auto"/>
              <w:jc w:val="center"/>
              <w:rPr>
                <w:rFonts w:ascii="Times New Roman" w:hAnsi="Times New Roman"/>
                <w:b/>
                <w:bCs/>
                <w:szCs w:val="24"/>
              </w:rPr>
            </w:pPr>
            <w:r>
              <w:rPr>
                <w:rFonts w:ascii="Times New Roman" w:hAnsi="Times New Roman"/>
                <w:b/>
                <w:bCs/>
                <w:szCs w:val="24"/>
              </w:rPr>
              <w:t xml:space="preserve">9.4 </w:t>
            </w:r>
            <w:r w:rsidR="008C712A" w:rsidRPr="008563AB">
              <w:rPr>
                <w:rFonts w:ascii="Times New Roman" w:hAnsi="Times New Roman"/>
                <w:b/>
                <w:bCs/>
                <w:szCs w:val="24"/>
              </w:rPr>
              <w:t>%</w:t>
            </w:r>
          </w:p>
        </w:tc>
        <w:tc>
          <w:tcPr>
            <w:tcW w:w="1701" w:type="dxa"/>
            <w:shd w:val="clear" w:color="auto" w:fill="FFFFFF" w:themeFill="background1"/>
          </w:tcPr>
          <w:p w14:paraId="0D221884" w14:textId="7B2883FD" w:rsidR="008C712A" w:rsidRPr="008563AB" w:rsidRDefault="00B97ED1" w:rsidP="00BE41B1">
            <w:pPr>
              <w:autoSpaceDE w:val="0"/>
              <w:autoSpaceDN w:val="0"/>
              <w:adjustRightInd w:val="0"/>
              <w:spacing w:before="0" w:line="276" w:lineRule="auto"/>
              <w:jc w:val="center"/>
              <w:rPr>
                <w:rFonts w:ascii="Times New Roman" w:hAnsi="Times New Roman"/>
                <w:b/>
                <w:bCs/>
                <w:color w:val="FF0000"/>
                <w:szCs w:val="24"/>
              </w:rPr>
            </w:pPr>
            <w:r>
              <w:rPr>
                <w:rFonts w:ascii="Times New Roman" w:hAnsi="Times New Roman"/>
                <w:b/>
                <w:bCs/>
                <w:szCs w:val="24"/>
              </w:rPr>
              <w:t>10.1</w:t>
            </w:r>
            <w:r w:rsidR="001867A1" w:rsidRPr="008563AB">
              <w:rPr>
                <w:rFonts w:ascii="Times New Roman" w:hAnsi="Times New Roman"/>
                <w:b/>
                <w:bCs/>
                <w:szCs w:val="24"/>
              </w:rPr>
              <w:t xml:space="preserve"> </w:t>
            </w:r>
            <w:r w:rsidR="008C712A" w:rsidRPr="008563AB">
              <w:rPr>
                <w:rFonts w:ascii="Times New Roman" w:hAnsi="Times New Roman"/>
                <w:b/>
                <w:bCs/>
                <w:szCs w:val="24"/>
              </w:rPr>
              <w:t>%</w:t>
            </w:r>
          </w:p>
        </w:tc>
      </w:tr>
    </w:tbl>
    <w:p w14:paraId="4DD85B8F" w14:textId="1063A672" w:rsidR="009D1890" w:rsidRDefault="009D1890" w:rsidP="00BE41B1">
      <w:pPr>
        <w:spacing w:line="276" w:lineRule="auto"/>
        <w:rPr>
          <w:rFonts w:ascii="Times New Roman" w:hAnsi="Times New Roman"/>
          <w:i/>
          <w:iCs/>
          <w:color w:val="44546A" w:themeColor="text2"/>
          <w:szCs w:val="24"/>
        </w:rPr>
      </w:pPr>
    </w:p>
    <w:p w14:paraId="3AF839D4" w14:textId="38E87336" w:rsidR="008672BE" w:rsidRPr="008672BE" w:rsidRDefault="008672BE" w:rsidP="00BE41B1">
      <w:pPr>
        <w:spacing w:line="276" w:lineRule="auto"/>
        <w:rPr>
          <w:rFonts w:ascii="Times New Roman" w:hAnsi="Times New Roman"/>
          <w:i/>
          <w:iCs/>
          <w:color w:val="44546A" w:themeColor="text2"/>
          <w:szCs w:val="24"/>
        </w:rPr>
      </w:pPr>
      <w:r>
        <w:rPr>
          <w:rFonts w:ascii="Times New Roman" w:hAnsi="Times New Roman"/>
          <w:i/>
          <w:iCs/>
          <w:color w:val="44546A" w:themeColor="text2"/>
          <w:szCs w:val="24"/>
        </w:rPr>
        <w:t xml:space="preserve"> </w:t>
      </w:r>
      <w:r w:rsidRPr="008672BE">
        <w:rPr>
          <w:rFonts w:ascii="Times New Roman" w:hAnsi="Times New Roman"/>
          <w:i/>
          <w:iCs/>
          <w:color w:val="44546A" w:themeColor="text2"/>
          <w:szCs w:val="24"/>
        </w:rPr>
        <w:t>Grafiku 1</w:t>
      </w:r>
      <w:r w:rsidR="00457330">
        <w:rPr>
          <w:rFonts w:ascii="Times New Roman" w:hAnsi="Times New Roman"/>
          <w:i/>
          <w:iCs/>
          <w:color w:val="44546A" w:themeColor="text2"/>
          <w:szCs w:val="24"/>
        </w:rPr>
        <w:t>7</w:t>
      </w:r>
      <w:r w:rsidRPr="008672BE">
        <w:rPr>
          <w:rFonts w:ascii="Times New Roman" w:hAnsi="Times New Roman"/>
          <w:i/>
          <w:iCs/>
          <w:color w:val="44546A" w:themeColor="text2"/>
          <w:szCs w:val="24"/>
        </w:rPr>
        <w:t xml:space="preserve"> – Ankesat e shqyrtuara jashtë afatit në 2022 dhe 2023</w:t>
      </w:r>
    </w:p>
    <w:p w14:paraId="5B4220BC" w14:textId="031F7C16" w:rsidR="0086294E" w:rsidRPr="008563AB" w:rsidRDefault="006A0815" w:rsidP="001F0D5A">
      <w:pPr>
        <w:tabs>
          <w:tab w:val="center" w:pos="4513"/>
          <w:tab w:val="right" w:pos="9026"/>
        </w:tabs>
        <w:spacing w:line="276" w:lineRule="auto"/>
        <w:jc w:val="center"/>
        <w:rPr>
          <w:rFonts w:ascii="Times New Roman" w:hAnsi="Times New Roman"/>
          <w:szCs w:val="24"/>
        </w:rPr>
      </w:pPr>
      <w:r>
        <w:rPr>
          <w:noProof/>
          <w:lang w:val="en-US"/>
        </w:rPr>
        <w:drawing>
          <wp:inline distT="0" distB="0" distL="0" distR="0" wp14:anchorId="69E817FB" wp14:editId="16B1D892">
            <wp:extent cx="5667375" cy="3028950"/>
            <wp:effectExtent l="0" t="0" r="9525" b="0"/>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03C8BC51" w14:textId="1003B703" w:rsidR="00E809AC" w:rsidRDefault="00AD1D2D" w:rsidP="008672BE">
      <w:pPr>
        <w:pStyle w:val="Subtitle"/>
        <w:spacing w:line="276" w:lineRule="auto"/>
        <w:rPr>
          <w:rFonts w:ascii="Times New Roman" w:hAnsi="Times New Roman" w:cs="Times New Roman"/>
          <w:b w:val="0"/>
          <w:sz w:val="24"/>
          <w:szCs w:val="24"/>
        </w:rPr>
      </w:pPr>
      <w:r w:rsidRPr="00065058">
        <w:rPr>
          <w:rFonts w:ascii="Times New Roman" w:hAnsi="Times New Roman" w:cs="Times New Roman"/>
          <w:b w:val="0"/>
          <w:bCs/>
          <w:sz w:val="24"/>
          <w:szCs w:val="24"/>
        </w:rPr>
        <w:t>Ky tregues performance i vitit 2023</w:t>
      </w:r>
      <w:r w:rsidR="007272E8" w:rsidRPr="00065058">
        <w:rPr>
          <w:rFonts w:ascii="Times New Roman" w:hAnsi="Times New Roman" w:cs="Times New Roman"/>
          <w:b w:val="0"/>
          <w:bCs/>
          <w:sz w:val="24"/>
          <w:szCs w:val="24"/>
        </w:rPr>
        <w:t xml:space="preserve"> është realizuar pasi</w:t>
      </w:r>
      <w:r w:rsidRPr="00065058">
        <w:rPr>
          <w:rFonts w:ascii="Times New Roman" w:hAnsi="Times New Roman" w:cs="Times New Roman"/>
          <w:b w:val="0"/>
          <w:bCs/>
          <w:sz w:val="24"/>
          <w:szCs w:val="24"/>
        </w:rPr>
        <w:t xml:space="preserve"> </w:t>
      </w:r>
      <w:r w:rsidR="00D35179" w:rsidRPr="00065058">
        <w:rPr>
          <w:rFonts w:ascii="Times New Roman" w:hAnsi="Times New Roman" w:cs="Times New Roman"/>
          <w:b w:val="0"/>
          <w:sz w:val="24"/>
          <w:szCs w:val="24"/>
        </w:rPr>
        <w:t xml:space="preserve">krahasuar me </w:t>
      </w:r>
      <w:r w:rsidR="00830FFF" w:rsidRPr="00065058">
        <w:rPr>
          <w:rFonts w:ascii="Times New Roman" w:hAnsi="Times New Roman" w:cs="Times New Roman"/>
          <w:b w:val="0"/>
          <w:sz w:val="24"/>
          <w:szCs w:val="24"/>
        </w:rPr>
        <w:t>viti</w:t>
      </w:r>
      <w:r w:rsidR="00B97ED1" w:rsidRPr="00065058">
        <w:rPr>
          <w:rFonts w:ascii="Times New Roman" w:hAnsi="Times New Roman" w:cs="Times New Roman"/>
          <w:b w:val="0"/>
          <w:sz w:val="24"/>
          <w:szCs w:val="24"/>
        </w:rPr>
        <w:t>n</w:t>
      </w:r>
      <w:r w:rsidR="00830FFF" w:rsidRPr="00065058">
        <w:rPr>
          <w:rFonts w:ascii="Times New Roman" w:hAnsi="Times New Roman" w:cs="Times New Roman"/>
          <w:b w:val="0"/>
          <w:sz w:val="24"/>
          <w:szCs w:val="24"/>
        </w:rPr>
        <w:t xml:space="preserve"> 2022</w:t>
      </w:r>
      <w:r w:rsidRPr="00065058">
        <w:rPr>
          <w:rFonts w:ascii="Times New Roman" w:hAnsi="Times New Roman" w:cs="Times New Roman"/>
          <w:b w:val="0"/>
          <w:sz w:val="24"/>
          <w:szCs w:val="24"/>
        </w:rPr>
        <w:t xml:space="preserve"> ka një </w:t>
      </w:r>
      <w:r w:rsidR="00B97ED1" w:rsidRPr="00065058">
        <w:rPr>
          <w:rFonts w:ascii="Times New Roman" w:hAnsi="Times New Roman" w:cs="Times New Roman"/>
          <w:b w:val="0"/>
          <w:sz w:val="24"/>
          <w:szCs w:val="24"/>
        </w:rPr>
        <w:t>ulje t</w:t>
      </w:r>
      <w:r w:rsidR="004C1BB0" w:rsidRPr="00065058">
        <w:rPr>
          <w:rFonts w:ascii="Times New Roman" w:hAnsi="Times New Roman" w:cs="Times New Roman"/>
          <w:b w:val="0"/>
          <w:sz w:val="24"/>
          <w:szCs w:val="24"/>
        </w:rPr>
        <w:t>ë</w:t>
      </w:r>
      <w:r w:rsidR="00B97ED1" w:rsidRPr="00065058">
        <w:rPr>
          <w:rFonts w:ascii="Times New Roman" w:hAnsi="Times New Roman" w:cs="Times New Roman"/>
          <w:b w:val="0"/>
          <w:sz w:val="24"/>
          <w:szCs w:val="24"/>
        </w:rPr>
        <w:t xml:space="preserve"> numrit.</w:t>
      </w:r>
    </w:p>
    <w:p w14:paraId="5972ED10" w14:textId="2B8AB82F" w:rsidR="00E75043" w:rsidRPr="00E809AC" w:rsidRDefault="0021733B" w:rsidP="008672BE">
      <w:pPr>
        <w:pStyle w:val="Subtitle"/>
        <w:spacing w:line="276" w:lineRule="auto"/>
        <w:rPr>
          <w:rFonts w:ascii="Times New Roman" w:hAnsi="Times New Roman" w:cs="Times New Roman"/>
          <w:b w:val="0"/>
          <w:sz w:val="24"/>
          <w:szCs w:val="24"/>
        </w:rPr>
      </w:pPr>
      <w:r w:rsidRPr="008563AB">
        <w:rPr>
          <w:rFonts w:ascii="Times New Roman" w:hAnsi="Times New Roman" w:cs="Times New Roman"/>
          <w:sz w:val="24"/>
          <w:szCs w:val="24"/>
        </w:rPr>
        <w:t>5</w:t>
      </w:r>
      <w:r w:rsidR="00762544" w:rsidRPr="008563AB">
        <w:rPr>
          <w:rFonts w:ascii="Times New Roman" w:hAnsi="Times New Roman" w:cs="Times New Roman"/>
          <w:sz w:val="24"/>
          <w:szCs w:val="24"/>
        </w:rPr>
        <w:t xml:space="preserve">. </w:t>
      </w:r>
      <w:r w:rsidR="00BE0CB7" w:rsidRPr="008563AB">
        <w:rPr>
          <w:rFonts w:ascii="Times New Roman" w:hAnsi="Times New Roman" w:cs="Times New Roman"/>
          <w:sz w:val="24"/>
          <w:szCs w:val="24"/>
        </w:rPr>
        <w:t xml:space="preserve"> </w:t>
      </w:r>
      <w:r w:rsidR="00CB5C92" w:rsidRPr="008563AB">
        <w:rPr>
          <w:rFonts w:ascii="Times New Roman" w:hAnsi="Times New Roman" w:cs="Times New Roman"/>
          <w:sz w:val="24"/>
          <w:szCs w:val="24"/>
        </w:rPr>
        <w:t>Risqet dhe hapat p</w:t>
      </w:r>
      <w:r w:rsidR="00577F8E" w:rsidRPr="008563AB">
        <w:rPr>
          <w:rFonts w:ascii="Times New Roman" w:hAnsi="Times New Roman" w:cs="Times New Roman"/>
          <w:sz w:val="24"/>
          <w:szCs w:val="24"/>
        </w:rPr>
        <w:t>ë</w:t>
      </w:r>
      <w:r w:rsidR="00CB5C92" w:rsidRPr="008563AB">
        <w:rPr>
          <w:rFonts w:ascii="Times New Roman" w:hAnsi="Times New Roman" w:cs="Times New Roman"/>
          <w:sz w:val="24"/>
          <w:szCs w:val="24"/>
        </w:rPr>
        <w:t>r ti adresuar</w:t>
      </w:r>
    </w:p>
    <w:p w14:paraId="663C8C42" w14:textId="37C2B395" w:rsidR="003C5086" w:rsidRPr="008563AB" w:rsidRDefault="001935B8" w:rsidP="00BE41B1">
      <w:pPr>
        <w:spacing w:line="276" w:lineRule="auto"/>
        <w:rPr>
          <w:rFonts w:ascii="Times New Roman" w:hAnsi="Times New Roman"/>
          <w:szCs w:val="24"/>
        </w:rPr>
      </w:pPr>
      <w:r w:rsidRPr="008563AB">
        <w:rPr>
          <w:rFonts w:ascii="Times New Roman" w:hAnsi="Times New Roman"/>
          <w:szCs w:val="24"/>
        </w:rPr>
        <w:t xml:space="preserve">Për </w:t>
      </w:r>
      <w:r w:rsidRPr="00E91919">
        <w:rPr>
          <w:rFonts w:ascii="Times New Roman" w:hAnsi="Times New Roman"/>
          <w:szCs w:val="24"/>
        </w:rPr>
        <w:t>të siguruar</w:t>
      </w:r>
      <w:r w:rsidR="00CB5C92" w:rsidRPr="00E91919">
        <w:rPr>
          <w:rFonts w:ascii="Times New Roman" w:hAnsi="Times New Roman"/>
          <w:szCs w:val="24"/>
        </w:rPr>
        <w:t xml:space="preserve"> nj</w:t>
      </w:r>
      <w:r w:rsidR="00577F8E" w:rsidRPr="00E91919">
        <w:rPr>
          <w:rFonts w:ascii="Times New Roman" w:hAnsi="Times New Roman"/>
          <w:szCs w:val="24"/>
        </w:rPr>
        <w:t>ë</w:t>
      </w:r>
      <w:r w:rsidR="00CB5C92" w:rsidRPr="00E91919">
        <w:rPr>
          <w:rFonts w:ascii="Times New Roman" w:hAnsi="Times New Roman"/>
          <w:szCs w:val="24"/>
        </w:rPr>
        <w:t xml:space="preserve"> zbatueshm</w:t>
      </w:r>
      <w:r w:rsidR="00577F8E" w:rsidRPr="00E91919">
        <w:rPr>
          <w:rFonts w:ascii="Times New Roman" w:hAnsi="Times New Roman"/>
          <w:szCs w:val="24"/>
        </w:rPr>
        <w:t>ë</w:t>
      </w:r>
      <w:r w:rsidR="00CB5C92" w:rsidRPr="00E91919">
        <w:rPr>
          <w:rFonts w:ascii="Times New Roman" w:hAnsi="Times New Roman"/>
          <w:szCs w:val="24"/>
        </w:rPr>
        <w:t>ri sa m</w:t>
      </w:r>
      <w:r w:rsidR="00577F8E" w:rsidRPr="00E91919">
        <w:rPr>
          <w:rFonts w:ascii="Times New Roman" w:hAnsi="Times New Roman"/>
          <w:szCs w:val="24"/>
        </w:rPr>
        <w:t>ë</w:t>
      </w:r>
      <w:r w:rsidR="00CB5C92" w:rsidRPr="00E91919">
        <w:rPr>
          <w:rFonts w:ascii="Times New Roman" w:hAnsi="Times New Roman"/>
          <w:szCs w:val="24"/>
        </w:rPr>
        <w:t xml:space="preserve"> t</w:t>
      </w:r>
      <w:r w:rsidR="00577F8E" w:rsidRPr="00E91919">
        <w:rPr>
          <w:rFonts w:ascii="Times New Roman" w:hAnsi="Times New Roman"/>
          <w:szCs w:val="24"/>
        </w:rPr>
        <w:t>ë</w:t>
      </w:r>
      <w:r w:rsidRPr="00E91919">
        <w:rPr>
          <w:rFonts w:ascii="Times New Roman" w:hAnsi="Times New Roman"/>
          <w:szCs w:val="24"/>
        </w:rPr>
        <w:t xml:space="preserve"> mirë</w:t>
      </w:r>
      <w:r w:rsidR="00CB5C92" w:rsidRPr="00E91919">
        <w:rPr>
          <w:rFonts w:ascii="Times New Roman" w:hAnsi="Times New Roman"/>
          <w:szCs w:val="24"/>
        </w:rPr>
        <w:t xml:space="preserve"> t</w:t>
      </w:r>
      <w:r w:rsidR="00577F8E" w:rsidRPr="00E91919">
        <w:rPr>
          <w:rFonts w:ascii="Times New Roman" w:hAnsi="Times New Roman"/>
          <w:szCs w:val="24"/>
        </w:rPr>
        <w:t>ë</w:t>
      </w:r>
      <w:r w:rsidR="00CB5C92" w:rsidRPr="00E91919">
        <w:rPr>
          <w:rFonts w:ascii="Times New Roman" w:hAnsi="Times New Roman"/>
          <w:szCs w:val="24"/>
        </w:rPr>
        <w:t xml:space="preserve"> strategjis</w:t>
      </w:r>
      <w:r w:rsidR="00577F8E" w:rsidRPr="00E91919">
        <w:rPr>
          <w:rFonts w:ascii="Times New Roman" w:hAnsi="Times New Roman"/>
          <w:szCs w:val="24"/>
        </w:rPr>
        <w:t>ë</w:t>
      </w:r>
      <w:r w:rsidR="00CB5C92" w:rsidRPr="00E91919">
        <w:rPr>
          <w:rFonts w:ascii="Times New Roman" w:hAnsi="Times New Roman"/>
          <w:szCs w:val="24"/>
        </w:rPr>
        <w:t xml:space="preserve">, </w:t>
      </w:r>
      <w:r w:rsidR="00577F8E" w:rsidRPr="00E91919">
        <w:rPr>
          <w:rFonts w:ascii="Times New Roman" w:hAnsi="Times New Roman"/>
          <w:szCs w:val="24"/>
        </w:rPr>
        <w:t>ë</w:t>
      </w:r>
      <w:r w:rsidR="00CB5C92" w:rsidRPr="00E91919">
        <w:rPr>
          <w:rFonts w:ascii="Times New Roman" w:hAnsi="Times New Roman"/>
          <w:szCs w:val="24"/>
        </w:rPr>
        <w:t>sht</w:t>
      </w:r>
      <w:r w:rsidR="00577F8E" w:rsidRPr="00E91919">
        <w:rPr>
          <w:rFonts w:ascii="Times New Roman" w:hAnsi="Times New Roman"/>
          <w:szCs w:val="24"/>
        </w:rPr>
        <w:t>ë</w:t>
      </w:r>
      <w:r w:rsidR="00CB5C92" w:rsidRPr="00E91919">
        <w:rPr>
          <w:rFonts w:ascii="Times New Roman" w:hAnsi="Times New Roman"/>
          <w:szCs w:val="24"/>
        </w:rPr>
        <w:t xml:space="preserve"> kryer monitorimi dhe menaxhimi i risqeve. K</w:t>
      </w:r>
      <w:r w:rsidR="00577F8E" w:rsidRPr="00E91919">
        <w:rPr>
          <w:rFonts w:ascii="Times New Roman" w:hAnsi="Times New Roman"/>
          <w:szCs w:val="24"/>
        </w:rPr>
        <w:t>ë</w:t>
      </w:r>
      <w:r w:rsidR="00CB5C92" w:rsidRPr="00E91919">
        <w:rPr>
          <w:rFonts w:ascii="Times New Roman" w:hAnsi="Times New Roman"/>
          <w:szCs w:val="24"/>
        </w:rPr>
        <w:t>to risqe jan</w:t>
      </w:r>
      <w:r w:rsidR="00577F8E" w:rsidRPr="00E91919">
        <w:rPr>
          <w:rFonts w:ascii="Times New Roman" w:hAnsi="Times New Roman"/>
          <w:szCs w:val="24"/>
        </w:rPr>
        <w:t>ë</w:t>
      </w:r>
      <w:r w:rsidR="0044390D">
        <w:rPr>
          <w:rFonts w:ascii="Times New Roman" w:hAnsi="Times New Roman"/>
          <w:szCs w:val="24"/>
        </w:rPr>
        <w:t xml:space="preserve"> </w:t>
      </w:r>
      <w:r w:rsidR="00CB5C92" w:rsidRPr="00E91919">
        <w:rPr>
          <w:rFonts w:ascii="Times New Roman" w:hAnsi="Times New Roman"/>
          <w:szCs w:val="24"/>
        </w:rPr>
        <w:t>matur n</w:t>
      </w:r>
      <w:r w:rsidR="00577F8E" w:rsidRPr="00E91919">
        <w:rPr>
          <w:rFonts w:ascii="Times New Roman" w:hAnsi="Times New Roman"/>
          <w:szCs w:val="24"/>
        </w:rPr>
        <w:t>ë</w:t>
      </w:r>
      <w:r w:rsidR="00CB5C92" w:rsidRPr="00E91919">
        <w:rPr>
          <w:rFonts w:ascii="Times New Roman" w:hAnsi="Times New Roman"/>
          <w:szCs w:val="24"/>
        </w:rPr>
        <w:t xml:space="preserve"> nivel Objektivash Specifik</w:t>
      </w:r>
      <w:r w:rsidR="00577F8E" w:rsidRPr="00E91919">
        <w:rPr>
          <w:rFonts w:ascii="Times New Roman" w:hAnsi="Times New Roman"/>
          <w:szCs w:val="24"/>
        </w:rPr>
        <w:t>ë</w:t>
      </w:r>
      <w:r w:rsidR="00CB5C92" w:rsidRPr="00E91919">
        <w:rPr>
          <w:rFonts w:ascii="Times New Roman" w:hAnsi="Times New Roman"/>
          <w:szCs w:val="24"/>
        </w:rPr>
        <w:t xml:space="preserve"> dhe jan</w:t>
      </w:r>
      <w:r w:rsidR="00577F8E" w:rsidRPr="00E91919">
        <w:rPr>
          <w:rFonts w:ascii="Times New Roman" w:hAnsi="Times New Roman"/>
          <w:szCs w:val="24"/>
        </w:rPr>
        <w:t>ë</w:t>
      </w:r>
      <w:r w:rsidR="00CB5C92" w:rsidRPr="00E91919">
        <w:rPr>
          <w:rFonts w:ascii="Times New Roman" w:hAnsi="Times New Roman"/>
          <w:szCs w:val="24"/>
        </w:rPr>
        <w:t xml:space="preserve"> t</w:t>
      </w:r>
      <w:r w:rsidR="00577F8E" w:rsidRPr="00E91919">
        <w:rPr>
          <w:rFonts w:ascii="Times New Roman" w:hAnsi="Times New Roman"/>
          <w:szCs w:val="24"/>
        </w:rPr>
        <w:t>ë</w:t>
      </w:r>
      <w:r w:rsidR="00CB5C92" w:rsidRPr="00E91919">
        <w:rPr>
          <w:rFonts w:ascii="Times New Roman" w:hAnsi="Times New Roman"/>
          <w:szCs w:val="24"/>
        </w:rPr>
        <w:t xml:space="preserve"> nd</w:t>
      </w:r>
      <w:r w:rsidR="00577F8E" w:rsidRPr="00E91919">
        <w:rPr>
          <w:rFonts w:ascii="Times New Roman" w:hAnsi="Times New Roman"/>
          <w:szCs w:val="24"/>
        </w:rPr>
        <w:t>ë</w:t>
      </w:r>
      <w:r w:rsidR="00CB5C92" w:rsidRPr="00E91919">
        <w:rPr>
          <w:rFonts w:ascii="Times New Roman" w:hAnsi="Times New Roman"/>
          <w:szCs w:val="24"/>
        </w:rPr>
        <w:t xml:space="preserve">rlidhura me </w:t>
      </w:r>
      <w:r w:rsidR="00AB6C56" w:rsidRPr="00E91919">
        <w:rPr>
          <w:rFonts w:ascii="Times New Roman" w:hAnsi="Times New Roman"/>
          <w:szCs w:val="24"/>
        </w:rPr>
        <w:t>vitet e m</w:t>
      </w:r>
      <w:r w:rsidR="008563AB" w:rsidRPr="00E91919">
        <w:rPr>
          <w:rFonts w:ascii="Times New Roman" w:hAnsi="Times New Roman"/>
          <w:szCs w:val="24"/>
        </w:rPr>
        <w:t>ë</w:t>
      </w:r>
      <w:r w:rsidR="00AB6C56" w:rsidRPr="00E91919">
        <w:rPr>
          <w:rFonts w:ascii="Times New Roman" w:hAnsi="Times New Roman"/>
          <w:szCs w:val="24"/>
        </w:rPr>
        <w:t>pa</w:t>
      </w:r>
      <w:r w:rsidR="005B4D40" w:rsidRPr="00E91919">
        <w:rPr>
          <w:rFonts w:ascii="Times New Roman" w:hAnsi="Times New Roman"/>
          <w:szCs w:val="24"/>
        </w:rPr>
        <w:t>rs</w:t>
      </w:r>
      <w:r w:rsidR="00AB6C56" w:rsidRPr="00E91919">
        <w:rPr>
          <w:rFonts w:ascii="Times New Roman" w:hAnsi="Times New Roman"/>
          <w:szCs w:val="24"/>
        </w:rPr>
        <w:t>hme</w:t>
      </w:r>
      <w:r w:rsidR="00CB5C92" w:rsidRPr="00E91919">
        <w:rPr>
          <w:rFonts w:ascii="Times New Roman" w:hAnsi="Times New Roman"/>
          <w:szCs w:val="24"/>
        </w:rPr>
        <w:t>, p</w:t>
      </w:r>
      <w:r w:rsidR="00577F8E" w:rsidRPr="00E91919">
        <w:rPr>
          <w:rFonts w:ascii="Times New Roman" w:hAnsi="Times New Roman"/>
          <w:szCs w:val="24"/>
        </w:rPr>
        <w:t>ë</w:t>
      </w:r>
      <w:r w:rsidR="00CB5C92" w:rsidRPr="00E91919">
        <w:rPr>
          <w:rFonts w:ascii="Times New Roman" w:hAnsi="Times New Roman"/>
          <w:szCs w:val="24"/>
        </w:rPr>
        <w:t>r shkak se nj</w:t>
      </w:r>
      <w:r w:rsidR="00577F8E" w:rsidRPr="00E91919">
        <w:rPr>
          <w:rFonts w:ascii="Times New Roman" w:hAnsi="Times New Roman"/>
          <w:szCs w:val="24"/>
        </w:rPr>
        <w:t>ë</w:t>
      </w:r>
      <w:r w:rsidR="00CB5C92" w:rsidRPr="00E91919">
        <w:rPr>
          <w:rFonts w:ascii="Times New Roman" w:hAnsi="Times New Roman"/>
          <w:szCs w:val="24"/>
        </w:rPr>
        <w:t xml:space="preserve"> pjes</w:t>
      </w:r>
      <w:r w:rsidR="00577F8E" w:rsidRPr="00E91919">
        <w:rPr>
          <w:rFonts w:ascii="Times New Roman" w:hAnsi="Times New Roman"/>
          <w:szCs w:val="24"/>
        </w:rPr>
        <w:t>ë</w:t>
      </w:r>
      <w:r w:rsidR="00CB5C92" w:rsidRPr="00E91919">
        <w:rPr>
          <w:rFonts w:ascii="Times New Roman" w:hAnsi="Times New Roman"/>
          <w:szCs w:val="24"/>
        </w:rPr>
        <w:t xml:space="preserve"> e mir</w:t>
      </w:r>
      <w:r w:rsidR="00577F8E" w:rsidRPr="00E91919">
        <w:rPr>
          <w:rFonts w:ascii="Times New Roman" w:hAnsi="Times New Roman"/>
          <w:szCs w:val="24"/>
        </w:rPr>
        <w:t>ë</w:t>
      </w:r>
      <w:r w:rsidR="00CB5C92" w:rsidRPr="00E91919">
        <w:rPr>
          <w:rFonts w:ascii="Times New Roman" w:hAnsi="Times New Roman"/>
          <w:szCs w:val="24"/>
        </w:rPr>
        <w:t xml:space="preserve"> e aktiviteteve kan</w:t>
      </w:r>
      <w:r w:rsidR="00577F8E" w:rsidRPr="00E91919">
        <w:rPr>
          <w:rFonts w:ascii="Times New Roman" w:hAnsi="Times New Roman"/>
          <w:szCs w:val="24"/>
        </w:rPr>
        <w:t>ë</w:t>
      </w:r>
      <w:r w:rsidR="00CB5C92" w:rsidRPr="00E91919">
        <w:rPr>
          <w:rFonts w:ascii="Times New Roman" w:hAnsi="Times New Roman"/>
          <w:szCs w:val="24"/>
        </w:rPr>
        <w:t xml:space="preserve"> si pik</w:t>
      </w:r>
      <w:r w:rsidR="00577F8E" w:rsidRPr="00E91919">
        <w:rPr>
          <w:rFonts w:ascii="Times New Roman" w:hAnsi="Times New Roman"/>
          <w:szCs w:val="24"/>
        </w:rPr>
        <w:t>ë</w:t>
      </w:r>
      <w:r w:rsidR="00CB5C92" w:rsidRPr="00E91919">
        <w:rPr>
          <w:rFonts w:ascii="Times New Roman" w:hAnsi="Times New Roman"/>
          <w:szCs w:val="24"/>
        </w:rPr>
        <w:t xml:space="preserve"> fillimi</w:t>
      </w:r>
      <w:r w:rsidR="00C66721" w:rsidRPr="00E91919">
        <w:rPr>
          <w:rFonts w:ascii="Times New Roman" w:hAnsi="Times New Roman"/>
          <w:szCs w:val="24"/>
        </w:rPr>
        <w:t xml:space="preserve">, </w:t>
      </w:r>
      <w:r w:rsidR="00CB5C92" w:rsidRPr="00E91919">
        <w:rPr>
          <w:rFonts w:ascii="Times New Roman" w:hAnsi="Times New Roman"/>
          <w:szCs w:val="24"/>
        </w:rPr>
        <w:t>fundin e 202</w:t>
      </w:r>
      <w:r w:rsidR="001C5D46" w:rsidRPr="00E91919">
        <w:rPr>
          <w:rFonts w:ascii="Times New Roman" w:hAnsi="Times New Roman"/>
          <w:szCs w:val="24"/>
        </w:rPr>
        <w:t>1</w:t>
      </w:r>
      <w:r w:rsidR="00CB5C92" w:rsidRPr="00E91919">
        <w:rPr>
          <w:rFonts w:ascii="Times New Roman" w:hAnsi="Times New Roman"/>
          <w:szCs w:val="24"/>
        </w:rPr>
        <w:t xml:space="preserve"> dhe vijojn</w:t>
      </w:r>
      <w:r w:rsidR="00577F8E" w:rsidRPr="00E91919">
        <w:rPr>
          <w:rFonts w:ascii="Times New Roman" w:hAnsi="Times New Roman"/>
          <w:szCs w:val="24"/>
        </w:rPr>
        <w:t>ë</w:t>
      </w:r>
      <w:r w:rsidR="00CB5C92" w:rsidRPr="00E91919">
        <w:rPr>
          <w:rFonts w:ascii="Times New Roman" w:hAnsi="Times New Roman"/>
          <w:szCs w:val="24"/>
        </w:rPr>
        <w:t xml:space="preserve"> p</w:t>
      </w:r>
      <w:r w:rsidR="00577F8E" w:rsidRPr="00E91919">
        <w:rPr>
          <w:rFonts w:ascii="Times New Roman" w:hAnsi="Times New Roman"/>
          <w:szCs w:val="24"/>
        </w:rPr>
        <w:t>ë</w:t>
      </w:r>
      <w:r w:rsidR="00CB5C92" w:rsidRPr="00E91919">
        <w:rPr>
          <w:rFonts w:ascii="Times New Roman" w:hAnsi="Times New Roman"/>
          <w:szCs w:val="24"/>
        </w:rPr>
        <w:t>r gjat</w:t>
      </w:r>
      <w:r w:rsidR="00577F8E" w:rsidRPr="00E91919">
        <w:rPr>
          <w:rFonts w:ascii="Times New Roman" w:hAnsi="Times New Roman"/>
          <w:szCs w:val="24"/>
        </w:rPr>
        <w:t>ë</w:t>
      </w:r>
      <w:r w:rsidR="001C5D46" w:rsidRPr="00E91919">
        <w:rPr>
          <w:rFonts w:ascii="Times New Roman" w:hAnsi="Times New Roman"/>
          <w:szCs w:val="24"/>
        </w:rPr>
        <w:t xml:space="preserve"> gjasht</w:t>
      </w:r>
      <w:r w:rsidR="0059174C" w:rsidRPr="00E91919">
        <w:rPr>
          <w:rFonts w:ascii="Times New Roman" w:hAnsi="Times New Roman"/>
          <w:szCs w:val="24"/>
        </w:rPr>
        <w:t>ë</w:t>
      </w:r>
      <w:r w:rsidR="001C5D46" w:rsidRPr="00E91919">
        <w:rPr>
          <w:rFonts w:ascii="Times New Roman" w:hAnsi="Times New Roman"/>
          <w:szCs w:val="24"/>
        </w:rPr>
        <w:t>mujorit t</w:t>
      </w:r>
      <w:r w:rsidR="0059174C" w:rsidRPr="00E91919">
        <w:rPr>
          <w:rFonts w:ascii="Times New Roman" w:hAnsi="Times New Roman"/>
          <w:szCs w:val="24"/>
        </w:rPr>
        <w:t>ë</w:t>
      </w:r>
      <w:r w:rsidR="001C5D46" w:rsidRPr="00E91919">
        <w:rPr>
          <w:rFonts w:ascii="Times New Roman" w:hAnsi="Times New Roman"/>
          <w:szCs w:val="24"/>
        </w:rPr>
        <w:t xml:space="preserve"> p</w:t>
      </w:r>
      <w:r w:rsidR="00E001A5" w:rsidRPr="00E91919">
        <w:rPr>
          <w:rFonts w:ascii="Times New Roman" w:hAnsi="Times New Roman"/>
          <w:szCs w:val="24"/>
        </w:rPr>
        <w:t>a</w:t>
      </w:r>
      <w:r w:rsidR="001C5D46" w:rsidRPr="00E91919">
        <w:rPr>
          <w:rFonts w:ascii="Times New Roman" w:hAnsi="Times New Roman"/>
          <w:szCs w:val="24"/>
        </w:rPr>
        <w:t>r</w:t>
      </w:r>
      <w:r w:rsidR="0059174C" w:rsidRPr="00E91919">
        <w:rPr>
          <w:rFonts w:ascii="Times New Roman" w:hAnsi="Times New Roman"/>
          <w:szCs w:val="24"/>
        </w:rPr>
        <w:t>ë</w:t>
      </w:r>
      <w:r w:rsidR="001C5D46" w:rsidRPr="00E91919">
        <w:rPr>
          <w:rFonts w:ascii="Times New Roman" w:hAnsi="Times New Roman"/>
          <w:szCs w:val="24"/>
        </w:rPr>
        <w:t xml:space="preserve"> </w:t>
      </w:r>
      <w:r w:rsidR="00E001A5" w:rsidRPr="00E91919">
        <w:rPr>
          <w:rFonts w:ascii="Times New Roman" w:hAnsi="Times New Roman"/>
          <w:szCs w:val="24"/>
        </w:rPr>
        <w:t>dhe t</w:t>
      </w:r>
      <w:r w:rsidR="00FA4C7D" w:rsidRPr="00E91919">
        <w:rPr>
          <w:rFonts w:ascii="Times New Roman" w:hAnsi="Times New Roman"/>
          <w:szCs w:val="24"/>
        </w:rPr>
        <w:t>ë</w:t>
      </w:r>
      <w:r w:rsidR="00E001A5" w:rsidRPr="00E91919">
        <w:rPr>
          <w:rFonts w:ascii="Times New Roman" w:hAnsi="Times New Roman"/>
          <w:szCs w:val="24"/>
        </w:rPr>
        <w:t xml:space="preserve"> dyt</w:t>
      </w:r>
      <w:r w:rsidR="00FA4C7D" w:rsidRPr="00E91919">
        <w:rPr>
          <w:rFonts w:ascii="Times New Roman" w:hAnsi="Times New Roman"/>
          <w:szCs w:val="24"/>
        </w:rPr>
        <w:t>ë</w:t>
      </w:r>
      <w:r w:rsidR="00E001A5" w:rsidRPr="00E91919">
        <w:rPr>
          <w:rFonts w:ascii="Times New Roman" w:hAnsi="Times New Roman"/>
          <w:szCs w:val="24"/>
        </w:rPr>
        <w:t xml:space="preserve"> t</w:t>
      </w:r>
      <w:r w:rsidR="00FA4C7D" w:rsidRPr="00E91919">
        <w:rPr>
          <w:rFonts w:ascii="Times New Roman" w:hAnsi="Times New Roman"/>
          <w:szCs w:val="24"/>
        </w:rPr>
        <w:t>ë</w:t>
      </w:r>
      <w:r w:rsidR="00E001A5" w:rsidRPr="00E91919">
        <w:rPr>
          <w:rFonts w:ascii="Times New Roman" w:hAnsi="Times New Roman"/>
          <w:szCs w:val="24"/>
        </w:rPr>
        <w:t xml:space="preserve"> </w:t>
      </w:r>
      <w:r w:rsidR="001C5D46" w:rsidRPr="00E91919">
        <w:rPr>
          <w:rFonts w:ascii="Times New Roman" w:hAnsi="Times New Roman"/>
          <w:szCs w:val="24"/>
        </w:rPr>
        <w:t>2022</w:t>
      </w:r>
      <w:r w:rsidR="00AB6C56" w:rsidRPr="00E91919">
        <w:rPr>
          <w:rFonts w:ascii="Times New Roman" w:hAnsi="Times New Roman"/>
          <w:szCs w:val="24"/>
        </w:rPr>
        <w:t xml:space="preserve"> dhe disa shtrihen edhe gjat</w:t>
      </w:r>
      <w:r w:rsidR="008563AB" w:rsidRPr="00E91919">
        <w:rPr>
          <w:rFonts w:ascii="Times New Roman" w:hAnsi="Times New Roman"/>
          <w:szCs w:val="24"/>
        </w:rPr>
        <w:t>ë</w:t>
      </w:r>
      <w:r w:rsidR="00AB6C56" w:rsidRPr="00E91919">
        <w:rPr>
          <w:rFonts w:ascii="Times New Roman" w:hAnsi="Times New Roman"/>
          <w:szCs w:val="24"/>
        </w:rPr>
        <w:t xml:space="preserve"> 2023</w:t>
      </w:r>
      <w:r w:rsidR="009D1890">
        <w:rPr>
          <w:rFonts w:ascii="Times New Roman" w:hAnsi="Times New Roman"/>
          <w:szCs w:val="24"/>
        </w:rPr>
        <w:t xml:space="preserve">. </w:t>
      </w:r>
      <w:r w:rsidRPr="00E91919">
        <w:rPr>
          <w:rFonts w:ascii="Times New Roman" w:hAnsi="Times New Roman"/>
          <w:szCs w:val="24"/>
        </w:rPr>
        <w:t>Nga procesi i</w:t>
      </w:r>
      <w:r w:rsidR="00CB5C92" w:rsidRPr="00E91919">
        <w:rPr>
          <w:rFonts w:ascii="Times New Roman" w:hAnsi="Times New Roman"/>
          <w:szCs w:val="24"/>
        </w:rPr>
        <w:t xml:space="preserve"> monitorimit t</w:t>
      </w:r>
      <w:r w:rsidR="00577F8E" w:rsidRPr="00E91919">
        <w:rPr>
          <w:rFonts w:ascii="Times New Roman" w:hAnsi="Times New Roman"/>
          <w:szCs w:val="24"/>
        </w:rPr>
        <w:t>ë</w:t>
      </w:r>
      <w:r w:rsidR="00CB5C92" w:rsidRPr="00E91919">
        <w:rPr>
          <w:rFonts w:ascii="Times New Roman" w:hAnsi="Times New Roman"/>
          <w:szCs w:val="24"/>
        </w:rPr>
        <w:t xml:space="preserve"> risqeve, ka rezultuar se jo p</w:t>
      </w:r>
      <w:r w:rsidR="00577F8E" w:rsidRPr="00E91919">
        <w:rPr>
          <w:rFonts w:ascii="Times New Roman" w:hAnsi="Times New Roman"/>
          <w:szCs w:val="24"/>
        </w:rPr>
        <w:t>ë</w:t>
      </w:r>
      <w:r w:rsidR="00CB5C92" w:rsidRPr="00E91919">
        <w:rPr>
          <w:rFonts w:ascii="Times New Roman" w:hAnsi="Times New Roman"/>
          <w:szCs w:val="24"/>
        </w:rPr>
        <w:t>r t</w:t>
      </w:r>
      <w:r w:rsidR="00577F8E" w:rsidRPr="00E91919">
        <w:rPr>
          <w:rFonts w:ascii="Times New Roman" w:hAnsi="Times New Roman"/>
          <w:szCs w:val="24"/>
        </w:rPr>
        <w:t>ë</w:t>
      </w:r>
      <w:r w:rsidR="00CB5C92" w:rsidRPr="00E91919">
        <w:rPr>
          <w:rFonts w:ascii="Times New Roman" w:hAnsi="Times New Roman"/>
          <w:szCs w:val="24"/>
        </w:rPr>
        <w:t xml:space="preserve"> gjitha Objektivat Specifik</w:t>
      </w:r>
      <w:r w:rsidR="00577F8E" w:rsidRPr="00E91919">
        <w:rPr>
          <w:rFonts w:ascii="Times New Roman" w:hAnsi="Times New Roman"/>
          <w:szCs w:val="24"/>
        </w:rPr>
        <w:t>ë</w:t>
      </w:r>
      <w:r w:rsidR="00CB5C92" w:rsidRPr="00E91919">
        <w:rPr>
          <w:rFonts w:ascii="Times New Roman" w:hAnsi="Times New Roman"/>
          <w:szCs w:val="24"/>
        </w:rPr>
        <w:t xml:space="preserve"> n</w:t>
      </w:r>
      <w:r w:rsidR="00577F8E" w:rsidRPr="00E91919">
        <w:rPr>
          <w:rFonts w:ascii="Times New Roman" w:hAnsi="Times New Roman"/>
          <w:szCs w:val="24"/>
        </w:rPr>
        <w:t>ë</w:t>
      </w:r>
      <w:r w:rsidR="00CB5C92" w:rsidRPr="00E91919">
        <w:rPr>
          <w:rFonts w:ascii="Times New Roman" w:hAnsi="Times New Roman"/>
          <w:szCs w:val="24"/>
        </w:rPr>
        <w:t xml:space="preserve"> 5</w:t>
      </w:r>
      <w:r w:rsidR="00961B6C" w:rsidRPr="00E91919">
        <w:rPr>
          <w:rFonts w:ascii="Times New Roman" w:hAnsi="Times New Roman"/>
          <w:szCs w:val="24"/>
        </w:rPr>
        <w:t xml:space="preserve"> (pesë</w:t>
      </w:r>
      <w:r w:rsidR="00C66721" w:rsidRPr="00E91919">
        <w:rPr>
          <w:rFonts w:ascii="Times New Roman" w:hAnsi="Times New Roman"/>
          <w:szCs w:val="24"/>
        </w:rPr>
        <w:t>)</w:t>
      </w:r>
      <w:r w:rsidR="00CB5C92" w:rsidRPr="00E91919">
        <w:rPr>
          <w:rFonts w:ascii="Times New Roman" w:hAnsi="Times New Roman"/>
          <w:szCs w:val="24"/>
        </w:rPr>
        <w:t xml:space="preserve"> Q</w:t>
      </w:r>
      <w:r w:rsidR="00577F8E" w:rsidRPr="00E91919">
        <w:rPr>
          <w:rFonts w:ascii="Times New Roman" w:hAnsi="Times New Roman"/>
          <w:szCs w:val="24"/>
        </w:rPr>
        <w:t>ë</w:t>
      </w:r>
      <w:r w:rsidR="00CB5C92" w:rsidRPr="00E91919">
        <w:rPr>
          <w:rFonts w:ascii="Times New Roman" w:hAnsi="Times New Roman"/>
          <w:szCs w:val="24"/>
        </w:rPr>
        <w:t>llimet e Politikave</w:t>
      </w:r>
      <w:r w:rsidR="00CB5C92" w:rsidRPr="008563AB">
        <w:rPr>
          <w:rFonts w:ascii="Times New Roman" w:hAnsi="Times New Roman"/>
          <w:szCs w:val="24"/>
        </w:rPr>
        <w:t xml:space="preserve"> jan</w:t>
      </w:r>
      <w:r w:rsidR="00577F8E" w:rsidRPr="008563AB">
        <w:rPr>
          <w:rFonts w:ascii="Times New Roman" w:hAnsi="Times New Roman"/>
          <w:szCs w:val="24"/>
        </w:rPr>
        <w:t>ë</w:t>
      </w:r>
      <w:r w:rsidR="00CB5C92" w:rsidRPr="008563AB">
        <w:rPr>
          <w:rFonts w:ascii="Times New Roman" w:hAnsi="Times New Roman"/>
          <w:szCs w:val="24"/>
        </w:rPr>
        <w:t xml:space="preserve"> p</w:t>
      </w:r>
      <w:r w:rsidR="00577F8E" w:rsidRPr="008563AB">
        <w:rPr>
          <w:rFonts w:ascii="Times New Roman" w:hAnsi="Times New Roman"/>
          <w:szCs w:val="24"/>
        </w:rPr>
        <w:t>ë</w:t>
      </w:r>
      <w:r w:rsidR="00CB5C92" w:rsidRPr="008563AB">
        <w:rPr>
          <w:rFonts w:ascii="Times New Roman" w:hAnsi="Times New Roman"/>
          <w:szCs w:val="24"/>
        </w:rPr>
        <w:t>rcaktuar risqe pasi p</w:t>
      </w:r>
      <w:r w:rsidR="00577F8E" w:rsidRPr="008563AB">
        <w:rPr>
          <w:rFonts w:ascii="Times New Roman" w:hAnsi="Times New Roman"/>
          <w:szCs w:val="24"/>
        </w:rPr>
        <w:t>ë</w:t>
      </w:r>
      <w:r w:rsidR="00CB5C92" w:rsidRPr="008563AB">
        <w:rPr>
          <w:rFonts w:ascii="Times New Roman" w:hAnsi="Times New Roman"/>
          <w:szCs w:val="24"/>
        </w:rPr>
        <w:t>r nj</w:t>
      </w:r>
      <w:r w:rsidR="00577F8E" w:rsidRPr="008563AB">
        <w:rPr>
          <w:rFonts w:ascii="Times New Roman" w:hAnsi="Times New Roman"/>
          <w:szCs w:val="24"/>
        </w:rPr>
        <w:t>ë</w:t>
      </w:r>
      <w:r w:rsidR="00CB5C92" w:rsidRPr="008563AB">
        <w:rPr>
          <w:rFonts w:ascii="Times New Roman" w:hAnsi="Times New Roman"/>
          <w:szCs w:val="24"/>
        </w:rPr>
        <w:t xml:space="preserve"> pjes</w:t>
      </w:r>
      <w:r w:rsidR="00577F8E" w:rsidRPr="008563AB">
        <w:rPr>
          <w:rFonts w:ascii="Times New Roman" w:hAnsi="Times New Roman"/>
          <w:szCs w:val="24"/>
        </w:rPr>
        <w:t>ë</w:t>
      </w:r>
      <w:r w:rsidR="00CB5C92" w:rsidRPr="008563AB">
        <w:rPr>
          <w:rFonts w:ascii="Times New Roman" w:hAnsi="Times New Roman"/>
          <w:szCs w:val="24"/>
        </w:rPr>
        <w:t xml:space="preserve"> t</w:t>
      </w:r>
      <w:r w:rsidR="00577F8E" w:rsidRPr="008563AB">
        <w:rPr>
          <w:rFonts w:ascii="Times New Roman" w:hAnsi="Times New Roman"/>
          <w:szCs w:val="24"/>
        </w:rPr>
        <w:t>ë</w:t>
      </w:r>
      <w:r w:rsidR="009D1890">
        <w:rPr>
          <w:rFonts w:ascii="Times New Roman" w:hAnsi="Times New Roman"/>
          <w:szCs w:val="24"/>
        </w:rPr>
        <w:t xml:space="preserve"> tyr</w:t>
      </w:r>
      <w:r w:rsidR="00CB5C92" w:rsidRPr="008563AB">
        <w:rPr>
          <w:rFonts w:ascii="Times New Roman" w:hAnsi="Times New Roman"/>
          <w:szCs w:val="24"/>
        </w:rPr>
        <w:t>e, disa aktivitete jan</w:t>
      </w:r>
      <w:r w:rsidR="00577F8E" w:rsidRPr="008563AB">
        <w:rPr>
          <w:rFonts w:ascii="Times New Roman" w:hAnsi="Times New Roman"/>
          <w:szCs w:val="24"/>
        </w:rPr>
        <w:t>ë</w:t>
      </w:r>
      <w:r w:rsidR="00CB5C92" w:rsidRPr="008563AB">
        <w:rPr>
          <w:rFonts w:ascii="Times New Roman" w:hAnsi="Times New Roman"/>
          <w:szCs w:val="24"/>
        </w:rPr>
        <w:t xml:space="preserve"> realizuar nd</w:t>
      </w:r>
      <w:r w:rsidR="00577F8E" w:rsidRPr="008563AB">
        <w:rPr>
          <w:rFonts w:ascii="Times New Roman" w:hAnsi="Times New Roman"/>
          <w:szCs w:val="24"/>
        </w:rPr>
        <w:t>ë</w:t>
      </w:r>
      <w:r w:rsidR="00CB5C92" w:rsidRPr="008563AB">
        <w:rPr>
          <w:rFonts w:ascii="Times New Roman" w:hAnsi="Times New Roman"/>
          <w:szCs w:val="24"/>
        </w:rPr>
        <w:t>rsa p</w:t>
      </w:r>
      <w:r w:rsidR="00577F8E" w:rsidRPr="008563AB">
        <w:rPr>
          <w:rFonts w:ascii="Times New Roman" w:hAnsi="Times New Roman"/>
          <w:szCs w:val="24"/>
        </w:rPr>
        <w:t>ë</w:t>
      </w:r>
      <w:r w:rsidR="00CB5C92" w:rsidRPr="008563AB">
        <w:rPr>
          <w:rFonts w:ascii="Times New Roman" w:hAnsi="Times New Roman"/>
          <w:szCs w:val="24"/>
        </w:rPr>
        <w:t>r disa t</w:t>
      </w:r>
      <w:r w:rsidR="00577F8E" w:rsidRPr="008563AB">
        <w:rPr>
          <w:rFonts w:ascii="Times New Roman" w:hAnsi="Times New Roman"/>
          <w:szCs w:val="24"/>
        </w:rPr>
        <w:t>ë</w:t>
      </w:r>
      <w:r w:rsidR="00CB5C92" w:rsidRPr="008563AB">
        <w:rPr>
          <w:rFonts w:ascii="Times New Roman" w:hAnsi="Times New Roman"/>
          <w:szCs w:val="24"/>
        </w:rPr>
        <w:t xml:space="preserve"> tjera </w:t>
      </w:r>
      <w:r w:rsidR="00577F8E" w:rsidRPr="008563AB">
        <w:rPr>
          <w:rFonts w:ascii="Times New Roman" w:hAnsi="Times New Roman"/>
          <w:szCs w:val="24"/>
        </w:rPr>
        <w:t>ë</w:t>
      </w:r>
      <w:r w:rsidR="00CB5C92" w:rsidRPr="008563AB">
        <w:rPr>
          <w:rFonts w:ascii="Times New Roman" w:hAnsi="Times New Roman"/>
          <w:szCs w:val="24"/>
        </w:rPr>
        <w:t>sht</w:t>
      </w:r>
      <w:r w:rsidR="00577F8E" w:rsidRPr="008563AB">
        <w:rPr>
          <w:rFonts w:ascii="Times New Roman" w:hAnsi="Times New Roman"/>
          <w:szCs w:val="24"/>
        </w:rPr>
        <w:t>ë</w:t>
      </w:r>
      <w:r w:rsidR="00CB5C92" w:rsidRPr="008563AB">
        <w:rPr>
          <w:rFonts w:ascii="Times New Roman" w:hAnsi="Times New Roman"/>
          <w:szCs w:val="24"/>
        </w:rPr>
        <w:t xml:space="preserve"> vler</w:t>
      </w:r>
      <w:r w:rsidR="00577F8E" w:rsidRPr="008563AB">
        <w:rPr>
          <w:rFonts w:ascii="Times New Roman" w:hAnsi="Times New Roman"/>
          <w:szCs w:val="24"/>
        </w:rPr>
        <w:t>ë</w:t>
      </w:r>
      <w:r w:rsidR="00CB5C92" w:rsidRPr="008563AB">
        <w:rPr>
          <w:rFonts w:ascii="Times New Roman" w:hAnsi="Times New Roman"/>
          <w:szCs w:val="24"/>
        </w:rPr>
        <w:t>suar q</w:t>
      </w:r>
      <w:r w:rsidR="00577F8E" w:rsidRPr="008563AB">
        <w:rPr>
          <w:rFonts w:ascii="Times New Roman" w:hAnsi="Times New Roman"/>
          <w:szCs w:val="24"/>
        </w:rPr>
        <w:t>ë</w:t>
      </w:r>
      <w:r w:rsidR="00CB5C92" w:rsidRPr="008563AB">
        <w:rPr>
          <w:rFonts w:ascii="Times New Roman" w:hAnsi="Times New Roman"/>
          <w:szCs w:val="24"/>
        </w:rPr>
        <w:t xml:space="preserve"> nuk ka potencial p</w:t>
      </w:r>
      <w:r w:rsidR="00577F8E" w:rsidRPr="008563AB">
        <w:rPr>
          <w:rFonts w:ascii="Times New Roman" w:hAnsi="Times New Roman"/>
          <w:szCs w:val="24"/>
        </w:rPr>
        <w:t>ë</w:t>
      </w:r>
      <w:r w:rsidR="00CB5C92" w:rsidRPr="008563AB">
        <w:rPr>
          <w:rFonts w:ascii="Times New Roman" w:hAnsi="Times New Roman"/>
          <w:szCs w:val="24"/>
        </w:rPr>
        <w:t>r risqe, qoft</w:t>
      </w:r>
      <w:r w:rsidR="00577F8E" w:rsidRPr="008563AB">
        <w:rPr>
          <w:rFonts w:ascii="Times New Roman" w:hAnsi="Times New Roman"/>
          <w:szCs w:val="24"/>
        </w:rPr>
        <w:t>ë</w:t>
      </w:r>
      <w:r w:rsidR="00CB5C92" w:rsidRPr="008563AB">
        <w:rPr>
          <w:rFonts w:ascii="Times New Roman" w:hAnsi="Times New Roman"/>
          <w:szCs w:val="24"/>
        </w:rPr>
        <w:t xml:space="preserve"> dhe p</w:t>
      </w:r>
      <w:r w:rsidR="00577F8E" w:rsidRPr="008563AB">
        <w:rPr>
          <w:rFonts w:ascii="Times New Roman" w:hAnsi="Times New Roman"/>
          <w:szCs w:val="24"/>
        </w:rPr>
        <w:t>ë</w:t>
      </w:r>
      <w:r w:rsidR="00CB5C92" w:rsidRPr="008563AB">
        <w:rPr>
          <w:rFonts w:ascii="Times New Roman" w:hAnsi="Times New Roman"/>
          <w:szCs w:val="24"/>
        </w:rPr>
        <w:t xml:space="preserve">r vitin pasues. </w:t>
      </w:r>
    </w:p>
    <w:p w14:paraId="43B45386" w14:textId="77F52148" w:rsidR="003C5086" w:rsidRPr="008563AB" w:rsidRDefault="003C5086" w:rsidP="00BE41B1">
      <w:pPr>
        <w:spacing w:line="276" w:lineRule="auto"/>
        <w:rPr>
          <w:rFonts w:ascii="Times New Roman" w:hAnsi="Times New Roman"/>
          <w:szCs w:val="24"/>
        </w:rPr>
      </w:pPr>
    </w:p>
    <w:p w14:paraId="120AACB0" w14:textId="3E8F9436" w:rsidR="003C5086" w:rsidRPr="008563AB" w:rsidRDefault="003C5086" w:rsidP="00BE41B1">
      <w:pPr>
        <w:spacing w:line="276" w:lineRule="auto"/>
        <w:rPr>
          <w:rFonts w:ascii="Times New Roman" w:hAnsi="Times New Roman"/>
          <w:szCs w:val="24"/>
        </w:rPr>
      </w:pPr>
    </w:p>
    <w:p w14:paraId="25359EE8" w14:textId="151DE21B" w:rsidR="003C5086" w:rsidRPr="008563AB" w:rsidRDefault="003C5086" w:rsidP="00BE41B1">
      <w:pPr>
        <w:spacing w:line="276" w:lineRule="auto"/>
        <w:rPr>
          <w:rFonts w:ascii="Times New Roman" w:hAnsi="Times New Roman"/>
          <w:szCs w:val="24"/>
        </w:rPr>
      </w:pPr>
    </w:p>
    <w:p w14:paraId="3677E5A6" w14:textId="30B1E1DB" w:rsidR="003C5086" w:rsidRPr="008563AB" w:rsidRDefault="003C5086" w:rsidP="00BE41B1">
      <w:pPr>
        <w:spacing w:line="276" w:lineRule="auto"/>
        <w:rPr>
          <w:rFonts w:ascii="Times New Roman" w:hAnsi="Times New Roman"/>
          <w:szCs w:val="24"/>
        </w:rPr>
      </w:pPr>
    </w:p>
    <w:p w14:paraId="38BB3410" w14:textId="0FA4C3CC" w:rsidR="003C5086" w:rsidRPr="008563AB" w:rsidRDefault="003C5086" w:rsidP="00BE41B1">
      <w:pPr>
        <w:spacing w:line="276" w:lineRule="auto"/>
        <w:rPr>
          <w:rFonts w:ascii="Times New Roman" w:hAnsi="Times New Roman"/>
          <w:szCs w:val="24"/>
        </w:rPr>
        <w:sectPr w:rsidR="003C5086" w:rsidRPr="008563AB" w:rsidSect="00E44110">
          <w:pgSz w:w="11906" w:h="16838" w:code="9"/>
          <w:pgMar w:top="1440" w:right="1440" w:bottom="1440" w:left="1440" w:header="708" w:footer="708" w:gutter="0"/>
          <w:cols w:space="708"/>
          <w:docGrid w:linePitch="360"/>
        </w:sectPr>
      </w:pPr>
    </w:p>
    <w:p w14:paraId="54A460C6" w14:textId="624129DC" w:rsidR="003C5086" w:rsidRPr="008563AB" w:rsidRDefault="003C5086" w:rsidP="00BE41B1">
      <w:pPr>
        <w:pStyle w:val="Caption"/>
        <w:keepNext/>
        <w:spacing w:line="276" w:lineRule="auto"/>
        <w:rPr>
          <w:rFonts w:ascii="Times New Roman" w:hAnsi="Times New Roman"/>
          <w:sz w:val="24"/>
          <w:szCs w:val="24"/>
        </w:rPr>
      </w:pPr>
      <w:r w:rsidRPr="008563AB">
        <w:rPr>
          <w:rFonts w:ascii="Times New Roman" w:hAnsi="Times New Roman"/>
          <w:sz w:val="24"/>
          <w:szCs w:val="24"/>
        </w:rPr>
        <w:lastRenderedPageBreak/>
        <w:t xml:space="preserve">Tabela </w:t>
      </w:r>
      <w:r w:rsidR="008672BE">
        <w:rPr>
          <w:rFonts w:ascii="Times New Roman" w:hAnsi="Times New Roman"/>
          <w:sz w:val="24"/>
          <w:szCs w:val="24"/>
        </w:rPr>
        <w:t>1</w:t>
      </w:r>
      <w:r w:rsidR="00177E7B" w:rsidRPr="008563AB">
        <w:rPr>
          <w:rFonts w:ascii="Times New Roman" w:hAnsi="Times New Roman"/>
          <w:sz w:val="24"/>
          <w:szCs w:val="24"/>
        </w:rPr>
        <w:t>5</w:t>
      </w:r>
      <w:r w:rsidR="008672BE">
        <w:rPr>
          <w:rFonts w:ascii="Times New Roman" w:hAnsi="Times New Roman"/>
          <w:sz w:val="24"/>
          <w:szCs w:val="24"/>
        </w:rPr>
        <w:t>-</w:t>
      </w:r>
      <w:r w:rsidR="00177E7B" w:rsidRPr="008563AB">
        <w:rPr>
          <w:rFonts w:ascii="Times New Roman" w:hAnsi="Times New Roman"/>
          <w:sz w:val="24"/>
          <w:szCs w:val="24"/>
        </w:rPr>
        <w:t xml:space="preserve"> </w:t>
      </w:r>
      <w:r w:rsidRPr="008563AB">
        <w:rPr>
          <w:rFonts w:ascii="Times New Roman" w:hAnsi="Times New Roman"/>
          <w:sz w:val="24"/>
          <w:szCs w:val="24"/>
        </w:rPr>
        <w:t>Risqet potenciale</w:t>
      </w:r>
    </w:p>
    <w:tbl>
      <w:tblPr>
        <w:tblW w:w="13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1"/>
        <w:gridCol w:w="1969"/>
        <w:gridCol w:w="1364"/>
        <w:gridCol w:w="1454"/>
        <w:gridCol w:w="1441"/>
        <w:gridCol w:w="1273"/>
        <w:gridCol w:w="1144"/>
        <w:gridCol w:w="1299"/>
        <w:gridCol w:w="2253"/>
      </w:tblGrid>
      <w:tr w:rsidR="003C5086" w:rsidRPr="008563AB" w14:paraId="094C180C" w14:textId="77777777" w:rsidTr="006A0815">
        <w:trPr>
          <w:trHeight w:val="315"/>
        </w:trPr>
        <w:tc>
          <w:tcPr>
            <w:tcW w:w="1751" w:type="dxa"/>
            <w:vMerge w:val="restart"/>
            <w:shd w:val="clear" w:color="auto" w:fill="auto"/>
            <w:vAlign w:val="center"/>
            <w:hideMark/>
          </w:tcPr>
          <w:p w14:paraId="7FF118C0" w14:textId="77777777" w:rsidR="003C5086" w:rsidRPr="008563AB" w:rsidRDefault="003C5086" w:rsidP="00BE41B1">
            <w:pPr>
              <w:spacing w:before="0" w:line="276" w:lineRule="auto"/>
              <w:jc w:val="left"/>
              <w:rPr>
                <w:rFonts w:ascii="Times New Roman" w:eastAsia="Times New Roman" w:hAnsi="Times New Roman"/>
                <w:b/>
                <w:bCs/>
                <w:color w:val="000000"/>
                <w:szCs w:val="24"/>
                <w:lang w:eastAsia="en-GB"/>
              </w:rPr>
            </w:pPr>
            <w:r w:rsidRPr="008563AB">
              <w:rPr>
                <w:rFonts w:ascii="Times New Roman" w:eastAsia="Times New Roman" w:hAnsi="Times New Roman"/>
                <w:b/>
                <w:bCs/>
                <w:color w:val="000000"/>
                <w:szCs w:val="24"/>
                <w:lang w:eastAsia="en-GB"/>
              </w:rPr>
              <w:t> </w:t>
            </w:r>
          </w:p>
        </w:tc>
        <w:tc>
          <w:tcPr>
            <w:tcW w:w="12197" w:type="dxa"/>
            <w:gridSpan w:val="8"/>
            <w:shd w:val="clear" w:color="auto" w:fill="auto"/>
            <w:vAlign w:val="center"/>
            <w:hideMark/>
          </w:tcPr>
          <w:p w14:paraId="5F4F891D" w14:textId="77777777" w:rsidR="003C5086" w:rsidRPr="008563AB" w:rsidRDefault="003C5086" w:rsidP="00BE41B1">
            <w:pPr>
              <w:spacing w:before="0" w:line="276" w:lineRule="auto"/>
              <w:jc w:val="left"/>
              <w:rPr>
                <w:rFonts w:ascii="Times New Roman" w:eastAsia="Times New Roman" w:hAnsi="Times New Roman"/>
                <w:b/>
                <w:bCs/>
                <w:color w:val="000000"/>
                <w:szCs w:val="24"/>
                <w:lang w:eastAsia="en-GB"/>
              </w:rPr>
            </w:pPr>
            <w:r w:rsidRPr="008563AB">
              <w:rPr>
                <w:rFonts w:ascii="Times New Roman" w:eastAsia="Times New Roman" w:hAnsi="Times New Roman"/>
                <w:b/>
                <w:bCs/>
                <w:color w:val="000000"/>
                <w:szCs w:val="24"/>
                <w:lang w:eastAsia="en-GB"/>
              </w:rPr>
              <w:t>Faktorët e riskut</w:t>
            </w:r>
          </w:p>
        </w:tc>
      </w:tr>
      <w:tr w:rsidR="003C5086" w:rsidRPr="008563AB" w14:paraId="0D1257D7" w14:textId="77777777" w:rsidTr="006A0815">
        <w:trPr>
          <w:trHeight w:val="1035"/>
        </w:trPr>
        <w:tc>
          <w:tcPr>
            <w:tcW w:w="1751" w:type="dxa"/>
            <w:vMerge/>
            <w:vAlign w:val="center"/>
            <w:hideMark/>
          </w:tcPr>
          <w:p w14:paraId="47433729" w14:textId="77777777" w:rsidR="003C5086" w:rsidRPr="008563AB" w:rsidRDefault="003C5086" w:rsidP="00BE41B1">
            <w:pPr>
              <w:spacing w:before="0" w:line="276" w:lineRule="auto"/>
              <w:jc w:val="left"/>
              <w:rPr>
                <w:rFonts w:ascii="Times New Roman" w:eastAsia="Times New Roman" w:hAnsi="Times New Roman"/>
                <w:b/>
                <w:bCs/>
                <w:color w:val="000000"/>
                <w:szCs w:val="24"/>
                <w:lang w:eastAsia="en-GB"/>
              </w:rPr>
            </w:pPr>
          </w:p>
        </w:tc>
        <w:tc>
          <w:tcPr>
            <w:tcW w:w="1969" w:type="dxa"/>
            <w:shd w:val="clear" w:color="auto" w:fill="auto"/>
            <w:vAlign w:val="center"/>
            <w:hideMark/>
          </w:tcPr>
          <w:p w14:paraId="78A7FF93" w14:textId="77777777" w:rsidR="003C5086" w:rsidRPr="008563AB" w:rsidRDefault="003C5086" w:rsidP="00BE41B1">
            <w:pPr>
              <w:spacing w:before="0" w:line="276" w:lineRule="auto"/>
              <w:rPr>
                <w:rFonts w:ascii="Times New Roman" w:eastAsia="Times New Roman" w:hAnsi="Times New Roman"/>
                <w:szCs w:val="24"/>
                <w:lang w:eastAsia="en-GB"/>
              </w:rPr>
            </w:pPr>
            <w:r w:rsidRPr="008563AB">
              <w:rPr>
                <w:rFonts w:ascii="Times New Roman" w:eastAsia="Times New Roman" w:hAnsi="Times New Roman"/>
                <w:szCs w:val="24"/>
                <w:lang w:eastAsia="en-GB"/>
              </w:rPr>
              <w:t xml:space="preserve">Ndryshime ligjore/rregullatorë të vonuara </w:t>
            </w:r>
          </w:p>
        </w:tc>
        <w:tc>
          <w:tcPr>
            <w:tcW w:w="1364" w:type="dxa"/>
            <w:shd w:val="clear" w:color="auto" w:fill="auto"/>
            <w:vAlign w:val="center"/>
            <w:hideMark/>
          </w:tcPr>
          <w:p w14:paraId="6004A8E1" w14:textId="77777777" w:rsidR="003C5086" w:rsidRPr="008563AB" w:rsidRDefault="003C5086" w:rsidP="00BE41B1">
            <w:pPr>
              <w:spacing w:before="0" w:line="276" w:lineRule="auto"/>
              <w:rPr>
                <w:rFonts w:ascii="Times New Roman" w:eastAsia="Times New Roman" w:hAnsi="Times New Roman"/>
                <w:szCs w:val="24"/>
                <w:lang w:eastAsia="en-GB"/>
              </w:rPr>
            </w:pPr>
            <w:r w:rsidRPr="008563AB">
              <w:rPr>
                <w:rFonts w:ascii="Times New Roman" w:eastAsia="Times New Roman" w:hAnsi="Times New Roman"/>
                <w:szCs w:val="24"/>
                <w:lang w:eastAsia="en-GB"/>
              </w:rPr>
              <w:t xml:space="preserve">Parashikime financiare jo të duhura </w:t>
            </w:r>
          </w:p>
        </w:tc>
        <w:tc>
          <w:tcPr>
            <w:tcW w:w="1454" w:type="dxa"/>
            <w:shd w:val="clear" w:color="auto" w:fill="auto"/>
            <w:vAlign w:val="center"/>
            <w:hideMark/>
          </w:tcPr>
          <w:p w14:paraId="2DCFB0F5" w14:textId="77777777" w:rsidR="003C5086" w:rsidRPr="008563AB" w:rsidRDefault="003C5086" w:rsidP="00BE41B1">
            <w:pPr>
              <w:spacing w:before="0" w:line="276" w:lineRule="auto"/>
              <w:rPr>
                <w:rFonts w:ascii="Times New Roman" w:eastAsia="Times New Roman" w:hAnsi="Times New Roman"/>
                <w:szCs w:val="24"/>
                <w:lang w:eastAsia="en-GB"/>
              </w:rPr>
            </w:pPr>
            <w:r w:rsidRPr="008563AB">
              <w:rPr>
                <w:rFonts w:ascii="Times New Roman" w:eastAsia="Times New Roman" w:hAnsi="Times New Roman"/>
                <w:szCs w:val="24"/>
                <w:lang w:eastAsia="en-GB"/>
              </w:rPr>
              <w:t xml:space="preserve">Trajnimi nuk është i qëndrueshëm </w:t>
            </w:r>
          </w:p>
        </w:tc>
        <w:tc>
          <w:tcPr>
            <w:tcW w:w="1441" w:type="dxa"/>
            <w:shd w:val="clear" w:color="auto" w:fill="auto"/>
            <w:vAlign w:val="center"/>
            <w:hideMark/>
          </w:tcPr>
          <w:p w14:paraId="13C46C17" w14:textId="77777777" w:rsidR="003C5086" w:rsidRPr="008563AB" w:rsidRDefault="003C5086" w:rsidP="00BE41B1">
            <w:pPr>
              <w:spacing w:before="0" w:line="276" w:lineRule="auto"/>
              <w:rPr>
                <w:rFonts w:ascii="Times New Roman" w:eastAsia="Times New Roman" w:hAnsi="Times New Roman"/>
                <w:szCs w:val="24"/>
                <w:lang w:eastAsia="en-GB"/>
              </w:rPr>
            </w:pPr>
            <w:r w:rsidRPr="008563AB">
              <w:rPr>
                <w:rFonts w:ascii="Times New Roman" w:eastAsia="Times New Roman" w:hAnsi="Times New Roman"/>
                <w:szCs w:val="24"/>
                <w:lang w:eastAsia="en-GB"/>
              </w:rPr>
              <w:t xml:space="preserve">Burimet njerëzore të përshtatshme </w:t>
            </w:r>
          </w:p>
        </w:tc>
        <w:tc>
          <w:tcPr>
            <w:tcW w:w="1376" w:type="dxa"/>
            <w:shd w:val="clear" w:color="auto" w:fill="auto"/>
            <w:vAlign w:val="center"/>
            <w:hideMark/>
          </w:tcPr>
          <w:p w14:paraId="717373F6" w14:textId="77777777" w:rsidR="003C5086" w:rsidRPr="008563AB" w:rsidRDefault="003C5086" w:rsidP="00BE41B1">
            <w:pPr>
              <w:spacing w:before="0" w:line="276" w:lineRule="auto"/>
              <w:rPr>
                <w:rFonts w:ascii="Times New Roman" w:eastAsia="Times New Roman" w:hAnsi="Times New Roman"/>
                <w:szCs w:val="24"/>
                <w:lang w:eastAsia="en-GB"/>
              </w:rPr>
            </w:pPr>
            <w:r w:rsidRPr="008563AB">
              <w:rPr>
                <w:rFonts w:ascii="Times New Roman" w:eastAsia="Times New Roman" w:hAnsi="Times New Roman"/>
                <w:szCs w:val="24"/>
                <w:lang w:eastAsia="en-GB"/>
              </w:rPr>
              <w:t>Kapacitetet IT</w:t>
            </w:r>
          </w:p>
        </w:tc>
        <w:tc>
          <w:tcPr>
            <w:tcW w:w="1041" w:type="dxa"/>
            <w:shd w:val="clear" w:color="auto" w:fill="auto"/>
            <w:vAlign w:val="center"/>
            <w:hideMark/>
          </w:tcPr>
          <w:p w14:paraId="75349AC0" w14:textId="77777777" w:rsidR="003C5086" w:rsidRPr="008563AB" w:rsidRDefault="003C5086" w:rsidP="00BE41B1">
            <w:pPr>
              <w:spacing w:before="0" w:line="276" w:lineRule="auto"/>
              <w:rPr>
                <w:rFonts w:ascii="Times New Roman" w:eastAsia="Times New Roman" w:hAnsi="Times New Roman"/>
                <w:szCs w:val="24"/>
                <w:lang w:eastAsia="en-GB"/>
              </w:rPr>
            </w:pPr>
            <w:r w:rsidRPr="008563AB">
              <w:rPr>
                <w:rFonts w:ascii="Times New Roman" w:eastAsia="Times New Roman" w:hAnsi="Times New Roman"/>
                <w:szCs w:val="24"/>
                <w:lang w:eastAsia="en-GB"/>
              </w:rPr>
              <w:t xml:space="preserve">Dhënia e asistencës teknike në kohë </w:t>
            </w:r>
          </w:p>
        </w:tc>
        <w:tc>
          <w:tcPr>
            <w:tcW w:w="1299" w:type="dxa"/>
            <w:shd w:val="clear" w:color="auto" w:fill="auto"/>
            <w:vAlign w:val="center"/>
            <w:hideMark/>
          </w:tcPr>
          <w:p w14:paraId="7E21B7A6" w14:textId="77777777" w:rsidR="003C5086" w:rsidRPr="008563AB" w:rsidRDefault="003C5086" w:rsidP="00BE41B1">
            <w:pPr>
              <w:spacing w:before="0" w:line="276" w:lineRule="auto"/>
              <w:rPr>
                <w:rFonts w:ascii="Times New Roman" w:eastAsia="Times New Roman" w:hAnsi="Times New Roman"/>
                <w:szCs w:val="24"/>
                <w:lang w:eastAsia="en-GB"/>
              </w:rPr>
            </w:pPr>
            <w:r w:rsidRPr="008563AB">
              <w:rPr>
                <w:rFonts w:ascii="Times New Roman" w:eastAsia="Times New Roman" w:hAnsi="Times New Roman"/>
                <w:szCs w:val="24"/>
                <w:lang w:eastAsia="en-GB"/>
              </w:rPr>
              <w:t xml:space="preserve">Koordinimi jo i duhur </w:t>
            </w:r>
          </w:p>
        </w:tc>
        <w:tc>
          <w:tcPr>
            <w:tcW w:w="2253" w:type="dxa"/>
            <w:shd w:val="clear" w:color="auto" w:fill="auto"/>
            <w:vAlign w:val="center"/>
            <w:hideMark/>
          </w:tcPr>
          <w:p w14:paraId="6E8F5DE7" w14:textId="7FD33F68"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r w:rsidR="00CD6BFF" w:rsidRPr="008563AB">
              <w:rPr>
                <w:rFonts w:ascii="Times New Roman" w:eastAsia="Arial" w:hAnsi="Times New Roman"/>
                <w:color w:val="000000"/>
                <w:szCs w:val="24"/>
              </w:rPr>
              <w:t>Emergjenca shëndetësore/natyrore</w:t>
            </w:r>
          </w:p>
        </w:tc>
      </w:tr>
      <w:tr w:rsidR="003C5086" w:rsidRPr="008563AB" w14:paraId="4655B729" w14:textId="77777777" w:rsidTr="006A0815">
        <w:trPr>
          <w:trHeight w:val="315"/>
        </w:trPr>
        <w:tc>
          <w:tcPr>
            <w:tcW w:w="9355" w:type="dxa"/>
            <w:gridSpan w:val="6"/>
            <w:shd w:val="clear" w:color="000000" w:fill="B4C6E7"/>
            <w:vAlign w:val="center"/>
            <w:hideMark/>
          </w:tcPr>
          <w:p w14:paraId="13C07C65" w14:textId="5B53D54B"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xml:space="preserve">Qëllimi I Politikës 1: </w:t>
            </w:r>
            <w:r w:rsidR="0044390D">
              <w:rPr>
                <w:rFonts w:ascii="Times New Roman" w:eastAsia="Times New Roman" w:hAnsi="Times New Roman"/>
                <w:color w:val="000000"/>
                <w:szCs w:val="24"/>
                <w:lang w:eastAsia="en-GB"/>
              </w:rPr>
              <w:t>Prokurim publik eficie</w:t>
            </w:r>
            <w:r w:rsidR="00D91AAA">
              <w:rPr>
                <w:rFonts w:ascii="Times New Roman" w:eastAsia="Times New Roman" w:hAnsi="Times New Roman"/>
                <w:color w:val="000000"/>
                <w:szCs w:val="24"/>
                <w:lang w:eastAsia="en-GB"/>
              </w:rPr>
              <w:t>nt dhe i q</w:t>
            </w:r>
            <w:r w:rsidR="00D91AAA" w:rsidRPr="00D91AAA">
              <w:rPr>
                <w:rFonts w:ascii="Times New Roman" w:eastAsia="Times New Roman" w:hAnsi="Times New Roman"/>
                <w:color w:val="000000"/>
                <w:szCs w:val="24"/>
                <w:lang w:eastAsia="en-GB"/>
              </w:rPr>
              <w:t>ë</w:t>
            </w:r>
            <w:r w:rsidRPr="008563AB">
              <w:rPr>
                <w:rFonts w:ascii="Times New Roman" w:eastAsia="Times New Roman" w:hAnsi="Times New Roman"/>
                <w:color w:val="000000"/>
                <w:szCs w:val="24"/>
                <w:lang w:eastAsia="en-GB"/>
              </w:rPr>
              <w:t>ndrueshëm</w:t>
            </w:r>
            <w:r w:rsidR="0044390D">
              <w:rPr>
                <w:rFonts w:ascii="Times New Roman" w:eastAsia="Times New Roman" w:hAnsi="Times New Roman"/>
                <w:color w:val="000000"/>
                <w:szCs w:val="24"/>
                <w:lang w:eastAsia="en-GB"/>
              </w:rPr>
              <w:t xml:space="preserve"> </w:t>
            </w:r>
          </w:p>
        </w:tc>
        <w:tc>
          <w:tcPr>
            <w:tcW w:w="1041" w:type="dxa"/>
            <w:shd w:val="clear" w:color="000000" w:fill="B4C6E7"/>
            <w:vAlign w:val="center"/>
            <w:hideMark/>
          </w:tcPr>
          <w:p w14:paraId="5A70E563"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B4C6E7"/>
            <w:vAlign w:val="center"/>
            <w:hideMark/>
          </w:tcPr>
          <w:p w14:paraId="381CF7BC"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000000" w:fill="B4C6E7"/>
            <w:vAlign w:val="center"/>
            <w:hideMark/>
          </w:tcPr>
          <w:p w14:paraId="4A58A8EF"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5CA61D22" w14:textId="77777777" w:rsidTr="006A0815">
        <w:trPr>
          <w:trHeight w:val="870"/>
        </w:trPr>
        <w:tc>
          <w:tcPr>
            <w:tcW w:w="1751" w:type="dxa"/>
            <w:shd w:val="clear" w:color="auto" w:fill="auto"/>
            <w:vAlign w:val="center"/>
            <w:hideMark/>
          </w:tcPr>
          <w:p w14:paraId="61606DAB"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1.1 Përmirësimi dhe përafrimi i legjislacionit të prokurimit me acquis-në e BE-së</w:t>
            </w:r>
          </w:p>
        </w:tc>
        <w:tc>
          <w:tcPr>
            <w:tcW w:w="1969" w:type="dxa"/>
            <w:shd w:val="clear" w:color="auto" w:fill="auto"/>
            <w:vAlign w:val="center"/>
            <w:hideMark/>
          </w:tcPr>
          <w:p w14:paraId="4B5C27CA"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296F551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2F200BA1"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7B6AE2C5"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76" w:type="dxa"/>
            <w:shd w:val="clear" w:color="000000" w:fill="FFFFFF"/>
            <w:vAlign w:val="center"/>
            <w:hideMark/>
          </w:tcPr>
          <w:p w14:paraId="4E8AA41D"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37C6D2D0"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61924D14"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auto" w:fill="auto"/>
            <w:vAlign w:val="center"/>
            <w:hideMark/>
          </w:tcPr>
          <w:p w14:paraId="44A3D819"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36D3BD85" w14:textId="77777777" w:rsidTr="006A0815">
        <w:trPr>
          <w:trHeight w:val="825"/>
        </w:trPr>
        <w:tc>
          <w:tcPr>
            <w:tcW w:w="1751" w:type="dxa"/>
            <w:shd w:val="clear" w:color="auto" w:fill="auto"/>
            <w:vAlign w:val="center"/>
            <w:hideMark/>
          </w:tcPr>
          <w:p w14:paraId="6BB88A53"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1.2 Fuqizimi i rolit dhe kapaciteteve të Agjencisë së Prokurimit Publik</w:t>
            </w:r>
          </w:p>
        </w:tc>
        <w:tc>
          <w:tcPr>
            <w:tcW w:w="1969" w:type="dxa"/>
            <w:shd w:val="clear" w:color="auto" w:fill="auto"/>
            <w:vAlign w:val="center"/>
            <w:hideMark/>
          </w:tcPr>
          <w:p w14:paraId="219F7E5A"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7EBF0142"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00A03485"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1D0B8964" w14:textId="77777777" w:rsidR="003C5086" w:rsidRPr="008563AB" w:rsidRDefault="003C5086" w:rsidP="00BE41B1">
            <w:pPr>
              <w:spacing w:before="0" w:line="276" w:lineRule="auto"/>
              <w:jc w:val="center"/>
              <w:rPr>
                <w:rFonts w:ascii="Times New Roman" w:eastAsia="Times New Roman" w:hAnsi="Times New Roman"/>
                <w:b/>
                <w:bCs/>
                <w:color w:val="C00000"/>
                <w:szCs w:val="24"/>
                <w:lang w:eastAsia="en-GB"/>
              </w:rPr>
            </w:pPr>
            <w:r w:rsidRPr="008563AB">
              <w:rPr>
                <w:rFonts w:ascii="Times New Roman" w:eastAsia="Times New Roman" w:hAnsi="Times New Roman"/>
                <w:b/>
                <w:bCs/>
                <w:color w:val="C00000"/>
                <w:szCs w:val="24"/>
                <w:lang w:eastAsia="en-GB"/>
              </w:rPr>
              <w:t> </w:t>
            </w:r>
          </w:p>
        </w:tc>
        <w:tc>
          <w:tcPr>
            <w:tcW w:w="1376" w:type="dxa"/>
            <w:shd w:val="clear" w:color="000000" w:fill="FFFFFF"/>
            <w:vAlign w:val="center"/>
            <w:hideMark/>
          </w:tcPr>
          <w:p w14:paraId="5EA28836"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1C505E84"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70184C14" w14:textId="77777777" w:rsidR="00C85BD3" w:rsidRDefault="00C85BD3" w:rsidP="00BE41B1">
            <w:pPr>
              <w:spacing w:before="0" w:line="276" w:lineRule="auto"/>
              <w:jc w:val="center"/>
              <w:rPr>
                <w:rFonts w:ascii="Times New Roman" w:eastAsia="Times New Roman" w:hAnsi="Times New Roman"/>
                <w:color w:val="000000"/>
                <w:szCs w:val="24"/>
                <w:lang w:eastAsia="en-GB"/>
              </w:rPr>
            </w:pPr>
          </w:p>
          <w:p w14:paraId="5246B67C" w14:textId="1DF23642"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auto" w:fill="auto"/>
            <w:vAlign w:val="center"/>
            <w:hideMark/>
          </w:tcPr>
          <w:p w14:paraId="7DD3864A"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0337D80A" w14:textId="77777777" w:rsidTr="006A0815">
        <w:trPr>
          <w:trHeight w:val="825"/>
        </w:trPr>
        <w:tc>
          <w:tcPr>
            <w:tcW w:w="1751" w:type="dxa"/>
            <w:shd w:val="clear" w:color="auto" w:fill="auto"/>
            <w:vAlign w:val="center"/>
            <w:hideMark/>
          </w:tcPr>
          <w:p w14:paraId="741A5BDF" w14:textId="39AD1D01"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1.3 O</w:t>
            </w:r>
            <w:r w:rsidR="0044390D">
              <w:rPr>
                <w:rFonts w:ascii="Times New Roman" w:eastAsia="Times New Roman" w:hAnsi="Times New Roman"/>
                <w:color w:val="000000"/>
                <w:szCs w:val="24"/>
                <w:lang w:eastAsia="en-GB"/>
              </w:rPr>
              <w:t>rganizimi dhe Profesionalizimi</w:t>
            </w:r>
            <w:r w:rsidRPr="008563AB">
              <w:rPr>
                <w:rFonts w:ascii="Times New Roman" w:eastAsia="Times New Roman" w:hAnsi="Times New Roman"/>
                <w:color w:val="000000"/>
                <w:szCs w:val="24"/>
                <w:lang w:eastAsia="en-GB"/>
              </w:rPr>
              <w:t xml:space="preserve"> funksionit të prokurimit</w:t>
            </w:r>
          </w:p>
        </w:tc>
        <w:tc>
          <w:tcPr>
            <w:tcW w:w="1969" w:type="dxa"/>
            <w:shd w:val="clear" w:color="000000" w:fill="BFBFBF"/>
            <w:vAlign w:val="center"/>
            <w:hideMark/>
          </w:tcPr>
          <w:p w14:paraId="324381EF" w14:textId="72BA917C" w:rsidR="003C5086" w:rsidRPr="008563AB" w:rsidRDefault="006156E9" w:rsidP="00BE41B1">
            <w:pPr>
              <w:spacing w:before="0" w:line="276" w:lineRule="auto"/>
              <w:jc w:val="center"/>
              <w:rPr>
                <w:rFonts w:ascii="Times New Roman" w:eastAsia="Times New Roman" w:hAnsi="Times New Roman"/>
                <w:color w:val="000000"/>
                <w:szCs w:val="24"/>
                <w:lang w:eastAsia="en-GB"/>
              </w:rPr>
            </w:pPr>
            <w:r>
              <w:rPr>
                <w:rFonts w:ascii="Times New Roman" w:eastAsia="Times New Roman" w:hAnsi="Times New Roman"/>
                <w:color w:val="000000"/>
                <w:szCs w:val="24"/>
                <w:lang w:eastAsia="en-GB"/>
              </w:rPr>
              <w:t>U</w:t>
            </w:r>
          </w:p>
        </w:tc>
        <w:tc>
          <w:tcPr>
            <w:tcW w:w="1364" w:type="dxa"/>
            <w:shd w:val="clear" w:color="000000" w:fill="FFFFFF"/>
            <w:vAlign w:val="center"/>
            <w:hideMark/>
          </w:tcPr>
          <w:p w14:paraId="62DC747B"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3E6D778A"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088FAF58" w14:textId="77777777" w:rsidR="003C5086" w:rsidRPr="008563AB" w:rsidRDefault="003C5086" w:rsidP="00BE41B1">
            <w:pPr>
              <w:spacing w:before="0" w:line="276" w:lineRule="auto"/>
              <w:jc w:val="center"/>
              <w:rPr>
                <w:rFonts w:ascii="Times New Roman" w:eastAsia="Times New Roman" w:hAnsi="Times New Roman"/>
                <w:b/>
                <w:bCs/>
                <w:color w:val="C00000"/>
                <w:szCs w:val="24"/>
                <w:lang w:eastAsia="en-GB"/>
              </w:rPr>
            </w:pPr>
            <w:r w:rsidRPr="008563AB">
              <w:rPr>
                <w:rFonts w:ascii="Times New Roman" w:eastAsia="Times New Roman" w:hAnsi="Times New Roman"/>
                <w:b/>
                <w:bCs/>
                <w:color w:val="C00000"/>
                <w:szCs w:val="24"/>
                <w:lang w:eastAsia="en-GB"/>
              </w:rPr>
              <w:t> </w:t>
            </w:r>
          </w:p>
        </w:tc>
        <w:tc>
          <w:tcPr>
            <w:tcW w:w="1376" w:type="dxa"/>
            <w:shd w:val="clear" w:color="000000" w:fill="FFFFFF"/>
            <w:vAlign w:val="center"/>
            <w:hideMark/>
          </w:tcPr>
          <w:p w14:paraId="0B467E04"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auto" w:fill="FFFFFF" w:themeFill="background1"/>
            <w:vAlign w:val="center"/>
            <w:hideMark/>
          </w:tcPr>
          <w:p w14:paraId="2A5D1807" w14:textId="3ACBFB01" w:rsidR="003C5086" w:rsidRPr="008563AB" w:rsidRDefault="003C5086" w:rsidP="00BE41B1">
            <w:pPr>
              <w:spacing w:before="0" w:line="276" w:lineRule="auto"/>
              <w:jc w:val="center"/>
              <w:rPr>
                <w:rFonts w:ascii="Times New Roman" w:eastAsia="Times New Roman" w:hAnsi="Times New Roman"/>
                <w:color w:val="000000"/>
                <w:szCs w:val="24"/>
                <w:lang w:eastAsia="en-GB"/>
              </w:rPr>
            </w:pPr>
          </w:p>
        </w:tc>
        <w:tc>
          <w:tcPr>
            <w:tcW w:w="1299" w:type="dxa"/>
            <w:shd w:val="clear" w:color="auto" w:fill="BFBFBF" w:themeFill="background1" w:themeFillShade="BF"/>
            <w:vAlign w:val="center"/>
            <w:hideMark/>
          </w:tcPr>
          <w:p w14:paraId="506F7D57" w14:textId="4B612120" w:rsidR="003C5086" w:rsidRPr="008563AB" w:rsidRDefault="00572C07"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U</w:t>
            </w:r>
            <w:r w:rsidR="003C5086" w:rsidRPr="008563AB">
              <w:rPr>
                <w:rFonts w:ascii="Times New Roman" w:eastAsia="Times New Roman" w:hAnsi="Times New Roman"/>
                <w:color w:val="000000"/>
                <w:szCs w:val="24"/>
                <w:lang w:eastAsia="en-GB"/>
              </w:rPr>
              <w:t> </w:t>
            </w:r>
          </w:p>
        </w:tc>
        <w:tc>
          <w:tcPr>
            <w:tcW w:w="2253" w:type="dxa"/>
            <w:shd w:val="clear" w:color="auto" w:fill="auto"/>
            <w:vAlign w:val="center"/>
            <w:hideMark/>
          </w:tcPr>
          <w:p w14:paraId="6028404E"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310D9FD3" w14:textId="77777777" w:rsidTr="006A0815">
        <w:trPr>
          <w:trHeight w:val="825"/>
        </w:trPr>
        <w:tc>
          <w:tcPr>
            <w:tcW w:w="1751" w:type="dxa"/>
            <w:shd w:val="clear" w:color="auto" w:fill="auto"/>
            <w:vAlign w:val="center"/>
            <w:hideMark/>
          </w:tcPr>
          <w:p w14:paraId="1067BA19" w14:textId="71FDC443" w:rsidR="003C5086" w:rsidRPr="008563AB" w:rsidRDefault="0044390D" w:rsidP="00BE41B1">
            <w:pPr>
              <w:spacing w:before="0" w:line="276" w:lineRule="auto"/>
              <w:rPr>
                <w:rFonts w:ascii="Times New Roman" w:eastAsia="Times New Roman" w:hAnsi="Times New Roman"/>
                <w:color w:val="000000"/>
                <w:szCs w:val="24"/>
                <w:lang w:eastAsia="en-GB"/>
              </w:rPr>
            </w:pPr>
            <w:r>
              <w:rPr>
                <w:rFonts w:ascii="Times New Roman" w:eastAsia="Times New Roman" w:hAnsi="Times New Roman"/>
                <w:color w:val="000000"/>
                <w:szCs w:val="24"/>
                <w:lang w:eastAsia="en-GB"/>
              </w:rPr>
              <w:t xml:space="preserve">1.4 Rritja e eficiencës </w:t>
            </w:r>
            <w:r w:rsidR="003C5086" w:rsidRPr="008563AB">
              <w:rPr>
                <w:rFonts w:ascii="Times New Roman" w:eastAsia="Times New Roman" w:hAnsi="Times New Roman"/>
                <w:color w:val="000000"/>
                <w:szCs w:val="24"/>
                <w:lang w:eastAsia="en-GB"/>
              </w:rPr>
              <w:t xml:space="preserve">në </w:t>
            </w:r>
            <w:r w:rsidR="003C5086" w:rsidRPr="008563AB">
              <w:rPr>
                <w:rFonts w:ascii="Times New Roman" w:eastAsia="Times New Roman" w:hAnsi="Times New Roman"/>
                <w:color w:val="000000"/>
                <w:szCs w:val="24"/>
                <w:lang w:eastAsia="en-GB"/>
              </w:rPr>
              <w:lastRenderedPageBreak/>
              <w:t>prokurimin publik</w:t>
            </w:r>
          </w:p>
        </w:tc>
        <w:tc>
          <w:tcPr>
            <w:tcW w:w="1969" w:type="dxa"/>
            <w:shd w:val="clear" w:color="000000" w:fill="BFBFBF"/>
            <w:vAlign w:val="center"/>
            <w:hideMark/>
          </w:tcPr>
          <w:p w14:paraId="765B08FA"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lastRenderedPageBreak/>
              <w:t>M</w:t>
            </w:r>
          </w:p>
        </w:tc>
        <w:tc>
          <w:tcPr>
            <w:tcW w:w="1364" w:type="dxa"/>
            <w:shd w:val="clear" w:color="000000" w:fill="FFFFFF"/>
            <w:vAlign w:val="center"/>
            <w:hideMark/>
          </w:tcPr>
          <w:p w14:paraId="1D7462FF"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15069400"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386882CA" w14:textId="77777777" w:rsidR="003C5086" w:rsidRPr="008563AB" w:rsidRDefault="003C5086" w:rsidP="00BE41B1">
            <w:pPr>
              <w:spacing w:before="0" w:line="276" w:lineRule="auto"/>
              <w:jc w:val="center"/>
              <w:rPr>
                <w:rFonts w:ascii="Times New Roman" w:eastAsia="Times New Roman" w:hAnsi="Times New Roman"/>
                <w:b/>
                <w:bCs/>
                <w:color w:val="C00000"/>
                <w:szCs w:val="24"/>
                <w:lang w:eastAsia="en-GB"/>
              </w:rPr>
            </w:pPr>
            <w:r w:rsidRPr="008563AB">
              <w:rPr>
                <w:rFonts w:ascii="Times New Roman" w:eastAsia="Times New Roman" w:hAnsi="Times New Roman"/>
                <w:b/>
                <w:bCs/>
                <w:color w:val="C00000"/>
                <w:szCs w:val="24"/>
                <w:lang w:eastAsia="en-GB"/>
              </w:rPr>
              <w:t> </w:t>
            </w:r>
          </w:p>
        </w:tc>
        <w:tc>
          <w:tcPr>
            <w:tcW w:w="1376" w:type="dxa"/>
            <w:shd w:val="clear" w:color="000000" w:fill="BFBFBF"/>
            <w:vAlign w:val="center"/>
            <w:hideMark/>
          </w:tcPr>
          <w:p w14:paraId="1C6E617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M</w:t>
            </w:r>
          </w:p>
        </w:tc>
        <w:tc>
          <w:tcPr>
            <w:tcW w:w="1041" w:type="dxa"/>
            <w:shd w:val="clear" w:color="000000" w:fill="FFFFFF"/>
            <w:vAlign w:val="center"/>
            <w:hideMark/>
          </w:tcPr>
          <w:p w14:paraId="519DE32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auto" w:fill="BFBFBF" w:themeFill="background1" w:themeFillShade="BF"/>
            <w:vAlign w:val="center"/>
            <w:hideMark/>
          </w:tcPr>
          <w:p w14:paraId="31202F9A" w14:textId="4B74A52B"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r w:rsidR="00572C07" w:rsidRPr="008563AB">
              <w:rPr>
                <w:rFonts w:ascii="Times New Roman" w:eastAsia="Times New Roman" w:hAnsi="Times New Roman"/>
                <w:color w:val="000000"/>
                <w:szCs w:val="24"/>
                <w:lang w:eastAsia="en-GB"/>
              </w:rPr>
              <w:t>U</w:t>
            </w:r>
          </w:p>
        </w:tc>
        <w:tc>
          <w:tcPr>
            <w:tcW w:w="2253" w:type="dxa"/>
            <w:shd w:val="clear" w:color="auto" w:fill="auto"/>
            <w:vAlign w:val="center"/>
            <w:hideMark/>
          </w:tcPr>
          <w:p w14:paraId="3ACEF805"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67F68E34" w14:textId="77777777" w:rsidTr="006A0815">
        <w:trPr>
          <w:trHeight w:val="825"/>
        </w:trPr>
        <w:tc>
          <w:tcPr>
            <w:tcW w:w="1751" w:type="dxa"/>
            <w:shd w:val="clear" w:color="auto" w:fill="auto"/>
            <w:vAlign w:val="center"/>
            <w:hideMark/>
          </w:tcPr>
          <w:p w14:paraId="72B92A7B" w14:textId="56F58A15"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1.5 Zgjerimi i politikave dhe</w:t>
            </w:r>
            <w:r w:rsidR="00D91AAA">
              <w:rPr>
                <w:rFonts w:ascii="Times New Roman" w:eastAsia="Times New Roman" w:hAnsi="Times New Roman"/>
                <w:color w:val="000000"/>
                <w:szCs w:val="24"/>
                <w:lang w:eastAsia="en-GB"/>
              </w:rPr>
              <w:t xml:space="preserve"> metodave për prokurimin e q</w:t>
            </w:r>
            <w:r w:rsidR="00D91AAA" w:rsidRPr="00D91AAA">
              <w:rPr>
                <w:rFonts w:ascii="Times New Roman" w:eastAsia="Times New Roman" w:hAnsi="Times New Roman"/>
                <w:color w:val="000000"/>
                <w:szCs w:val="24"/>
                <w:lang w:eastAsia="en-GB"/>
              </w:rPr>
              <w:t>ë</w:t>
            </w:r>
            <w:r w:rsidRPr="008563AB">
              <w:rPr>
                <w:rFonts w:ascii="Times New Roman" w:eastAsia="Times New Roman" w:hAnsi="Times New Roman"/>
                <w:color w:val="000000"/>
                <w:szCs w:val="24"/>
                <w:lang w:eastAsia="en-GB"/>
              </w:rPr>
              <w:t>ndrueshëm</w:t>
            </w:r>
          </w:p>
        </w:tc>
        <w:tc>
          <w:tcPr>
            <w:tcW w:w="1969" w:type="dxa"/>
            <w:shd w:val="clear" w:color="auto" w:fill="auto"/>
            <w:vAlign w:val="center"/>
            <w:hideMark/>
          </w:tcPr>
          <w:p w14:paraId="449F9FCD"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3AC263B3"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4E7796E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5CE503B1" w14:textId="77777777" w:rsidR="003C5086" w:rsidRPr="008563AB" w:rsidRDefault="003C5086" w:rsidP="00BE41B1">
            <w:pPr>
              <w:spacing w:before="0" w:line="276" w:lineRule="auto"/>
              <w:jc w:val="center"/>
              <w:rPr>
                <w:rFonts w:ascii="Times New Roman" w:eastAsia="Times New Roman" w:hAnsi="Times New Roman"/>
                <w:b/>
                <w:bCs/>
                <w:color w:val="C00000"/>
                <w:szCs w:val="24"/>
                <w:lang w:eastAsia="en-GB"/>
              </w:rPr>
            </w:pPr>
            <w:r w:rsidRPr="008563AB">
              <w:rPr>
                <w:rFonts w:ascii="Times New Roman" w:eastAsia="Times New Roman" w:hAnsi="Times New Roman"/>
                <w:b/>
                <w:bCs/>
                <w:color w:val="C00000"/>
                <w:szCs w:val="24"/>
                <w:lang w:eastAsia="en-GB"/>
              </w:rPr>
              <w:t> </w:t>
            </w:r>
          </w:p>
        </w:tc>
        <w:tc>
          <w:tcPr>
            <w:tcW w:w="1376" w:type="dxa"/>
            <w:shd w:val="clear" w:color="000000" w:fill="FFFFFF"/>
            <w:vAlign w:val="center"/>
            <w:hideMark/>
          </w:tcPr>
          <w:p w14:paraId="58CB8D18"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13F0ABDC"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12FDDE1B"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auto" w:fill="auto"/>
            <w:vAlign w:val="center"/>
            <w:hideMark/>
          </w:tcPr>
          <w:p w14:paraId="303E7AB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0C190491" w14:textId="77777777" w:rsidTr="006A0815">
        <w:trPr>
          <w:trHeight w:val="825"/>
        </w:trPr>
        <w:tc>
          <w:tcPr>
            <w:tcW w:w="1751" w:type="dxa"/>
            <w:shd w:val="clear" w:color="auto" w:fill="auto"/>
            <w:vAlign w:val="center"/>
            <w:hideMark/>
          </w:tcPr>
          <w:p w14:paraId="78BA44EB"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1.6 Forcimi i Integritetit në Prokurimin Publik</w:t>
            </w:r>
          </w:p>
        </w:tc>
        <w:tc>
          <w:tcPr>
            <w:tcW w:w="1969" w:type="dxa"/>
            <w:shd w:val="clear" w:color="auto" w:fill="auto"/>
            <w:vAlign w:val="center"/>
            <w:hideMark/>
          </w:tcPr>
          <w:p w14:paraId="1CF2D805"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2B55F9FB"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1C63D493"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3CDEBC55" w14:textId="77777777" w:rsidR="003C5086" w:rsidRPr="008563AB" w:rsidRDefault="003C5086" w:rsidP="00BE41B1">
            <w:pPr>
              <w:spacing w:before="0" w:line="276" w:lineRule="auto"/>
              <w:jc w:val="center"/>
              <w:rPr>
                <w:rFonts w:ascii="Times New Roman" w:eastAsia="Times New Roman" w:hAnsi="Times New Roman"/>
                <w:b/>
                <w:bCs/>
                <w:color w:val="C00000"/>
                <w:szCs w:val="24"/>
                <w:lang w:eastAsia="en-GB"/>
              </w:rPr>
            </w:pPr>
            <w:r w:rsidRPr="008563AB">
              <w:rPr>
                <w:rFonts w:ascii="Times New Roman" w:eastAsia="Times New Roman" w:hAnsi="Times New Roman"/>
                <w:b/>
                <w:bCs/>
                <w:color w:val="C00000"/>
                <w:szCs w:val="24"/>
                <w:lang w:eastAsia="en-GB"/>
              </w:rPr>
              <w:t> </w:t>
            </w:r>
          </w:p>
        </w:tc>
        <w:tc>
          <w:tcPr>
            <w:tcW w:w="1376" w:type="dxa"/>
            <w:shd w:val="clear" w:color="000000" w:fill="FFFFFF"/>
            <w:vAlign w:val="center"/>
            <w:hideMark/>
          </w:tcPr>
          <w:p w14:paraId="47EBD3CF"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3D297840"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auto" w:fill="BFBFBF" w:themeFill="background1" w:themeFillShade="BF"/>
            <w:vAlign w:val="center"/>
            <w:hideMark/>
          </w:tcPr>
          <w:p w14:paraId="7AF71719" w14:textId="071854AA"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r w:rsidR="00572C07" w:rsidRPr="008563AB">
              <w:rPr>
                <w:rFonts w:ascii="Times New Roman" w:eastAsia="Times New Roman" w:hAnsi="Times New Roman"/>
                <w:color w:val="000000"/>
                <w:szCs w:val="24"/>
                <w:lang w:eastAsia="en-GB"/>
              </w:rPr>
              <w:t>U</w:t>
            </w:r>
          </w:p>
        </w:tc>
        <w:tc>
          <w:tcPr>
            <w:tcW w:w="2253" w:type="dxa"/>
            <w:shd w:val="clear" w:color="auto" w:fill="auto"/>
            <w:vAlign w:val="center"/>
            <w:hideMark/>
          </w:tcPr>
          <w:p w14:paraId="743E10D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0A53A039" w14:textId="77777777" w:rsidTr="006A0815">
        <w:trPr>
          <w:trHeight w:val="825"/>
        </w:trPr>
        <w:tc>
          <w:tcPr>
            <w:tcW w:w="1751" w:type="dxa"/>
            <w:shd w:val="clear" w:color="auto" w:fill="auto"/>
            <w:vAlign w:val="center"/>
            <w:hideMark/>
          </w:tcPr>
          <w:p w14:paraId="36D0D6EA"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xml:space="preserve">1.7 Përmirësimi i sistemit elektronik të prokurimit </w:t>
            </w:r>
          </w:p>
        </w:tc>
        <w:tc>
          <w:tcPr>
            <w:tcW w:w="1969" w:type="dxa"/>
            <w:shd w:val="clear" w:color="auto" w:fill="auto"/>
            <w:vAlign w:val="center"/>
            <w:hideMark/>
          </w:tcPr>
          <w:p w14:paraId="04D1973E"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77A3DCE4"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BFBFBF"/>
            <w:vAlign w:val="center"/>
            <w:hideMark/>
          </w:tcPr>
          <w:p w14:paraId="645E1FF2"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M</w:t>
            </w:r>
          </w:p>
        </w:tc>
        <w:tc>
          <w:tcPr>
            <w:tcW w:w="1441" w:type="dxa"/>
            <w:shd w:val="clear" w:color="000000" w:fill="FFFFFF"/>
            <w:vAlign w:val="center"/>
            <w:hideMark/>
          </w:tcPr>
          <w:p w14:paraId="09FC7057" w14:textId="77777777" w:rsidR="003C5086" w:rsidRPr="008563AB" w:rsidRDefault="003C5086" w:rsidP="00BE41B1">
            <w:pPr>
              <w:spacing w:before="0" w:line="276" w:lineRule="auto"/>
              <w:jc w:val="center"/>
              <w:rPr>
                <w:rFonts w:ascii="Times New Roman" w:eastAsia="Times New Roman" w:hAnsi="Times New Roman"/>
                <w:b/>
                <w:bCs/>
                <w:color w:val="C00000"/>
                <w:szCs w:val="24"/>
                <w:lang w:eastAsia="en-GB"/>
              </w:rPr>
            </w:pPr>
            <w:r w:rsidRPr="008563AB">
              <w:rPr>
                <w:rFonts w:ascii="Times New Roman" w:eastAsia="Times New Roman" w:hAnsi="Times New Roman"/>
                <w:b/>
                <w:bCs/>
                <w:color w:val="C00000"/>
                <w:szCs w:val="24"/>
                <w:lang w:eastAsia="en-GB"/>
              </w:rPr>
              <w:t> </w:t>
            </w:r>
          </w:p>
        </w:tc>
        <w:tc>
          <w:tcPr>
            <w:tcW w:w="1376" w:type="dxa"/>
            <w:shd w:val="clear" w:color="000000" w:fill="FFFFFF"/>
            <w:vAlign w:val="center"/>
            <w:hideMark/>
          </w:tcPr>
          <w:p w14:paraId="346E82E3"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BFBFBF"/>
            <w:vAlign w:val="center"/>
            <w:hideMark/>
          </w:tcPr>
          <w:p w14:paraId="0EA00AAC"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M</w:t>
            </w:r>
          </w:p>
        </w:tc>
        <w:tc>
          <w:tcPr>
            <w:tcW w:w="1299" w:type="dxa"/>
            <w:shd w:val="clear" w:color="000000" w:fill="FFFFFF"/>
            <w:vAlign w:val="center"/>
            <w:hideMark/>
          </w:tcPr>
          <w:p w14:paraId="2CC6118C"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auto" w:fill="auto"/>
            <w:vAlign w:val="center"/>
            <w:hideMark/>
          </w:tcPr>
          <w:p w14:paraId="459BF004"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53BC2C3E" w14:textId="77777777" w:rsidTr="006A0815">
        <w:trPr>
          <w:trHeight w:val="315"/>
        </w:trPr>
        <w:tc>
          <w:tcPr>
            <w:tcW w:w="13948" w:type="dxa"/>
            <w:gridSpan w:val="9"/>
            <w:shd w:val="clear" w:color="000000" w:fill="B4C6E7"/>
            <w:vAlign w:val="center"/>
            <w:hideMark/>
          </w:tcPr>
          <w:p w14:paraId="45366B38"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Qëllimi I Politikës 2: Përmirësimi i kuadrit ligjor dhe institucional për koncesionet dhe partneritetin publik-privat</w:t>
            </w:r>
          </w:p>
        </w:tc>
      </w:tr>
      <w:tr w:rsidR="003C5086" w:rsidRPr="008563AB" w14:paraId="4D4818A1" w14:textId="77777777" w:rsidTr="006A0815">
        <w:trPr>
          <w:trHeight w:val="315"/>
        </w:trPr>
        <w:tc>
          <w:tcPr>
            <w:tcW w:w="1751" w:type="dxa"/>
            <w:shd w:val="clear" w:color="auto" w:fill="auto"/>
            <w:vAlign w:val="center"/>
            <w:hideMark/>
          </w:tcPr>
          <w:p w14:paraId="74FA2BC0"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2.1 Reforma rregullatore</w:t>
            </w:r>
          </w:p>
        </w:tc>
        <w:tc>
          <w:tcPr>
            <w:tcW w:w="1969" w:type="dxa"/>
            <w:shd w:val="clear" w:color="000000" w:fill="FFFFFF"/>
            <w:vAlign w:val="center"/>
            <w:hideMark/>
          </w:tcPr>
          <w:p w14:paraId="3C6D4DCD"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484E7E6D"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0654E3FB"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01BAD97F"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76" w:type="dxa"/>
            <w:shd w:val="clear" w:color="000000" w:fill="FFFFFF"/>
            <w:vAlign w:val="center"/>
            <w:hideMark/>
          </w:tcPr>
          <w:p w14:paraId="78369149"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6070878B"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580CD129"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000000" w:fill="FFFFFF"/>
            <w:vAlign w:val="center"/>
            <w:hideMark/>
          </w:tcPr>
          <w:p w14:paraId="7EC100C9"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662ED20A" w14:textId="77777777" w:rsidTr="006A0815">
        <w:trPr>
          <w:trHeight w:val="315"/>
        </w:trPr>
        <w:tc>
          <w:tcPr>
            <w:tcW w:w="1751" w:type="dxa"/>
            <w:shd w:val="clear" w:color="auto" w:fill="auto"/>
            <w:vAlign w:val="center"/>
            <w:hideMark/>
          </w:tcPr>
          <w:p w14:paraId="61E5AAD5"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2.2 Kuadri institucional</w:t>
            </w:r>
          </w:p>
        </w:tc>
        <w:tc>
          <w:tcPr>
            <w:tcW w:w="1969" w:type="dxa"/>
            <w:shd w:val="clear" w:color="000000" w:fill="FFFFFF"/>
            <w:vAlign w:val="center"/>
            <w:hideMark/>
          </w:tcPr>
          <w:p w14:paraId="42D79F1F"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650037C2"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auto" w:fill="BFBFBF" w:themeFill="background1" w:themeFillShade="BF"/>
            <w:vAlign w:val="center"/>
            <w:hideMark/>
          </w:tcPr>
          <w:p w14:paraId="546802F7" w14:textId="57AAD918"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r w:rsidR="00CB00B5" w:rsidRPr="008563AB">
              <w:rPr>
                <w:rFonts w:ascii="Times New Roman" w:eastAsia="Times New Roman" w:hAnsi="Times New Roman"/>
                <w:color w:val="000000"/>
                <w:szCs w:val="24"/>
                <w:lang w:eastAsia="en-GB"/>
              </w:rPr>
              <w:t>U</w:t>
            </w:r>
          </w:p>
        </w:tc>
        <w:tc>
          <w:tcPr>
            <w:tcW w:w="1441" w:type="dxa"/>
            <w:shd w:val="clear" w:color="000000" w:fill="BFBFBF"/>
            <w:vAlign w:val="center"/>
            <w:hideMark/>
          </w:tcPr>
          <w:p w14:paraId="35469061"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M</w:t>
            </w:r>
          </w:p>
        </w:tc>
        <w:tc>
          <w:tcPr>
            <w:tcW w:w="1376" w:type="dxa"/>
            <w:shd w:val="clear" w:color="000000" w:fill="FFFFFF"/>
            <w:vAlign w:val="center"/>
            <w:hideMark/>
          </w:tcPr>
          <w:p w14:paraId="6F1D9A20"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5DAEA300"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0FB02E10" w14:textId="77777777" w:rsidR="003C5086" w:rsidRPr="008563AB" w:rsidRDefault="003C5086" w:rsidP="00BE41B1">
            <w:pPr>
              <w:spacing w:before="0" w:line="276" w:lineRule="auto"/>
              <w:jc w:val="center"/>
              <w:rPr>
                <w:rFonts w:ascii="Times New Roman" w:eastAsia="Times New Roman" w:hAnsi="Times New Roman"/>
                <w:b/>
                <w:bCs/>
                <w:color w:val="000000"/>
                <w:szCs w:val="24"/>
                <w:lang w:eastAsia="en-GB"/>
              </w:rPr>
            </w:pPr>
            <w:r w:rsidRPr="008563AB">
              <w:rPr>
                <w:rFonts w:ascii="Times New Roman" w:eastAsia="Times New Roman" w:hAnsi="Times New Roman"/>
                <w:b/>
                <w:bCs/>
                <w:color w:val="000000"/>
                <w:szCs w:val="24"/>
                <w:lang w:eastAsia="en-GB"/>
              </w:rPr>
              <w:t> </w:t>
            </w:r>
          </w:p>
        </w:tc>
        <w:tc>
          <w:tcPr>
            <w:tcW w:w="2253" w:type="dxa"/>
            <w:shd w:val="clear" w:color="000000" w:fill="FFFFFF"/>
            <w:vAlign w:val="center"/>
            <w:hideMark/>
          </w:tcPr>
          <w:p w14:paraId="74E3E756"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0D438902" w14:textId="77777777" w:rsidTr="006A0815">
        <w:trPr>
          <w:trHeight w:val="315"/>
        </w:trPr>
        <w:tc>
          <w:tcPr>
            <w:tcW w:w="13948" w:type="dxa"/>
            <w:gridSpan w:val="9"/>
            <w:shd w:val="clear" w:color="000000" w:fill="B4C6E7"/>
            <w:vAlign w:val="center"/>
            <w:hideMark/>
          </w:tcPr>
          <w:p w14:paraId="2D3CB6F4"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Qëllimi I Politikës 3: Riorganizimi i Prokurimeve në fushën e Mbrojtjes dhe Sigurisë</w:t>
            </w:r>
          </w:p>
        </w:tc>
      </w:tr>
      <w:tr w:rsidR="003C5086" w:rsidRPr="008563AB" w14:paraId="70527553" w14:textId="77777777" w:rsidTr="006A0815">
        <w:trPr>
          <w:trHeight w:val="960"/>
        </w:trPr>
        <w:tc>
          <w:tcPr>
            <w:tcW w:w="1751" w:type="dxa"/>
            <w:shd w:val="clear" w:color="auto" w:fill="auto"/>
            <w:vAlign w:val="center"/>
            <w:hideMark/>
          </w:tcPr>
          <w:p w14:paraId="72EBC773" w14:textId="3F22CD03"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3.1 Përmirësimi i kuadrit rreg</w:t>
            </w:r>
            <w:r w:rsidR="0044390D">
              <w:rPr>
                <w:rFonts w:ascii="Times New Roman" w:eastAsia="Times New Roman" w:hAnsi="Times New Roman"/>
                <w:color w:val="000000"/>
                <w:szCs w:val="24"/>
                <w:lang w:eastAsia="en-GB"/>
              </w:rPr>
              <w:t xml:space="preserve">ullator të prokurimeve në </w:t>
            </w:r>
            <w:r w:rsidRPr="008563AB">
              <w:rPr>
                <w:rFonts w:ascii="Times New Roman" w:eastAsia="Times New Roman" w:hAnsi="Times New Roman"/>
                <w:color w:val="000000"/>
                <w:szCs w:val="24"/>
                <w:lang w:eastAsia="en-GB"/>
              </w:rPr>
              <w:t xml:space="preserve">fushën e </w:t>
            </w:r>
            <w:r w:rsidRPr="008563AB">
              <w:rPr>
                <w:rFonts w:ascii="Times New Roman" w:eastAsia="Times New Roman" w:hAnsi="Times New Roman"/>
                <w:color w:val="000000"/>
                <w:szCs w:val="24"/>
                <w:lang w:eastAsia="en-GB"/>
              </w:rPr>
              <w:lastRenderedPageBreak/>
              <w:t>mbrojtjes dhe sigurisë</w:t>
            </w:r>
          </w:p>
        </w:tc>
        <w:tc>
          <w:tcPr>
            <w:tcW w:w="1969" w:type="dxa"/>
            <w:shd w:val="clear" w:color="000000" w:fill="FFFFFF"/>
            <w:vAlign w:val="center"/>
            <w:hideMark/>
          </w:tcPr>
          <w:p w14:paraId="5A4F69AE"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lastRenderedPageBreak/>
              <w:t> </w:t>
            </w:r>
          </w:p>
        </w:tc>
        <w:tc>
          <w:tcPr>
            <w:tcW w:w="1364" w:type="dxa"/>
            <w:shd w:val="clear" w:color="000000" w:fill="FFFFFF"/>
            <w:vAlign w:val="center"/>
            <w:hideMark/>
          </w:tcPr>
          <w:p w14:paraId="33962F6C"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FFFFFF"/>
            <w:vAlign w:val="center"/>
            <w:hideMark/>
          </w:tcPr>
          <w:p w14:paraId="23A61BB3"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FFFFFF"/>
            <w:vAlign w:val="center"/>
            <w:hideMark/>
          </w:tcPr>
          <w:p w14:paraId="36817739"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76" w:type="dxa"/>
            <w:shd w:val="clear" w:color="000000" w:fill="FFFFFF"/>
            <w:vAlign w:val="center"/>
            <w:hideMark/>
          </w:tcPr>
          <w:p w14:paraId="1FC78D5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45860EF5"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42F8AA5D"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000000" w:fill="FFFFFF"/>
            <w:vAlign w:val="center"/>
            <w:hideMark/>
          </w:tcPr>
          <w:p w14:paraId="58AC9810"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71ABC084" w14:textId="77777777" w:rsidTr="006A0815">
        <w:trPr>
          <w:trHeight w:val="915"/>
        </w:trPr>
        <w:tc>
          <w:tcPr>
            <w:tcW w:w="1751" w:type="dxa"/>
            <w:shd w:val="clear" w:color="auto" w:fill="auto"/>
            <w:vAlign w:val="center"/>
            <w:hideMark/>
          </w:tcPr>
          <w:p w14:paraId="266BF75A"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3.2 Përmirësimi i kuadrit institucional për prokuriet në fushën e mbrojtjes dhe sigurisë</w:t>
            </w:r>
          </w:p>
        </w:tc>
        <w:tc>
          <w:tcPr>
            <w:tcW w:w="1969" w:type="dxa"/>
            <w:shd w:val="clear" w:color="000000" w:fill="FFFFFF"/>
            <w:vAlign w:val="center"/>
            <w:hideMark/>
          </w:tcPr>
          <w:p w14:paraId="16FCF776"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01AE3373"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000000" w:fill="BFBFBF"/>
            <w:vAlign w:val="center"/>
            <w:hideMark/>
          </w:tcPr>
          <w:p w14:paraId="12F8847E"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M</w:t>
            </w:r>
          </w:p>
        </w:tc>
        <w:tc>
          <w:tcPr>
            <w:tcW w:w="1441" w:type="dxa"/>
            <w:shd w:val="clear" w:color="000000" w:fill="BFBFBF"/>
            <w:vAlign w:val="center"/>
            <w:hideMark/>
          </w:tcPr>
          <w:p w14:paraId="62FF94B7"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U</w:t>
            </w:r>
          </w:p>
        </w:tc>
        <w:tc>
          <w:tcPr>
            <w:tcW w:w="1376" w:type="dxa"/>
            <w:shd w:val="clear" w:color="auto" w:fill="auto"/>
            <w:vAlign w:val="center"/>
            <w:hideMark/>
          </w:tcPr>
          <w:p w14:paraId="01F91124"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041" w:type="dxa"/>
            <w:shd w:val="clear" w:color="000000" w:fill="FFFFFF"/>
            <w:vAlign w:val="center"/>
            <w:hideMark/>
          </w:tcPr>
          <w:p w14:paraId="4B1351B1"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auto" w:fill="auto"/>
            <w:vAlign w:val="center"/>
            <w:hideMark/>
          </w:tcPr>
          <w:p w14:paraId="3F31D54F"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auto" w:fill="auto"/>
            <w:vAlign w:val="center"/>
            <w:hideMark/>
          </w:tcPr>
          <w:p w14:paraId="75D118A7"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3C5086" w:rsidRPr="008563AB" w14:paraId="1F090682" w14:textId="77777777" w:rsidTr="006A0815">
        <w:trPr>
          <w:trHeight w:val="315"/>
        </w:trPr>
        <w:tc>
          <w:tcPr>
            <w:tcW w:w="13948" w:type="dxa"/>
            <w:gridSpan w:val="9"/>
            <w:shd w:val="clear" w:color="000000" w:fill="B4C6E7"/>
            <w:vAlign w:val="center"/>
            <w:hideMark/>
          </w:tcPr>
          <w:p w14:paraId="65057FE9" w14:textId="77777777" w:rsidR="003C5086" w:rsidRPr="008563AB" w:rsidRDefault="003C5086" w:rsidP="00BE41B1">
            <w:pPr>
              <w:spacing w:before="0" w:line="276" w:lineRule="auto"/>
              <w:jc w:val="left"/>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Qëllimi I Politikës 4: Blerja e përqendruar</w:t>
            </w:r>
          </w:p>
        </w:tc>
      </w:tr>
      <w:tr w:rsidR="003C5086" w:rsidRPr="008563AB" w14:paraId="05AEE13E" w14:textId="77777777" w:rsidTr="006A0815">
        <w:trPr>
          <w:trHeight w:val="465"/>
        </w:trPr>
        <w:tc>
          <w:tcPr>
            <w:tcW w:w="1751" w:type="dxa"/>
            <w:shd w:val="clear" w:color="auto" w:fill="auto"/>
            <w:vAlign w:val="center"/>
            <w:hideMark/>
          </w:tcPr>
          <w:p w14:paraId="384B5C2E"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4.1 Veprimtaria e Agjencisë së Blerjeve të Përqendruar</w:t>
            </w:r>
          </w:p>
        </w:tc>
        <w:tc>
          <w:tcPr>
            <w:tcW w:w="1969" w:type="dxa"/>
            <w:shd w:val="clear" w:color="000000" w:fill="FFFFFF"/>
            <w:vAlign w:val="center"/>
            <w:hideMark/>
          </w:tcPr>
          <w:p w14:paraId="3E1C17F8"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56D054F7"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auto" w:fill="auto"/>
            <w:vAlign w:val="center"/>
            <w:hideMark/>
          </w:tcPr>
          <w:p w14:paraId="115879B3"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BFBFBF"/>
            <w:vAlign w:val="center"/>
            <w:hideMark/>
          </w:tcPr>
          <w:p w14:paraId="0A418612" w14:textId="77777777" w:rsidR="003C5086" w:rsidRPr="008563AB" w:rsidRDefault="003C5086"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M</w:t>
            </w:r>
          </w:p>
        </w:tc>
        <w:tc>
          <w:tcPr>
            <w:tcW w:w="1376" w:type="dxa"/>
            <w:shd w:val="clear" w:color="000000" w:fill="FFFFFF"/>
            <w:vAlign w:val="center"/>
            <w:hideMark/>
          </w:tcPr>
          <w:p w14:paraId="0EC1234E" w14:textId="62D1869C" w:rsidR="003C5086" w:rsidRPr="008563AB" w:rsidRDefault="003C5086" w:rsidP="00BE41B1">
            <w:pPr>
              <w:spacing w:before="0" w:line="276" w:lineRule="auto"/>
              <w:jc w:val="center"/>
              <w:rPr>
                <w:rFonts w:ascii="Times New Roman" w:eastAsia="Times New Roman" w:hAnsi="Times New Roman"/>
                <w:color w:val="000000"/>
                <w:szCs w:val="24"/>
                <w:lang w:eastAsia="en-GB"/>
              </w:rPr>
            </w:pPr>
          </w:p>
        </w:tc>
        <w:tc>
          <w:tcPr>
            <w:tcW w:w="1041" w:type="dxa"/>
            <w:shd w:val="clear" w:color="000000" w:fill="FFFFFF"/>
            <w:vAlign w:val="center"/>
            <w:hideMark/>
          </w:tcPr>
          <w:p w14:paraId="227414BF" w14:textId="77777777" w:rsidR="003C5086" w:rsidRPr="008563AB" w:rsidRDefault="003C5086" w:rsidP="00BE41B1">
            <w:pPr>
              <w:spacing w:before="0" w:line="276" w:lineRule="auto"/>
              <w:rPr>
                <w:rFonts w:ascii="Times New Roman" w:eastAsia="Times New Roman" w:hAnsi="Times New Roman"/>
                <w:b/>
                <w:bCs/>
                <w:color w:val="C00000"/>
                <w:szCs w:val="24"/>
                <w:lang w:eastAsia="en-GB"/>
              </w:rPr>
            </w:pPr>
            <w:r w:rsidRPr="008563AB">
              <w:rPr>
                <w:rFonts w:ascii="Times New Roman" w:eastAsia="Times New Roman" w:hAnsi="Times New Roman"/>
                <w:b/>
                <w:bCs/>
                <w:color w:val="C00000"/>
                <w:szCs w:val="24"/>
                <w:lang w:eastAsia="en-GB"/>
              </w:rPr>
              <w:t> </w:t>
            </w:r>
          </w:p>
        </w:tc>
        <w:tc>
          <w:tcPr>
            <w:tcW w:w="1299" w:type="dxa"/>
            <w:shd w:val="clear" w:color="000000" w:fill="FFFFFF"/>
            <w:vAlign w:val="center"/>
            <w:hideMark/>
          </w:tcPr>
          <w:p w14:paraId="5A4C99B5"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auto" w:fill="auto"/>
            <w:vAlign w:val="center"/>
            <w:hideMark/>
          </w:tcPr>
          <w:p w14:paraId="47B1A90B" w14:textId="77777777" w:rsidR="003C5086" w:rsidRPr="008563AB" w:rsidRDefault="003C5086"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CD6BFF" w:rsidRPr="008563AB" w14:paraId="4147470E" w14:textId="77777777" w:rsidTr="006A0815">
        <w:trPr>
          <w:trHeight w:val="465"/>
        </w:trPr>
        <w:tc>
          <w:tcPr>
            <w:tcW w:w="1751" w:type="dxa"/>
            <w:shd w:val="clear" w:color="auto" w:fill="auto"/>
            <w:vAlign w:val="center"/>
            <w:hideMark/>
          </w:tcPr>
          <w:p w14:paraId="2103BDA0"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4.2 Blerja e përqendruar në fushën e shëndetësisë</w:t>
            </w:r>
          </w:p>
        </w:tc>
        <w:tc>
          <w:tcPr>
            <w:tcW w:w="1969" w:type="dxa"/>
            <w:shd w:val="clear" w:color="000000" w:fill="FFFFFF"/>
            <w:vAlign w:val="center"/>
            <w:hideMark/>
          </w:tcPr>
          <w:p w14:paraId="278E5C26"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000000" w:fill="FFFFFF"/>
            <w:vAlign w:val="center"/>
            <w:hideMark/>
          </w:tcPr>
          <w:p w14:paraId="1B71DA0D"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auto" w:fill="auto"/>
            <w:vAlign w:val="center"/>
            <w:hideMark/>
          </w:tcPr>
          <w:p w14:paraId="79C6D9B2"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000000" w:fill="BFBFBF"/>
            <w:vAlign w:val="center"/>
            <w:hideMark/>
          </w:tcPr>
          <w:p w14:paraId="5C9A6B9C" w14:textId="26C89391" w:rsidR="00CD6BFF" w:rsidRPr="008563AB" w:rsidRDefault="00505C44" w:rsidP="00BE41B1">
            <w:pPr>
              <w:spacing w:before="0" w:line="276" w:lineRule="auto"/>
              <w:jc w:val="center"/>
              <w:rPr>
                <w:rFonts w:ascii="Times New Roman" w:eastAsia="Times New Roman" w:hAnsi="Times New Roman"/>
                <w:color w:val="000000"/>
                <w:szCs w:val="24"/>
                <w:lang w:eastAsia="en-GB"/>
              </w:rPr>
            </w:pPr>
            <w:r>
              <w:rPr>
                <w:rFonts w:ascii="Times New Roman" w:eastAsia="Times New Roman" w:hAnsi="Times New Roman"/>
                <w:color w:val="000000"/>
                <w:szCs w:val="24"/>
                <w:lang w:eastAsia="en-GB"/>
              </w:rPr>
              <w:t>U</w:t>
            </w:r>
          </w:p>
        </w:tc>
        <w:tc>
          <w:tcPr>
            <w:tcW w:w="1376" w:type="dxa"/>
            <w:shd w:val="clear" w:color="000000" w:fill="FFFFFF"/>
            <w:vAlign w:val="center"/>
            <w:hideMark/>
          </w:tcPr>
          <w:p w14:paraId="2B1F39E2" w14:textId="1B25EBBC" w:rsidR="00CD6BFF" w:rsidRPr="008563AB" w:rsidRDefault="00CD6BFF" w:rsidP="00BE41B1">
            <w:pPr>
              <w:spacing w:before="0" w:line="276" w:lineRule="auto"/>
              <w:jc w:val="center"/>
              <w:rPr>
                <w:rFonts w:ascii="Times New Roman" w:eastAsia="Times New Roman" w:hAnsi="Times New Roman"/>
                <w:color w:val="000000"/>
                <w:szCs w:val="24"/>
                <w:lang w:eastAsia="en-GB"/>
              </w:rPr>
            </w:pPr>
          </w:p>
        </w:tc>
        <w:tc>
          <w:tcPr>
            <w:tcW w:w="1041" w:type="dxa"/>
            <w:shd w:val="clear" w:color="000000" w:fill="FFFFFF"/>
            <w:vAlign w:val="center"/>
            <w:hideMark/>
          </w:tcPr>
          <w:p w14:paraId="67FC5064"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55A4FC7F"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auto" w:fill="BFBFBF" w:themeFill="background1" w:themeFillShade="BF"/>
            <w:vAlign w:val="center"/>
            <w:hideMark/>
          </w:tcPr>
          <w:p w14:paraId="35776AC1" w14:textId="292895CB" w:rsidR="00CD6BFF" w:rsidRPr="008563AB" w:rsidRDefault="00CD6BFF" w:rsidP="00BE41B1">
            <w:pPr>
              <w:spacing w:before="0" w:line="276" w:lineRule="auto"/>
              <w:jc w:val="center"/>
              <w:rPr>
                <w:rFonts w:ascii="Times New Roman" w:eastAsia="Times New Roman" w:hAnsi="Times New Roman"/>
                <w:color w:val="000000"/>
                <w:szCs w:val="24"/>
                <w:lang w:eastAsia="en-GB"/>
              </w:rPr>
            </w:pPr>
            <w:r w:rsidRPr="008563AB">
              <w:rPr>
                <w:rFonts w:ascii="Times New Roman" w:hAnsi="Times New Roman"/>
                <w:color w:val="000000"/>
                <w:szCs w:val="24"/>
              </w:rPr>
              <w:t>L</w:t>
            </w:r>
          </w:p>
        </w:tc>
      </w:tr>
      <w:tr w:rsidR="00CD6BFF" w:rsidRPr="008563AB" w14:paraId="030A4D39" w14:textId="77777777" w:rsidTr="006A0815">
        <w:trPr>
          <w:trHeight w:val="315"/>
        </w:trPr>
        <w:tc>
          <w:tcPr>
            <w:tcW w:w="7979" w:type="dxa"/>
            <w:gridSpan w:val="5"/>
            <w:shd w:val="clear" w:color="000000" w:fill="B4C6E7"/>
            <w:vAlign w:val="center"/>
            <w:hideMark/>
          </w:tcPr>
          <w:p w14:paraId="667DAEDD" w14:textId="77777777" w:rsidR="00CD6BFF" w:rsidRPr="008563AB" w:rsidRDefault="00CD6BFF" w:rsidP="00BE41B1">
            <w:pPr>
              <w:spacing w:before="0" w:line="276" w:lineRule="auto"/>
              <w:jc w:val="center"/>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Qëllimi I Politikës 5: Përmirësimi i sistemit të shqyrtimit të ankesave</w:t>
            </w:r>
          </w:p>
        </w:tc>
        <w:tc>
          <w:tcPr>
            <w:tcW w:w="1376" w:type="dxa"/>
            <w:shd w:val="clear" w:color="000000" w:fill="B4C6E7"/>
            <w:vAlign w:val="center"/>
            <w:hideMark/>
          </w:tcPr>
          <w:p w14:paraId="7EAA38C3" w14:textId="18D155B4" w:rsidR="00CD6BFF" w:rsidRPr="008563AB" w:rsidRDefault="00CD6BFF" w:rsidP="00BE41B1">
            <w:pPr>
              <w:spacing w:before="0" w:line="276" w:lineRule="auto"/>
              <w:jc w:val="center"/>
              <w:rPr>
                <w:rFonts w:ascii="Times New Roman" w:eastAsia="Times New Roman" w:hAnsi="Times New Roman"/>
                <w:color w:val="000000"/>
                <w:szCs w:val="24"/>
                <w:lang w:eastAsia="en-GB"/>
              </w:rPr>
            </w:pPr>
          </w:p>
        </w:tc>
        <w:tc>
          <w:tcPr>
            <w:tcW w:w="1041" w:type="dxa"/>
            <w:shd w:val="clear" w:color="000000" w:fill="B4C6E7"/>
            <w:vAlign w:val="center"/>
            <w:hideMark/>
          </w:tcPr>
          <w:p w14:paraId="635080EE"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B4C6E7"/>
            <w:vAlign w:val="center"/>
            <w:hideMark/>
          </w:tcPr>
          <w:p w14:paraId="226F207A"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000000" w:fill="B4C6E7"/>
            <w:vAlign w:val="center"/>
            <w:hideMark/>
          </w:tcPr>
          <w:p w14:paraId="1C3D9F05"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r w:rsidR="00CD6BFF" w:rsidRPr="008563AB" w14:paraId="061183E0" w14:textId="77777777" w:rsidTr="006A0815">
        <w:trPr>
          <w:trHeight w:val="465"/>
        </w:trPr>
        <w:tc>
          <w:tcPr>
            <w:tcW w:w="1751" w:type="dxa"/>
            <w:shd w:val="clear" w:color="auto" w:fill="auto"/>
            <w:vAlign w:val="center"/>
            <w:hideMark/>
          </w:tcPr>
          <w:p w14:paraId="3D414558" w14:textId="25B864C6" w:rsidR="00CD6BFF" w:rsidRPr="008563AB" w:rsidRDefault="0044390D" w:rsidP="00BE41B1">
            <w:pPr>
              <w:spacing w:before="0" w:line="276" w:lineRule="auto"/>
              <w:rPr>
                <w:rFonts w:ascii="Times New Roman" w:eastAsia="Times New Roman" w:hAnsi="Times New Roman"/>
                <w:color w:val="000000"/>
                <w:szCs w:val="24"/>
                <w:lang w:eastAsia="en-GB"/>
              </w:rPr>
            </w:pPr>
            <w:r>
              <w:rPr>
                <w:rFonts w:ascii="Times New Roman" w:eastAsia="Times New Roman" w:hAnsi="Times New Roman"/>
                <w:color w:val="000000"/>
                <w:szCs w:val="24"/>
                <w:lang w:eastAsia="en-GB"/>
              </w:rPr>
              <w:t>5.1 Krijimi i një sistemi eficie</w:t>
            </w:r>
            <w:r w:rsidR="00CD6BFF" w:rsidRPr="008563AB">
              <w:rPr>
                <w:rFonts w:ascii="Times New Roman" w:eastAsia="Times New Roman" w:hAnsi="Times New Roman"/>
                <w:color w:val="000000"/>
                <w:szCs w:val="24"/>
                <w:lang w:eastAsia="en-GB"/>
              </w:rPr>
              <w:t>nt për shyrtimin e ankesave</w:t>
            </w:r>
          </w:p>
        </w:tc>
        <w:tc>
          <w:tcPr>
            <w:tcW w:w="1969" w:type="dxa"/>
            <w:shd w:val="clear" w:color="auto" w:fill="auto"/>
            <w:vAlign w:val="center"/>
            <w:hideMark/>
          </w:tcPr>
          <w:p w14:paraId="0C0E1F4F"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364" w:type="dxa"/>
            <w:shd w:val="clear" w:color="auto" w:fill="auto"/>
            <w:vAlign w:val="center"/>
            <w:hideMark/>
          </w:tcPr>
          <w:p w14:paraId="14D3D81E"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54" w:type="dxa"/>
            <w:shd w:val="clear" w:color="auto" w:fill="auto"/>
            <w:vAlign w:val="center"/>
            <w:hideMark/>
          </w:tcPr>
          <w:p w14:paraId="1E16B624"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441" w:type="dxa"/>
            <w:shd w:val="clear" w:color="auto" w:fill="auto"/>
            <w:vAlign w:val="center"/>
            <w:hideMark/>
          </w:tcPr>
          <w:p w14:paraId="6856423E" w14:textId="7CA52564" w:rsidR="00CD6BFF" w:rsidRPr="008563AB" w:rsidRDefault="00CD6BFF" w:rsidP="00BE41B1">
            <w:pPr>
              <w:spacing w:before="0" w:line="276" w:lineRule="auto"/>
              <w:jc w:val="center"/>
              <w:rPr>
                <w:rFonts w:ascii="Times New Roman" w:eastAsia="Times New Roman" w:hAnsi="Times New Roman"/>
                <w:color w:val="000000"/>
                <w:szCs w:val="24"/>
                <w:lang w:eastAsia="en-GB"/>
              </w:rPr>
            </w:pPr>
          </w:p>
        </w:tc>
        <w:tc>
          <w:tcPr>
            <w:tcW w:w="1376" w:type="dxa"/>
            <w:shd w:val="clear" w:color="auto" w:fill="auto"/>
            <w:vAlign w:val="center"/>
            <w:hideMark/>
          </w:tcPr>
          <w:p w14:paraId="50382315" w14:textId="66985A0C" w:rsidR="00CD6BFF" w:rsidRPr="008563AB" w:rsidRDefault="00CD6BFF" w:rsidP="00BE41B1">
            <w:pPr>
              <w:spacing w:before="0" w:line="276" w:lineRule="auto"/>
              <w:jc w:val="center"/>
              <w:rPr>
                <w:rFonts w:ascii="Times New Roman" w:eastAsia="Times New Roman" w:hAnsi="Times New Roman"/>
                <w:color w:val="000000"/>
                <w:szCs w:val="24"/>
                <w:lang w:eastAsia="en-GB"/>
              </w:rPr>
            </w:pPr>
          </w:p>
        </w:tc>
        <w:tc>
          <w:tcPr>
            <w:tcW w:w="1041" w:type="dxa"/>
            <w:shd w:val="clear" w:color="000000" w:fill="FFFFFF"/>
            <w:vAlign w:val="center"/>
            <w:hideMark/>
          </w:tcPr>
          <w:p w14:paraId="14A6BF50"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1299" w:type="dxa"/>
            <w:shd w:val="clear" w:color="000000" w:fill="FFFFFF"/>
            <w:vAlign w:val="center"/>
            <w:hideMark/>
          </w:tcPr>
          <w:p w14:paraId="5C061C01"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c>
          <w:tcPr>
            <w:tcW w:w="2253" w:type="dxa"/>
            <w:shd w:val="clear" w:color="000000" w:fill="FFFFFF"/>
            <w:vAlign w:val="center"/>
            <w:hideMark/>
          </w:tcPr>
          <w:p w14:paraId="716D3830" w14:textId="77777777" w:rsidR="00CD6BFF" w:rsidRPr="008563AB" w:rsidRDefault="00CD6BFF" w:rsidP="00BE41B1">
            <w:pPr>
              <w:spacing w:before="0" w:line="276" w:lineRule="auto"/>
              <w:rPr>
                <w:rFonts w:ascii="Times New Roman" w:eastAsia="Times New Roman" w:hAnsi="Times New Roman"/>
                <w:color w:val="000000"/>
                <w:szCs w:val="24"/>
                <w:lang w:eastAsia="en-GB"/>
              </w:rPr>
            </w:pPr>
            <w:r w:rsidRPr="008563AB">
              <w:rPr>
                <w:rFonts w:ascii="Times New Roman" w:eastAsia="Times New Roman" w:hAnsi="Times New Roman"/>
                <w:color w:val="000000"/>
                <w:szCs w:val="24"/>
                <w:lang w:eastAsia="en-GB"/>
              </w:rPr>
              <w:t> </w:t>
            </w:r>
          </w:p>
        </w:tc>
      </w:tr>
    </w:tbl>
    <w:p w14:paraId="0A5790FB" w14:textId="5E3BD730" w:rsidR="003C5086" w:rsidRPr="008563AB" w:rsidRDefault="003C5086" w:rsidP="00BE41B1">
      <w:pPr>
        <w:spacing w:line="276" w:lineRule="auto"/>
        <w:rPr>
          <w:rFonts w:ascii="Times New Roman" w:hAnsi="Times New Roman"/>
          <w:szCs w:val="24"/>
        </w:rPr>
      </w:pPr>
    </w:p>
    <w:p w14:paraId="3F3FE2AD" w14:textId="77777777" w:rsidR="00CB5C92" w:rsidRPr="008563AB" w:rsidRDefault="00CB5C92" w:rsidP="00BE41B1">
      <w:pPr>
        <w:spacing w:line="276" w:lineRule="auto"/>
        <w:rPr>
          <w:rFonts w:ascii="Times New Roman" w:hAnsi="Times New Roman"/>
          <w:szCs w:val="24"/>
        </w:rPr>
      </w:pPr>
    </w:p>
    <w:p w14:paraId="2D2BF645" w14:textId="04C75573" w:rsidR="006C15FB" w:rsidRPr="008563AB" w:rsidRDefault="006C15FB" w:rsidP="00BE41B1">
      <w:pPr>
        <w:spacing w:line="276" w:lineRule="auto"/>
        <w:rPr>
          <w:rFonts w:ascii="Times New Roman" w:hAnsi="Times New Roman"/>
          <w:color w:val="FF0000"/>
          <w:szCs w:val="24"/>
        </w:rPr>
      </w:pPr>
    </w:p>
    <w:p w14:paraId="5D3F33B7" w14:textId="77777777" w:rsidR="003C5086" w:rsidRPr="008563AB" w:rsidRDefault="003C5086" w:rsidP="00BE41B1">
      <w:pPr>
        <w:spacing w:line="276" w:lineRule="auto"/>
        <w:rPr>
          <w:rFonts w:ascii="Times New Roman" w:hAnsi="Times New Roman"/>
          <w:color w:val="FF0000"/>
          <w:szCs w:val="24"/>
        </w:rPr>
        <w:sectPr w:rsidR="003C5086" w:rsidRPr="008563AB" w:rsidSect="00E44110">
          <w:pgSz w:w="16838" w:h="11906" w:orient="landscape" w:code="9"/>
          <w:pgMar w:top="1440" w:right="1440" w:bottom="1440" w:left="1440" w:header="708" w:footer="708" w:gutter="0"/>
          <w:cols w:space="708"/>
          <w:docGrid w:linePitch="360"/>
        </w:sectPr>
      </w:pPr>
    </w:p>
    <w:p w14:paraId="045FD0E1" w14:textId="71BB41DF" w:rsidR="00CD6BFF" w:rsidRPr="005D4E70" w:rsidRDefault="003C5086" w:rsidP="00BE41B1">
      <w:pPr>
        <w:spacing w:line="276" w:lineRule="auto"/>
        <w:rPr>
          <w:rFonts w:ascii="Times New Roman" w:hAnsi="Times New Roman"/>
          <w:szCs w:val="24"/>
        </w:rPr>
      </w:pPr>
      <w:r w:rsidRPr="005D4E70">
        <w:rPr>
          <w:rFonts w:ascii="Times New Roman" w:hAnsi="Times New Roman"/>
          <w:szCs w:val="24"/>
        </w:rPr>
        <w:lastRenderedPageBreak/>
        <w:t>Vlerësimi i r</w:t>
      </w:r>
      <w:r w:rsidR="00E55D67" w:rsidRPr="005D4E70">
        <w:rPr>
          <w:rFonts w:ascii="Times New Roman" w:hAnsi="Times New Roman"/>
          <w:szCs w:val="24"/>
        </w:rPr>
        <w:t>is</w:t>
      </w:r>
      <w:r w:rsidRPr="005D4E70">
        <w:rPr>
          <w:rFonts w:ascii="Times New Roman" w:hAnsi="Times New Roman"/>
          <w:szCs w:val="24"/>
        </w:rPr>
        <w:t xml:space="preserve">kut është bërë në përputhje me kategorizimin e tre niveleve: i ulët, i mesëm dhe i lartë. </w:t>
      </w:r>
      <w:r w:rsidR="006156E9" w:rsidRPr="005D4E70">
        <w:rPr>
          <w:rFonts w:ascii="Times New Roman" w:hAnsi="Times New Roman"/>
          <w:szCs w:val="24"/>
        </w:rPr>
        <w:t>Krahasuar me Raportet e viteve t</w:t>
      </w:r>
      <w:r w:rsidR="005D4E70">
        <w:rPr>
          <w:rFonts w:ascii="Times New Roman" w:hAnsi="Times New Roman"/>
          <w:szCs w:val="24"/>
        </w:rPr>
        <w:t>ë</w:t>
      </w:r>
      <w:r w:rsidR="006156E9" w:rsidRPr="005D4E70">
        <w:rPr>
          <w:rFonts w:ascii="Times New Roman" w:hAnsi="Times New Roman"/>
          <w:szCs w:val="24"/>
        </w:rPr>
        <w:t xml:space="preserve"> m</w:t>
      </w:r>
      <w:r w:rsidR="005D4E70">
        <w:rPr>
          <w:rFonts w:ascii="Times New Roman" w:hAnsi="Times New Roman"/>
          <w:szCs w:val="24"/>
        </w:rPr>
        <w:t>ë</w:t>
      </w:r>
      <w:r w:rsidR="006156E9" w:rsidRPr="005D4E70">
        <w:rPr>
          <w:rFonts w:ascii="Times New Roman" w:hAnsi="Times New Roman"/>
          <w:szCs w:val="24"/>
        </w:rPr>
        <w:t>parshme</w:t>
      </w:r>
      <w:r w:rsidR="00CB00B5" w:rsidRPr="005D4E70">
        <w:rPr>
          <w:rFonts w:ascii="Times New Roman" w:hAnsi="Times New Roman"/>
          <w:szCs w:val="24"/>
        </w:rPr>
        <w:t>, ka pasur disa ndryshime n</w:t>
      </w:r>
      <w:r w:rsidR="00BD661D" w:rsidRPr="005D4E70">
        <w:rPr>
          <w:rFonts w:ascii="Times New Roman" w:hAnsi="Times New Roman"/>
          <w:szCs w:val="24"/>
        </w:rPr>
        <w:t>ë</w:t>
      </w:r>
      <w:r w:rsidR="00CB00B5" w:rsidRPr="005D4E70">
        <w:rPr>
          <w:rFonts w:ascii="Times New Roman" w:hAnsi="Times New Roman"/>
          <w:szCs w:val="24"/>
        </w:rPr>
        <w:t xml:space="preserve"> identifikimin e risqeve, konkretisht:</w:t>
      </w:r>
    </w:p>
    <w:p w14:paraId="19CA196A" w14:textId="48C4D266" w:rsidR="00AD1471" w:rsidRPr="005D4E70" w:rsidRDefault="006156E9" w:rsidP="006156E9">
      <w:pPr>
        <w:pStyle w:val="ListParagraph"/>
        <w:numPr>
          <w:ilvl w:val="0"/>
          <w:numId w:val="21"/>
        </w:numPr>
        <w:spacing w:line="276" w:lineRule="auto"/>
        <w:rPr>
          <w:rFonts w:ascii="Times New Roman" w:hAnsi="Times New Roman"/>
          <w:szCs w:val="24"/>
          <w:lang w:val="sq-AL"/>
        </w:rPr>
      </w:pPr>
      <w:r w:rsidRPr="005D4E70">
        <w:rPr>
          <w:rFonts w:ascii="Times New Roman" w:hAnsi="Times New Roman"/>
          <w:szCs w:val="24"/>
          <w:lang w:val="sq-AL"/>
        </w:rPr>
        <w:t>N</w:t>
      </w:r>
      <w:r w:rsidR="005D4E70">
        <w:rPr>
          <w:rFonts w:ascii="Times New Roman" w:hAnsi="Times New Roman"/>
          <w:szCs w:val="24"/>
          <w:lang w:val="sq-AL"/>
        </w:rPr>
        <w:t>ë</w:t>
      </w:r>
      <w:r w:rsidRPr="005D4E70">
        <w:rPr>
          <w:rFonts w:ascii="Times New Roman" w:hAnsi="Times New Roman"/>
          <w:szCs w:val="24"/>
          <w:lang w:val="sq-AL"/>
        </w:rPr>
        <w:t xml:space="preserve"> objektivin Specifik 1.3 “</w:t>
      </w:r>
      <w:proofErr w:type="spellStart"/>
      <w:r w:rsidRPr="005D4E70">
        <w:rPr>
          <w:rFonts w:ascii="Times New Roman" w:hAnsi="Times New Roman"/>
          <w:color w:val="000000"/>
          <w:szCs w:val="24"/>
          <w:lang w:eastAsia="en-GB"/>
        </w:rPr>
        <w:t>Organizimi</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dhe</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Profesionalizimi</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i</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funksionit</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të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prokurimit</w:t>
      </w:r>
      <w:proofErr w:type="spellEnd"/>
      <w:r w:rsidRPr="005D4E70">
        <w:rPr>
          <w:rFonts w:ascii="Times New Roman" w:hAnsi="Times New Roman"/>
          <w:color w:val="000000"/>
          <w:szCs w:val="24"/>
          <w:lang w:eastAsia="en-GB"/>
        </w:rPr>
        <w:t xml:space="preserve">” </w:t>
      </w:r>
      <w:proofErr w:type="spellStart"/>
      <w:r w:rsidR="005D4E70">
        <w:rPr>
          <w:rFonts w:ascii="Times New Roman" w:hAnsi="Times New Roman"/>
          <w:color w:val="000000"/>
          <w:szCs w:val="24"/>
          <w:lang w:eastAsia="en-GB"/>
        </w:rPr>
        <w:t>ë</w:t>
      </w:r>
      <w:r w:rsidRPr="005D4E70">
        <w:rPr>
          <w:rFonts w:ascii="Times New Roman" w:hAnsi="Times New Roman"/>
          <w:color w:val="000000"/>
          <w:szCs w:val="24"/>
          <w:lang w:eastAsia="en-GB"/>
        </w:rPr>
        <w:t>sht</w:t>
      </w:r>
      <w:r w:rsidR="005D4E70">
        <w:rPr>
          <w:rFonts w:ascii="Times New Roman" w:hAnsi="Times New Roman"/>
          <w:color w:val="000000"/>
          <w:szCs w:val="24"/>
          <w:lang w:eastAsia="en-GB"/>
        </w:rPr>
        <w:t>ë</w:t>
      </w:r>
      <w:proofErr w:type="spellEnd"/>
      <w:r w:rsidR="00085ADA">
        <w:rPr>
          <w:rFonts w:ascii="Times New Roman" w:hAnsi="Times New Roman"/>
          <w:color w:val="000000"/>
          <w:szCs w:val="24"/>
          <w:lang w:eastAsia="en-GB"/>
        </w:rPr>
        <w:t xml:space="preserve"> </w:t>
      </w:r>
      <w:proofErr w:type="spellStart"/>
      <w:r w:rsidR="00085ADA">
        <w:rPr>
          <w:rFonts w:ascii="Times New Roman" w:hAnsi="Times New Roman"/>
          <w:color w:val="000000"/>
          <w:szCs w:val="24"/>
          <w:lang w:eastAsia="en-GB"/>
        </w:rPr>
        <w:t>konsideruar</w:t>
      </w:r>
      <w:proofErr w:type="spellEnd"/>
      <w:r w:rsidR="00085ADA">
        <w:rPr>
          <w:rFonts w:ascii="Times New Roman" w:hAnsi="Times New Roman"/>
          <w:color w:val="000000"/>
          <w:szCs w:val="24"/>
          <w:lang w:eastAsia="en-GB"/>
        </w:rPr>
        <w:t xml:space="preserve"> </w:t>
      </w:r>
      <w:proofErr w:type="spellStart"/>
      <w:r w:rsidR="00085ADA">
        <w:rPr>
          <w:rFonts w:ascii="Times New Roman" w:hAnsi="Times New Roman"/>
          <w:color w:val="000000"/>
          <w:szCs w:val="24"/>
          <w:lang w:eastAsia="en-GB"/>
        </w:rPr>
        <w:t>si</w:t>
      </w:r>
      <w:proofErr w:type="spellEnd"/>
      <w:r w:rsidR="00085ADA">
        <w:rPr>
          <w:rFonts w:ascii="Times New Roman" w:hAnsi="Times New Roman"/>
          <w:color w:val="000000"/>
          <w:szCs w:val="24"/>
          <w:lang w:eastAsia="en-GB"/>
        </w:rPr>
        <w:t xml:space="preserve"> risk </w:t>
      </w:r>
      <w:proofErr w:type="spellStart"/>
      <w:r w:rsidR="00085ADA">
        <w:rPr>
          <w:rFonts w:ascii="Times New Roman" w:hAnsi="Times New Roman"/>
          <w:color w:val="000000"/>
          <w:szCs w:val="24"/>
          <w:lang w:eastAsia="en-GB"/>
        </w:rPr>
        <w:t>i</w:t>
      </w:r>
      <w:proofErr w:type="spellEnd"/>
      <w:r w:rsidRPr="005D4E70">
        <w:rPr>
          <w:rFonts w:ascii="Times New Roman" w:hAnsi="Times New Roman"/>
          <w:color w:val="000000"/>
          <w:szCs w:val="24"/>
          <w:lang w:eastAsia="en-GB"/>
        </w:rPr>
        <w:t xml:space="preserve"> </w:t>
      </w:r>
      <w:proofErr w:type="spellStart"/>
      <w:r w:rsidR="00505C44" w:rsidRPr="005D4E70">
        <w:rPr>
          <w:rFonts w:ascii="Times New Roman" w:hAnsi="Times New Roman"/>
          <w:color w:val="000000"/>
          <w:szCs w:val="24"/>
          <w:lang w:eastAsia="en-GB"/>
        </w:rPr>
        <w:t>ul</w:t>
      </w:r>
      <w:r w:rsidR="005D4E70">
        <w:rPr>
          <w:rFonts w:ascii="Times New Roman" w:hAnsi="Times New Roman"/>
          <w:color w:val="000000"/>
          <w:szCs w:val="24"/>
          <w:lang w:eastAsia="en-GB"/>
        </w:rPr>
        <w:t>ë</w:t>
      </w:r>
      <w:r w:rsidR="00505C44" w:rsidRPr="005D4E70">
        <w:rPr>
          <w:rFonts w:ascii="Times New Roman" w:hAnsi="Times New Roman"/>
          <w:color w:val="000000"/>
          <w:szCs w:val="24"/>
          <w:lang w:eastAsia="en-GB"/>
        </w:rPr>
        <w:t>t</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pasi</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procesi</w:t>
      </w:r>
      <w:proofErr w:type="spellEnd"/>
      <w:r w:rsidRPr="005D4E70">
        <w:rPr>
          <w:rFonts w:ascii="Times New Roman" w:hAnsi="Times New Roman"/>
          <w:color w:val="000000"/>
          <w:szCs w:val="24"/>
          <w:lang w:eastAsia="en-GB"/>
        </w:rPr>
        <w:t xml:space="preserve"> ka </w:t>
      </w:r>
      <w:proofErr w:type="spellStart"/>
      <w:r w:rsidRPr="005D4E70">
        <w:rPr>
          <w:rFonts w:ascii="Times New Roman" w:hAnsi="Times New Roman"/>
          <w:color w:val="000000"/>
          <w:szCs w:val="24"/>
          <w:lang w:eastAsia="en-GB"/>
        </w:rPr>
        <w:t>filluar</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dhe</w:t>
      </w:r>
      <w:proofErr w:type="spellEnd"/>
      <w:r w:rsidRPr="005D4E70">
        <w:rPr>
          <w:rFonts w:ascii="Times New Roman" w:hAnsi="Times New Roman"/>
          <w:color w:val="000000"/>
          <w:szCs w:val="24"/>
          <w:lang w:eastAsia="en-GB"/>
        </w:rPr>
        <w:t xml:space="preserve"> po </w:t>
      </w:r>
      <w:proofErr w:type="spellStart"/>
      <w:r w:rsidRPr="005D4E70">
        <w:rPr>
          <w:rFonts w:ascii="Times New Roman" w:hAnsi="Times New Roman"/>
          <w:color w:val="000000"/>
          <w:szCs w:val="24"/>
          <w:lang w:eastAsia="en-GB"/>
        </w:rPr>
        <w:t>vijon</w:t>
      </w:r>
      <w:proofErr w:type="spellEnd"/>
      <w:r w:rsidRPr="005D4E70">
        <w:rPr>
          <w:rFonts w:ascii="Times New Roman" w:hAnsi="Times New Roman"/>
          <w:color w:val="000000"/>
          <w:szCs w:val="24"/>
          <w:lang w:eastAsia="en-GB"/>
        </w:rPr>
        <w:t>.</w:t>
      </w:r>
    </w:p>
    <w:p w14:paraId="2E61F130" w14:textId="45A498CC" w:rsidR="00505C44" w:rsidRPr="005D4E70" w:rsidRDefault="00505C44" w:rsidP="006156E9">
      <w:pPr>
        <w:pStyle w:val="ListParagraph"/>
        <w:numPr>
          <w:ilvl w:val="0"/>
          <w:numId w:val="21"/>
        </w:numPr>
        <w:spacing w:line="276" w:lineRule="auto"/>
        <w:rPr>
          <w:rFonts w:ascii="Times New Roman" w:hAnsi="Times New Roman"/>
          <w:szCs w:val="24"/>
          <w:lang w:val="sq-AL"/>
        </w:rPr>
      </w:pPr>
      <w:proofErr w:type="spellStart"/>
      <w:r w:rsidRPr="005D4E70">
        <w:rPr>
          <w:rFonts w:ascii="Times New Roman" w:hAnsi="Times New Roman"/>
          <w:color w:val="000000"/>
          <w:szCs w:val="24"/>
          <w:lang w:eastAsia="en-GB"/>
        </w:rPr>
        <w:t>N</w:t>
      </w:r>
      <w:r w:rsidR="005D4E70">
        <w:rPr>
          <w:rFonts w:ascii="Times New Roman" w:hAnsi="Times New Roman"/>
          <w:color w:val="000000"/>
          <w:szCs w:val="24"/>
          <w:lang w:eastAsia="en-GB"/>
        </w:rPr>
        <w:t>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objektivin</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specifi</w:t>
      </w:r>
      <w:r w:rsidR="004B03F3">
        <w:rPr>
          <w:rFonts w:ascii="Times New Roman" w:hAnsi="Times New Roman"/>
          <w:color w:val="000000"/>
          <w:szCs w:val="24"/>
          <w:lang w:eastAsia="en-GB"/>
        </w:rPr>
        <w:t>k</w:t>
      </w:r>
      <w:proofErr w:type="spellEnd"/>
      <w:r w:rsidRPr="005D4E70">
        <w:rPr>
          <w:rFonts w:ascii="Times New Roman" w:hAnsi="Times New Roman"/>
          <w:color w:val="000000"/>
          <w:szCs w:val="24"/>
          <w:lang w:eastAsia="en-GB"/>
        </w:rPr>
        <w:t xml:space="preserve"> 4.2 “</w:t>
      </w:r>
      <w:proofErr w:type="spellStart"/>
      <w:r w:rsidRPr="005D4E70">
        <w:rPr>
          <w:rFonts w:ascii="Times New Roman" w:hAnsi="Times New Roman"/>
          <w:color w:val="000000"/>
          <w:szCs w:val="24"/>
          <w:lang w:eastAsia="en-GB"/>
        </w:rPr>
        <w:t>Blerja</w:t>
      </w:r>
      <w:proofErr w:type="spellEnd"/>
      <w:r w:rsidRPr="005D4E70">
        <w:rPr>
          <w:rFonts w:ascii="Times New Roman" w:hAnsi="Times New Roman"/>
          <w:color w:val="000000"/>
          <w:szCs w:val="24"/>
          <w:lang w:eastAsia="en-GB"/>
        </w:rPr>
        <w:t xml:space="preserve"> e </w:t>
      </w:r>
      <w:proofErr w:type="spellStart"/>
      <w:r w:rsidRPr="005D4E70">
        <w:rPr>
          <w:rFonts w:ascii="Times New Roman" w:hAnsi="Times New Roman"/>
          <w:color w:val="000000"/>
          <w:szCs w:val="24"/>
          <w:lang w:eastAsia="en-GB"/>
        </w:rPr>
        <w:t>përqendruar</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në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fushën</w:t>
      </w:r>
      <w:proofErr w:type="spellEnd"/>
      <w:r w:rsidRPr="005D4E70">
        <w:rPr>
          <w:rFonts w:ascii="Times New Roman" w:hAnsi="Times New Roman"/>
          <w:color w:val="000000"/>
          <w:szCs w:val="24"/>
          <w:lang w:eastAsia="en-GB"/>
        </w:rPr>
        <w:t xml:space="preserve"> e </w:t>
      </w:r>
      <w:proofErr w:type="spellStart"/>
      <w:r w:rsidRPr="005D4E70">
        <w:rPr>
          <w:rFonts w:ascii="Times New Roman" w:hAnsi="Times New Roman"/>
          <w:color w:val="000000"/>
          <w:szCs w:val="24"/>
          <w:lang w:eastAsia="en-GB"/>
        </w:rPr>
        <w:t>shëndetësisë</w:t>
      </w:r>
      <w:proofErr w:type="spellEnd"/>
      <w:r w:rsidRPr="005D4E70">
        <w:rPr>
          <w:rFonts w:ascii="Times New Roman" w:hAnsi="Times New Roman"/>
          <w:color w:val="000000"/>
          <w:szCs w:val="24"/>
          <w:lang w:eastAsia="en-GB"/>
        </w:rPr>
        <w:t xml:space="preserve">” </w:t>
      </w:r>
      <w:proofErr w:type="spellStart"/>
      <w:r w:rsidR="005D4E70">
        <w:rPr>
          <w:rFonts w:ascii="Times New Roman" w:hAnsi="Times New Roman"/>
          <w:color w:val="000000"/>
          <w:szCs w:val="24"/>
          <w:lang w:eastAsia="en-GB"/>
        </w:rPr>
        <w:t>ë</w:t>
      </w:r>
      <w:r w:rsidRPr="005D4E70">
        <w:rPr>
          <w:rFonts w:ascii="Times New Roman" w:hAnsi="Times New Roman"/>
          <w:color w:val="000000"/>
          <w:szCs w:val="24"/>
          <w:lang w:eastAsia="en-GB"/>
        </w:rPr>
        <w:t>sht</w:t>
      </w:r>
      <w:r w:rsidR="005D4E70">
        <w:rPr>
          <w:rFonts w:ascii="Times New Roman" w:hAnsi="Times New Roman"/>
          <w:color w:val="000000"/>
          <w:szCs w:val="24"/>
          <w:lang w:eastAsia="en-GB"/>
        </w:rPr>
        <w:t>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konsideruar</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si</w:t>
      </w:r>
      <w:proofErr w:type="spellEnd"/>
      <w:r w:rsidRPr="005D4E70">
        <w:rPr>
          <w:rFonts w:ascii="Times New Roman" w:hAnsi="Times New Roman"/>
          <w:color w:val="000000"/>
          <w:szCs w:val="24"/>
          <w:lang w:eastAsia="en-GB"/>
        </w:rPr>
        <w:t xml:space="preserve"> risk </w:t>
      </w:r>
      <w:proofErr w:type="spellStart"/>
      <w:r w:rsidR="00085ADA">
        <w:rPr>
          <w:rFonts w:ascii="Times New Roman" w:hAnsi="Times New Roman"/>
          <w:color w:val="000000"/>
          <w:szCs w:val="24"/>
          <w:lang w:eastAsia="en-GB"/>
        </w:rPr>
        <w:t>i</w:t>
      </w:r>
      <w:proofErr w:type="spellEnd"/>
      <w:r w:rsidR="00B97ED1">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ul</w:t>
      </w:r>
      <w:r w:rsidR="005D4E70">
        <w:rPr>
          <w:rFonts w:ascii="Times New Roman" w:hAnsi="Times New Roman"/>
          <w:color w:val="000000"/>
          <w:szCs w:val="24"/>
          <w:lang w:eastAsia="en-GB"/>
        </w:rPr>
        <w:t>ë</w:t>
      </w:r>
      <w:r w:rsidRPr="005D4E70">
        <w:rPr>
          <w:rFonts w:ascii="Times New Roman" w:hAnsi="Times New Roman"/>
          <w:color w:val="000000"/>
          <w:szCs w:val="24"/>
          <w:lang w:eastAsia="en-GB"/>
        </w:rPr>
        <w:t>t</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pasi</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jan</w:t>
      </w:r>
      <w:r w:rsidR="005D4E70">
        <w:rPr>
          <w:rFonts w:ascii="Times New Roman" w:hAnsi="Times New Roman"/>
          <w:color w:val="000000"/>
          <w:szCs w:val="24"/>
          <w:lang w:eastAsia="en-GB"/>
        </w:rPr>
        <w:t>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realizuar</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raportet</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p</w:t>
      </w:r>
      <w:r w:rsidR="005D4E70">
        <w:rPr>
          <w:rFonts w:ascii="Times New Roman" w:hAnsi="Times New Roman"/>
          <w:color w:val="000000"/>
          <w:szCs w:val="24"/>
          <w:lang w:eastAsia="en-GB"/>
        </w:rPr>
        <w:t>ë</w:t>
      </w:r>
      <w:r w:rsidRPr="005D4E70">
        <w:rPr>
          <w:rFonts w:ascii="Times New Roman" w:hAnsi="Times New Roman"/>
          <w:color w:val="000000"/>
          <w:szCs w:val="24"/>
          <w:lang w:eastAsia="en-GB"/>
        </w:rPr>
        <w:t>rkat</w:t>
      </w:r>
      <w:r w:rsidR="005D4E70">
        <w:rPr>
          <w:rFonts w:ascii="Times New Roman" w:hAnsi="Times New Roman"/>
          <w:color w:val="000000"/>
          <w:szCs w:val="24"/>
          <w:lang w:eastAsia="en-GB"/>
        </w:rPr>
        <w:t>ë</w:t>
      </w:r>
      <w:r w:rsidRPr="005D4E70">
        <w:rPr>
          <w:rFonts w:ascii="Times New Roman" w:hAnsi="Times New Roman"/>
          <w:color w:val="000000"/>
          <w:szCs w:val="24"/>
          <w:lang w:eastAsia="en-GB"/>
        </w:rPr>
        <w:t>se</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t</w:t>
      </w:r>
      <w:r w:rsidR="005D4E70">
        <w:rPr>
          <w:rFonts w:ascii="Times New Roman" w:hAnsi="Times New Roman"/>
          <w:color w:val="000000"/>
          <w:szCs w:val="24"/>
          <w:lang w:eastAsia="en-GB"/>
        </w:rPr>
        <w:t>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blerjes</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s</w:t>
      </w:r>
      <w:r w:rsidR="005D4E70">
        <w:rPr>
          <w:rFonts w:ascii="Times New Roman" w:hAnsi="Times New Roman"/>
          <w:color w:val="000000"/>
          <w:szCs w:val="24"/>
          <w:lang w:eastAsia="en-GB"/>
        </w:rPr>
        <w:t>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p</w:t>
      </w:r>
      <w:r w:rsidR="005D4E70">
        <w:rPr>
          <w:rFonts w:ascii="Times New Roman" w:hAnsi="Times New Roman"/>
          <w:color w:val="000000"/>
          <w:szCs w:val="24"/>
          <w:lang w:eastAsia="en-GB"/>
        </w:rPr>
        <w:t>ë</w:t>
      </w:r>
      <w:r w:rsidRPr="005D4E70">
        <w:rPr>
          <w:rFonts w:ascii="Times New Roman" w:hAnsi="Times New Roman"/>
          <w:color w:val="000000"/>
          <w:szCs w:val="24"/>
          <w:lang w:eastAsia="en-GB"/>
        </w:rPr>
        <w:t>rq</w:t>
      </w:r>
      <w:r w:rsidR="005D4E70">
        <w:rPr>
          <w:rFonts w:ascii="Times New Roman" w:hAnsi="Times New Roman"/>
          <w:color w:val="000000"/>
          <w:szCs w:val="24"/>
          <w:lang w:eastAsia="en-GB"/>
        </w:rPr>
        <w:t>ë</w:t>
      </w:r>
      <w:r w:rsidRPr="005D4E70">
        <w:rPr>
          <w:rFonts w:ascii="Times New Roman" w:hAnsi="Times New Roman"/>
          <w:color w:val="000000"/>
          <w:szCs w:val="24"/>
          <w:lang w:eastAsia="en-GB"/>
        </w:rPr>
        <w:t>ndruar</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n</w:t>
      </w:r>
      <w:r w:rsidR="005D4E70">
        <w:rPr>
          <w:rFonts w:ascii="Times New Roman" w:hAnsi="Times New Roman"/>
          <w:color w:val="000000"/>
          <w:szCs w:val="24"/>
          <w:lang w:eastAsia="en-GB"/>
        </w:rPr>
        <w:t>ë</w:t>
      </w:r>
      <w:proofErr w:type="spellEnd"/>
      <w:r w:rsidRPr="005D4E70">
        <w:rPr>
          <w:rFonts w:ascii="Times New Roman" w:hAnsi="Times New Roman"/>
          <w:color w:val="000000"/>
          <w:szCs w:val="24"/>
          <w:lang w:eastAsia="en-GB"/>
        </w:rPr>
        <w:t xml:space="preserve"> </w:t>
      </w:r>
      <w:proofErr w:type="spellStart"/>
      <w:r w:rsidRPr="005D4E70">
        <w:rPr>
          <w:rFonts w:ascii="Times New Roman" w:hAnsi="Times New Roman"/>
          <w:color w:val="000000"/>
          <w:szCs w:val="24"/>
          <w:lang w:eastAsia="en-GB"/>
        </w:rPr>
        <w:t>fush</w:t>
      </w:r>
      <w:r w:rsidR="005D4E70">
        <w:rPr>
          <w:rFonts w:ascii="Times New Roman" w:hAnsi="Times New Roman"/>
          <w:color w:val="000000"/>
          <w:szCs w:val="24"/>
          <w:lang w:eastAsia="en-GB"/>
        </w:rPr>
        <w:t>ë</w:t>
      </w:r>
      <w:r w:rsidRPr="005D4E70">
        <w:rPr>
          <w:rFonts w:ascii="Times New Roman" w:hAnsi="Times New Roman"/>
          <w:color w:val="000000"/>
          <w:szCs w:val="24"/>
          <w:lang w:eastAsia="en-GB"/>
        </w:rPr>
        <w:t>n</w:t>
      </w:r>
      <w:proofErr w:type="spellEnd"/>
      <w:r w:rsidRPr="005D4E70">
        <w:rPr>
          <w:rFonts w:ascii="Times New Roman" w:hAnsi="Times New Roman"/>
          <w:color w:val="000000"/>
          <w:szCs w:val="24"/>
          <w:lang w:eastAsia="en-GB"/>
        </w:rPr>
        <w:t xml:space="preserve"> e </w:t>
      </w:r>
      <w:proofErr w:type="spellStart"/>
      <w:r w:rsidRPr="005D4E70">
        <w:rPr>
          <w:rFonts w:ascii="Times New Roman" w:hAnsi="Times New Roman"/>
          <w:color w:val="000000"/>
          <w:szCs w:val="24"/>
          <w:lang w:eastAsia="en-GB"/>
        </w:rPr>
        <w:t>sh</w:t>
      </w:r>
      <w:r w:rsidR="005D4E70">
        <w:rPr>
          <w:rFonts w:ascii="Times New Roman" w:hAnsi="Times New Roman"/>
          <w:color w:val="000000"/>
          <w:szCs w:val="24"/>
          <w:lang w:eastAsia="en-GB"/>
        </w:rPr>
        <w:t>ë</w:t>
      </w:r>
      <w:r w:rsidRPr="005D4E70">
        <w:rPr>
          <w:rFonts w:ascii="Times New Roman" w:hAnsi="Times New Roman"/>
          <w:color w:val="000000"/>
          <w:szCs w:val="24"/>
          <w:lang w:eastAsia="en-GB"/>
        </w:rPr>
        <w:t>ndetsis</w:t>
      </w:r>
      <w:r w:rsidR="005D4E70">
        <w:rPr>
          <w:rFonts w:ascii="Times New Roman" w:hAnsi="Times New Roman"/>
          <w:color w:val="000000"/>
          <w:szCs w:val="24"/>
          <w:lang w:eastAsia="en-GB"/>
        </w:rPr>
        <w:t>ë</w:t>
      </w:r>
      <w:proofErr w:type="spellEnd"/>
      <w:r w:rsidRPr="005D4E70">
        <w:rPr>
          <w:rFonts w:ascii="Times New Roman" w:hAnsi="Times New Roman"/>
          <w:color w:val="000000"/>
          <w:szCs w:val="24"/>
          <w:lang w:eastAsia="en-GB"/>
        </w:rPr>
        <w:t>.</w:t>
      </w:r>
    </w:p>
    <w:p w14:paraId="25445463" w14:textId="18CE820B" w:rsidR="009F02E9" w:rsidRPr="005D4E70" w:rsidRDefault="003C5086" w:rsidP="00BE41B1">
      <w:pPr>
        <w:spacing w:line="276" w:lineRule="auto"/>
        <w:rPr>
          <w:rFonts w:ascii="Times New Roman" w:hAnsi="Times New Roman"/>
          <w:szCs w:val="24"/>
        </w:rPr>
      </w:pPr>
      <w:r w:rsidRPr="005D4E70">
        <w:rPr>
          <w:rFonts w:ascii="Times New Roman" w:hAnsi="Times New Roman"/>
          <w:szCs w:val="24"/>
        </w:rPr>
        <w:t>Si rezultat, jan</w:t>
      </w:r>
      <w:r w:rsidR="00577F8E" w:rsidRPr="005D4E70">
        <w:rPr>
          <w:rFonts w:ascii="Times New Roman" w:hAnsi="Times New Roman"/>
          <w:szCs w:val="24"/>
        </w:rPr>
        <w:t>ë</w:t>
      </w:r>
      <w:r w:rsidRPr="005D4E70">
        <w:rPr>
          <w:rFonts w:ascii="Times New Roman" w:hAnsi="Times New Roman"/>
          <w:szCs w:val="24"/>
        </w:rPr>
        <w:t xml:space="preserve"> identifikuar </w:t>
      </w:r>
      <w:r w:rsidR="00C25914" w:rsidRPr="005D4E70">
        <w:rPr>
          <w:rFonts w:ascii="Times New Roman" w:hAnsi="Times New Roman"/>
          <w:szCs w:val="24"/>
        </w:rPr>
        <w:t>n</w:t>
      </w:r>
      <w:r w:rsidR="00BD661D" w:rsidRPr="005D4E70">
        <w:rPr>
          <w:rFonts w:ascii="Times New Roman" w:hAnsi="Times New Roman"/>
          <w:szCs w:val="24"/>
        </w:rPr>
        <w:t>ë</w:t>
      </w:r>
      <w:r w:rsidR="00C25914" w:rsidRPr="005D4E70">
        <w:rPr>
          <w:rFonts w:ascii="Times New Roman" w:hAnsi="Times New Roman"/>
          <w:szCs w:val="24"/>
        </w:rPr>
        <w:t xml:space="preserve"> total </w:t>
      </w:r>
      <w:r w:rsidRPr="005D4E70">
        <w:rPr>
          <w:rFonts w:ascii="Times New Roman" w:hAnsi="Times New Roman"/>
          <w:szCs w:val="24"/>
        </w:rPr>
        <w:t>1</w:t>
      </w:r>
      <w:r w:rsidR="001C5D46" w:rsidRPr="005D4E70">
        <w:rPr>
          <w:rFonts w:ascii="Times New Roman" w:hAnsi="Times New Roman"/>
          <w:szCs w:val="24"/>
        </w:rPr>
        <w:t>6</w:t>
      </w:r>
      <w:r w:rsidRPr="005D4E70">
        <w:rPr>
          <w:rFonts w:ascii="Times New Roman" w:hAnsi="Times New Roman"/>
          <w:szCs w:val="24"/>
        </w:rPr>
        <w:t xml:space="preserve"> risqe n</w:t>
      </w:r>
      <w:r w:rsidR="00577F8E" w:rsidRPr="005D4E70">
        <w:rPr>
          <w:rFonts w:ascii="Times New Roman" w:hAnsi="Times New Roman"/>
          <w:szCs w:val="24"/>
        </w:rPr>
        <w:t>ë</w:t>
      </w:r>
      <w:r w:rsidRPr="005D4E70">
        <w:rPr>
          <w:rFonts w:ascii="Times New Roman" w:hAnsi="Times New Roman"/>
          <w:szCs w:val="24"/>
        </w:rPr>
        <w:t xml:space="preserve"> </w:t>
      </w:r>
      <w:r w:rsidR="001C5D46" w:rsidRPr="005D4E70">
        <w:rPr>
          <w:rFonts w:ascii="Times New Roman" w:hAnsi="Times New Roman"/>
          <w:szCs w:val="24"/>
        </w:rPr>
        <w:t>8</w:t>
      </w:r>
      <w:r w:rsidRPr="005D4E70">
        <w:rPr>
          <w:rFonts w:ascii="Times New Roman" w:hAnsi="Times New Roman"/>
          <w:szCs w:val="24"/>
        </w:rPr>
        <w:t xml:space="preserve"> Objektiva Specifik</w:t>
      </w:r>
      <w:r w:rsidR="00577F8E" w:rsidRPr="005D4E70">
        <w:rPr>
          <w:rFonts w:ascii="Times New Roman" w:hAnsi="Times New Roman"/>
          <w:szCs w:val="24"/>
        </w:rPr>
        <w:t>ë</w:t>
      </w:r>
      <w:r w:rsidRPr="005D4E70">
        <w:rPr>
          <w:rFonts w:ascii="Times New Roman" w:hAnsi="Times New Roman"/>
          <w:szCs w:val="24"/>
        </w:rPr>
        <w:t xml:space="preserve">, </w:t>
      </w:r>
      <w:r w:rsidR="00CD6BFF" w:rsidRPr="005D4E70">
        <w:rPr>
          <w:rFonts w:ascii="Times New Roman" w:hAnsi="Times New Roman"/>
          <w:szCs w:val="24"/>
        </w:rPr>
        <w:t xml:space="preserve">nga </w:t>
      </w:r>
      <w:r w:rsidRPr="005D4E70">
        <w:rPr>
          <w:rFonts w:ascii="Times New Roman" w:hAnsi="Times New Roman"/>
          <w:szCs w:val="24"/>
        </w:rPr>
        <w:t>t</w:t>
      </w:r>
      <w:r w:rsidR="00577F8E" w:rsidRPr="005D4E70">
        <w:rPr>
          <w:rFonts w:ascii="Times New Roman" w:hAnsi="Times New Roman"/>
          <w:szCs w:val="24"/>
        </w:rPr>
        <w:t>ë</w:t>
      </w:r>
      <w:r w:rsidRPr="005D4E70">
        <w:rPr>
          <w:rFonts w:ascii="Times New Roman" w:hAnsi="Times New Roman"/>
          <w:szCs w:val="24"/>
        </w:rPr>
        <w:t xml:space="preserve"> cilat</w:t>
      </w:r>
      <w:r w:rsidR="00CD6BFF" w:rsidRPr="005D4E70">
        <w:rPr>
          <w:rFonts w:ascii="Times New Roman" w:hAnsi="Times New Roman"/>
          <w:szCs w:val="24"/>
        </w:rPr>
        <w:t>,</w:t>
      </w:r>
      <w:r w:rsidRPr="005D4E70">
        <w:rPr>
          <w:rFonts w:ascii="Times New Roman" w:hAnsi="Times New Roman"/>
          <w:szCs w:val="24"/>
        </w:rPr>
        <w:t xml:space="preserve"> </w:t>
      </w:r>
      <w:r w:rsidR="00CD6BFF" w:rsidRPr="005D4E70">
        <w:rPr>
          <w:rFonts w:ascii="Times New Roman" w:hAnsi="Times New Roman"/>
          <w:szCs w:val="24"/>
        </w:rPr>
        <w:t xml:space="preserve">1 është risk i lartë, </w:t>
      </w:r>
      <w:r w:rsidR="00505C44" w:rsidRPr="005D4E70">
        <w:rPr>
          <w:rFonts w:ascii="Times New Roman" w:hAnsi="Times New Roman"/>
          <w:szCs w:val="24"/>
        </w:rPr>
        <w:t>7</w:t>
      </w:r>
      <w:r w:rsidRPr="005D4E70">
        <w:rPr>
          <w:rFonts w:ascii="Times New Roman" w:hAnsi="Times New Roman"/>
          <w:szCs w:val="24"/>
        </w:rPr>
        <w:t xml:space="preserve"> jan</w:t>
      </w:r>
      <w:r w:rsidR="00577F8E" w:rsidRPr="005D4E70">
        <w:rPr>
          <w:rFonts w:ascii="Times New Roman" w:hAnsi="Times New Roman"/>
          <w:szCs w:val="24"/>
        </w:rPr>
        <w:t>ë</w:t>
      </w:r>
      <w:r w:rsidRPr="005D4E70">
        <w:rPr>
          <w:rFonts w:ascii="Times New Roman" w:hAnsi="Times New Roman"/>
          <w:szCs w:val="24"/>
        </w:rPr>
        <w:t xml:space="preserve"> risqe t</w:t>
      </w:r>
      <w:r w:rsidR="00577F8E" w:rsidRPr="005D4E70">
        <w:rPr>
          <w:rFonts w:ascii="Times New Roman" w:hAnsi="Times New Roman"/>
          <w:szCs w:val="24"/>
        </w:rPr>
        <w:t>ë</w:t>
      </w:r>
      <w:r w:rsidRPr="005D4E70">
        <w:rPr>
          <w:rFonts w:ascii="Times New Roman" w:hAnsi="Times New Roman"/>
          <w:szCs w:val="24"/>
        </w:rPr>
        <w:t xml:space="preserve"> mesme dhe </w:t>
      </w:r>
      <w:r w:rsidR="00505C44" w:rsidRPr="005D4E70">
        <w:rPr>
          <w:rFonts w:ascii="Times New Roman" w:hAnsi="Times New Roman"/>
          <w:szCs w:val="24"/>
        </w:rPr>
        <w:t>7</w:t>
      </w:r>
      <w:r w:rsidRPr="005D4E70">
        <w:rPr>
          <w:rFonts w:ascii="Times New Roman" w:hAnsi="Times New Roman"/>
          <w:szCs w:val="24"/>
        </w:rPr>
        <w:t xml:space="preserve"> jan</w:t>
      </w:r>
      <w:r w:rsidR="00577F8E" w:rsidRPr="005D4E70">
        <w:rPr>
          <w:rFonts w:ascii="Times New Roman" w:hAnsi="Times New Roman"/>
          <w:szCs w:val="24"/>
        </w:rPr>
        <w:t>ë</w:t>
      </w:r>
      <w:r w:rsidRPr="005D4E70">
        <w:rPr>
          <w:rFonts w:ascii="Times New Roman" w:hAnsi="Times New Roman"/>
          <w:szCs w:val="24"/>
        </w:rPr>
        <w:t xml:space="preserve"> risqe t</w:t>
      </w:r>
      <w:r w:rsidR="00577F8E" w:rsidRPr="005D4E70">
        <w:rPr>
          <w:rFonts w:ascii="Times New Roman" w:hAnsi="Times New Roman"/>
          <w:szCs w:val="24"/>
        </w:rPr>
        <w:t>ë</w:t>
      </w:r>
      <w:r w:rsidRPr="005D4E70">
        <w:rPr>
          <w:rFonts w:ascii="Times New Roman" w:hAnsi="Times New Roman"/>
          <w:szCs w:val="24"/>
        </w:rPr>
        <w:t xml:space="preserve"> ul</w:t>
      </w:r>
      <w:r w:rsidR="00577F8E" w:rsidRPr="005D4E70">
        <w:rPr>
          <w:rFonts w:ascii="Times New Roman" w:hAnsi="Times New Roman"/>
          <w:szCs w:val="24"/>
        </w:rPr>
        <w:t>ë</w:t>
      </w:r>
      <w:r w:rsidRPr="005D4E70">
        <w:rPr>
          <w:rFonts w:ascii="Times New Roman" w:hAnsi="Times New Roman"/>
          <w:szCs w:val="24"/>
        </w:rPr>
        <w:t xml:space="preserve">ta. </w:t>
      </w:r>
      <w:r w:rsidR="009F02E9" w:rsidRPr="005D4E70">
        <w:rPr>
          <w:rFonts w:ascii="Times New Roman" w:hAnsi="Times New Roman"/>
          <w:szCs w:val="24"/>
        </w:rPr>
        <w:t>P</w:t>
      </w:r>
      <w:r w:rsidR="00577F8E" w:rsidRPr="005D4E70">
        <w:rPr>
          <w:rFonts w:ascii="Times New Roman" w:hAnsi="Times New Roman"/>
          <w:szCs w:val="24"/>
        </w:rPr>
        <w:t>ë</w:t>
      </w:r>
      <w:r w:rsidR="009F02E9" w:rsidRPr="005D4E70">
        <w:rPr>
          <w:rFonts w:ascii="Times New Roman" w:hAnsi="Times New Roman"/>
          <w:szCs w:val="24"/>
        </w:rPr>
        <w:t>r t</w:t>
      </w:r>
      <w:r w:rsidR="00577F8E" w:rsidRPr="005D4E70">
        <w:rPr>
          <w:rFonts w:ascii="Times New Roman" w:hAnsi="Times New Roman"/>
          <w:szCs w:val="24"/>
        </w:rPr>
        <w:t>ë</w:t>
      </w:r>
      <w:r w:rsidR="009F02E9" w:rsidRPr="005D4E70">
        <w:rPr>
          <w:rFonts w:ascii="Times New Roman" w:hAnsi="Times New Roman"/>
          <w:szCs w:val="24"/>
        </w:rPr>
        <w:t xml:space="preserve"> minimizuar m</w:t>
      </w:r>
      <w:r w:rsidR="00577F8E" w:rsidRPr="005D4E70">
        <w:rPr>
          <w:rFonts w:ascii="Times New Roman" w:hAnsi="Times New Roman"/>
          <w:szCs w:val="24"/>
        </w:rPr>
        <w:t>ë</w:t>
      </w:r>
      <w:r w:rsidR="009F02E9" w:rsidRPr="005D4E70">
        <w:rPr>
          <w:rFonts w:ascii="Times New Roman" w:hAnsi="Times New Roman"/>
          <w:szCs w:val="24"/>
        </w:rPr>
        <w:t xml:space="preserve"> tej k</w:t>
      </w:r>
      <w:r w:rsidR="00577F8E" w:rsidRPr="005D4E70">
        <w:rPr>
          <w:rFonts w:ascii="Times New Roman" w:hAnsi="Times New Roman"/>
          <w:szCs w:val="24"/>
        </w:rPr>
        <w:t>ë</w:t>
      </w:r>
      <w:r w:rsidR="00D2644B">
        <w:rPr>
          <w:rFonts w:ascii="Times New Roman" w:hAnsi="Times New Roman"/>
          <w:szCs w:val="24"/>
        </w:rPr>
        <w:t>to</w:t>
      </w:r>
      <w:r w:rsidR="009F02E9" w:rsidRPr="005D4E70">
        <w:rPr>
          <w:rFonts w:ascii="Times New Roman" w:hAnsi="Times New Roman"/>
          <w:szCs w:val="24"/>
        </w:rPr>
        <w:t xml:space="preserve"> risqe, jan</w:t>
      </w:r>
      <w:r w:rsidR="00577F8E" w:rsidRPr="005D4E70">
        <w:rPr>
          <w:rFonts w:ascii="Times New Roman" w:hAnsi="Times New Roman"/>
          <w:szCs w:val="24"/>
        </w:rPr>
        <w:t>ë</w:t>
      </w:r>
      <w:r w:rsidR="009F02E9" w:rsidRPr="005D4E70">
        <w:rPr>
          <w:rFonts w:ascii="Times New Roman" w:hAnsi="Times New Roman"/>
          <w:szCs w:val="24"/>
        </w:rPr>
        <w:t xml:space="preserve"> parashikuar q</w:t>
      </w:r>
      <w:r w:rsidR="00577F8E" w:rsidRPr="005D4E70">
        <w:rPr>
          <w:rFonts w:ascii="Times New Roman" w:hAnsi="Times New Roman"/>
          <w:szCs w:val="24"/>
        </w:rPr>
        <w:t>ë</w:t>
      </w:r>
      <w:r w:rsidR="009F02E9" w:rsidRPr="005D4E70">
        <w:rPr>
          <w:rFonts w:ascii="Times New Roman" w:hAnsi="Times New Roman"/>
          <w:szCs w:val="24"/>
        </w:rPr>
        <w:t xml:space="preserve"> t</w:t>
      </w:r>
      <w:r w:rsidR="00577F8E" w:rsidRPr="005D4E70">
        <w:rPr>
          <w:rFonts w:ascii="Times New Roman" w:hAnsi="Times New Roman"/>
          <w:szCs w:val="24"/>
        </w:rPr>
        <w:t>ë</w:t>
      </w:r>
      <w:r w:rsidR="009F02E9" w:rsidRPr="005D4E70">
        <w:rPr>
          <w:rFonts w:ascii="Times New Roman" w:hAnsi="Times New Roman"/>
          <w:szCs w:val="24"/>
        </w:rPr>
        <w:t xml:space="preserve"> m</w:t>
      </w:r>
      <w:r w:rsidR="00A21320" w:rsidRPr="005D4E70">
        <w:rPr>
          <w:rFonts w:ascii="Times New Roman" w:hAnsi="Times New Roman"/>
          <w:szCs w:val="24"/>
        </w:rPr>
        <w:t>e</w:t>
      </w:r>
      <w:r w:rsidR="009F02E9" w:rsidRPr="005D4E70">
        <w:rPr>
          <w:rFonts w:ascii="Times New Roman" w:hAnsi="Times New Roman"/>
          <w:szCs w:val="24"/>
        </w:rPr>
        <w:t>rren masat si m</w:t>
      </w:r>
      <w:r w:rsidR="00577F8E" w:rsidRPr="005D4E70">
        <w:rPr>
          <w:rFonts w:ascii="Times New Roman" w:hAnsi="Times New Roman"/>
          <w:szCs w:val="24"/>
        </w:rPr>
        <w:t>ë</w:t>
      </w:r>
      <w:r w:rsidR="009F02E9" w:rsidRPr="005D4E70">
        <w:rPr>
          <w:rFonts w:ascii="Times New Roman" w:hAnsi="Times New Roman"/>
          <w:szCs w:val="24"/>
        </w:rPr>
        <w:t xml:space="preserve"> posht</w:t>
      </w:r>
      <w:r w:rsidR="00577F8E" w:rsidRPr="005D4E70">
        <w:rPr>
          <w:rFonts w:ascii="Times New Roman" w:hAnsi="Times New Roman"/>
          <w:szCs w:val="24"/>
        </w:rPr>
        <w:t>ë</w:t>
      </w:r>
      <w:r w:rsidR="009F02E9" w:rsidRPr="005D4E70">
        <w:rPr>
          <w:rFonts w:ascii="Times New Roman" w:hAnsi="Times New Roman"/>
          <w:szCs w:val="24"/>
        </w:rPr>
        <w:t xml:space="preserve"> vijojn</w:t>
      </w:r>
      <w:r w:rsidR="00577F8E" w:rsidRPr="005D4E70">
        <w:rPr>
          <w:rFonts w:ascii="Times New Roman" w:hAnsi="Times New Roman"/>
          <w:szCs w:val="24"/>
        </w:rPr>
        <w:t>ë</w:t>
      </w:r>
      <w:r w:rsidR="009F02E9" w:rsidRPr="005D4E70">
        <w:rPr>
          <w:rFonts w:ascii="Times New Roman" w:hAnsi="Times New Roman"/>
          <w:szCs w:val="24"/>
        </w:rPr>
        <w:t>:</w:t>
      </w:r>
    </w:p>
    <w:p w14:paraId="6449805D" w14:textId="0ECA9F5D" w:rsidR="009F02E9" w:rsidRPr="005D4E70" w:rsidRDefault="009F02E9" w:rsidP="00BE41B1">
      <w:pPr>
        <w:pStyle w:val="ListParagraph"/>
        <w:numPr>
          <w:ilvl w:val="0"/>
          <w:numId w:val="18"/>
        </w:numPr>
        <w:spacing w:line="276" w:lineRule="auto"/>
        <w:rPr>
          <w:rFonts w:ascii="Times New Roman" w:hAnsi="Times New Roman"/>
          <w:szCs w:val="24"/>
          <w:lang w:val="sq-AL"/>
        </w:rPr>
      </w:pPr>
      <w:r w:rsidRPr="005D4E70">
        <w:rPr>
          <w:rFonts w:ascii="Times New Roman" w:hAnsi="Times New Roman"/>
          <w:szCs w:val="24"/>
          <w:lang w:val="sq-AL"/>
        </w:rPr>
        <w:t>P</w:t>
      </w:r>
      <w:r w:rsidR="00577F8E" w:rsidRPr="005D4E70">
        <w:rPr>
          <w:rFonts w:ascii="Times New Roman" w:hAnsi="Times New Roman"/>
          <w:szCs w:val="24"/>
          <w:lang w:val="sq-AL"/>
        </w:rPr>
        <w:t>ë</w:t>
      </w:r>
      <w:r w:rsidRPr="005D4E70">
        <w:rPr>
          <w:rFonts w:ascii="Times New Roman" w:hAnsi="Times New Roman"/>
          <w:szCs w:val="24"/>
          <w:lang w:val="sq-AL"/>
        </w:rPr>
        <w:t xml:space="preserve">rshpejtimi i finalizimit të </w:t>
      </w:r>
      <w:r w:rsidR="00AB6C56" w:rsidRPr="005D4E70">
        <w:rPr>
          <w:rFonts w:ascii="Times New Roman" w:hAnsi="Times New Roman"/>
          <w:szCs w:val="24"/>
          <w:lang w:val="sq-AL"/>
        </w:rPr>
        <w:t>procesit</w:t>
      </w:r>
      <w:r w:rsidR="003B7FA5" w:rsidRPr="005D4E70">
        <w:rPr>
          <w:rFonts w:ascii="Times New Roman" w:hAnsi="Times New Roman"/>
          <w:szCs w:val="24"/>
          <w:lang w:val="sq-AL"/>
        </w:rPr>
        <w:t xml:space="preserve"> të Profesionalizimit.</w:t>
      </w:r>
      <w:r w:rsidRPr="005D4E70">
        <w:rPr>
          <w:rFonts w:ascii="Times New Roman" w:hAnsi="Times New Roman"/>
          <w:szCs w:val="24"/>
          <w:lang w:val="sq-AL"/>
        </w:rPr>
        <w:t xml:space="preserve"> </w:t>
      </w:r>
    </w:p>
    <w:p w14:paraId="499C8579" w14:textId="1285CFA7" w:rsidR="009F02E9" w:rsidRPr="005D4E70" w:rsidRDefault="009F02E9" w:rsidP="00BE41B1">
      <w:pPr>
        <w:pStyle w:val="ListParagraph"/>
        <w:numPr>
          <w:ilvl w:val="0"/>
          <w:numId w:val="18"/>
        </w:numPr>
        <w:spacing w:line="276" w:lineRule="auto"/>
        <w:rPr>
          <w:rFonts w:ascii="Times New Roman" w:hAnsi="Times New Roman"/>
          <w:szCs w:val="24"/>
          <w:lang w:val="sq-AL"/>
        </w:rPr>
      </w:pPr>
      <w:r w:rsidRPr="005D4E70">
        <w:rPr>
          <w:rFonts w:ascii="Times New Roman" w:hAnsi="Times New Roman"/>
          <w:szCs w:val="24"/>
          <w:lang w:val="sq-AL"/>
        </w:rPr>
        <w:t>P</w:t>
      </w:r>
      <w:r w:rsidR="00577F8E" w:rsidRPr="005D4E70">
        <w:rPr>
          <w:rFonts w:ascii="Times New Roman" w:hAnsi="Times New Roman"/>
          <w:szCs w:val="24"/>
          <w:lang w:val="sq-AL"/>
        </w:rPr>
        <w:t>ë</w:t>
      </w:r>
      <w:r w:rsidRPr="005D4E70">
        <w:rPr>
          <w:rFonts w:ascii="Times New Roman" w:hAnsi="Times New Roman"/>
          <w:szCs w:val="24"/>
          <w:lang w:val="sq-AL"/>
        </w:rPr>
        <w:t xml:space="preserve">rshpejtimi i miratimit të akteve nënligjore dhe dokumentave udhëzues të cilat ndikojnë në përforcimin e profesionalizimit. </w:t>
      </w:r>
    </w:p>
    <w:p w14:paraId="327BF4B6" w14:textId="78711DF8" w:rsidR="00C25914" w:rsidRPr="005D4E70" w:rsidRDefault="00C25914" w:rsidP="00BE41B1">
      <w:pPr>
        <w:pStyle w:val="ListParagraph"/>
        <w:numPr>
          <w:ilvl w:val="0"/>
          <w:numId w:val="18"/>
        </w:numPr>
        <w:spacing w:line="276" w:lineRule="auto"/>
        <w:rPr>
          <w:rFonts w:ascii="Times New Roman" w:hAnsi="Times New Roman"/>
          <w:szCs w:val="24"/>
          <w:lang w:val="sq-AL"/>
        </w:rPr>
      </w:pPr>
      <w:r w:rsidRPr="005D4E70">
        <w:rPr>
          <w:rFonts w:ascii="Times New Roman" w:hAnsi="Times New Roman"/>
          <w:szCs w:val="24"/>
          <w:lang w:val="sq-AL"/>
        </w:rPr>
        <w:t>Koordinimi i pun</w:t>
      </w:r>
      <w:r w:rsidR="002F38EC" w:rsidRPr="005D4E70">
        <w:rPr>
          <w:rFonts w:ascii="Times New Roman" w:hAnsi="Times New Roman"/>
          <w:szCs w:val="24"/>
          <w:lang w:val="sq-AL"/>
        </w:rPr>
        <w:t>ë</w:t>
      </w:r>
      <w:r w:rsidRPr="005D4E70">
        <w:rPr>
          <w:rFonts w:ascii="Times New Roman" w:hAnsi="Times New Roman"/>
          <w:szCs w:val="24"/>
          <w:lang w:val="sq-AL"/>
        </w:rPr>
        <w:t>s me institucionet p</w:t>
      </w:r>
      <w:r w:rsidR="002F38EC" w:rsidRPr="005D4E70">
        <w:rPr>
          <w:rFonts w:ascii="Times New Roman" w:hAnsi="Times New Roman"/>
          <w:szCs w:val="24"/>
          <w:lang w:val="sq-AL"/>
        </w:rPr>
        <w:t>ë</w:t>
      </w:r>
      <w:r w:rsidRPr="005D4E70">
        <w:rPr>
          <w:rFonts w:ascii="Times New Roman" w:hAnsi="Times New Roman"/>
          <w:szCs w:val="24"/>
          <w:lang w:val="sq-AL"/>
        </w:rPr>
        <w:t>r ndryshimin e p</w:t>
      </w:r>
      <w:r w:rsidR="002F38EC" w:rsidRPr="005D4E70">
        <w:rPr>
          <w:rFonts w:ascii="Times New Roman" w:hAnsi="Times New Roman"/>
          <w:szCs w:val="24"/>
          <w:lang w:val="sq-AL"/>
        </w:rPr>
        <w:t>ë</w:t>
      </w:r>
      <w:r w:rsidRPr="005D4E70">
        <w:rPr>
          <w:rFonts w:ascii="Times New Roman" w:hAnsi="Times New Roman"/>
          <w:szCs w:val="24"/>
          <w:lang w:val="sq-AL"/>
        </w:rPr>
        <w:t>rshkrimeve t</w:t>
      </w:r>
      <w:r w:rsidR="002F38EC" w:rsidRPr="005D4E70">
        <w:rPr>
          <w:rFonts w:ascii="Times New Roman" w:hAnsi="Times New Roman"/>
          <w:szCs w:val="24"/>
          <w:lang w:val="sq-AL"/>
        </w:rPr>
        <w:t>ë</w:t>
      </w:r>
      <w:r w:rsidRPr="005D4E70">
        <w:rPr>
          <w:rFonts w:ascii="Times New Roman" w:hAnsi="Times New Roman"/>
          <w:szCs w:val="24"/>
          <w:lang w:val="sq-AL"/>
        </w:rPr>
        <w:t xml:space="preserve"> pun</w:t>
      </w:r>
      <w:r w:rsidR="002F38EC" w:rsidRPr="005D4E70">
        <w:rPr>
          <w:rFonts w:ascii="Times New Roman" w:hAnsi="Times New Roman"/>
          <w:szCs w:val="24"/>
          <w:lang w:val="sq-AL"/>
        </w:rPr>
        <w:t>ë</w:t>
      </w:r>
      <w:r w:rsidRPr="005D4E70">
        <w:rPr>
          <w:rFonts w:ascii="Times New Roman" w:hAnsi="Times New Roman"/>
          <w:szCs w:val="24"/>
          <w:lang w:val="sq-AL"/>
        </w:rPr>
        <w:t>s t</w:t>
      </w:r>
      <w:r w:rsidR="002F38EC" w:rsidRPr="005D4E70">
        <w:rPr>
          <w:rFonts w:ascii="Times New Roman" w:hAnsi="Times New Roman"/>
          <w:szCs w:val="24"/>
          <w:lang w:val="sq-AL"/>
        </w:rPr>
        <w:t>ë</w:t>
      </w:r>
      <w:r w:rsidRPr="005D4E70">
        <w:rPr>
          <w:rFonts w:ascii="Times New Roman" w:hAnsi="Times New Roman"/>
          <w:szCs w:val="24"/>
          <w:lang w:val="sq-AL"/>
        </w:rPr>
        <w:t xml:space="preserve"> profesionit t</w:t>
      </w:r>
      <w:r w:rsidR="002F38EC" w:rsidRPr="005D4E70">
        <w:rPr>
          <w:rFonts w:ascii="Times New Roman" w:hAnsi="Times New Roman"/>
          <w:szCs w:val="24"/>
          <w:lang w:val="sq-AL"/>
        </w:rPr>
        <w:t>ë</w:t>
      </w:r>
      <w:r w:rsidRPr="005D4E70">
        <w:rPr>
          <w:rFonts w:ascii="Times New Roman" w:hAnsi="Times New Roman"/>
          <w:szCs w:val="24"/>
          <w:lang w:val="sq-AL"/>
        </w:rPr>
        <w:t xml:space="preserve"> specialisitit t</w:t>
      </w:r>
      <w:r w:rsidR="002F38EC" w:rsidRPr="005D4E70">
        <w:rPr>
          <w:rFonts w:ascii="Times New Roman" w:hAnsi="Times New Roman"/>
          <w:szCs w:val="24"/>
          <w:lang w:val="sq-AL"/>
        </w:rPr>
        <w:t>ë</w:t>
      </w:r>
      <w:r w:rsidRPr="005D4E70">
        <w:rPr>
          <w:rFonts w:ascii="Times New Roman" w:hAnsi="Times New Roman"/>
          <w:szCs w:val="24"/>
          <w:lang w:val="sq-AL"/>
        </w:rPr>
        <w:t xml:space="preserve"> prokurimit.</w:t>
      </w:r>
    </w:p>
    <w:p w14:paraId="632904B0" w14:textId="3F22EFCD" w:rsidR="00C25914" w:rsidRPr="005D4E70" w:rsidRDefault="00C25914" w:rsidP="00BE41B1">
      <w:pPr>
        <w:pStyle w:val="ListParagraph"/>
        <w:numPr>
          <w:ilvl w:val="0"/>
          <w:numId w:val="18"/>
        </w:numPr>
        <w:spacing w:line="276" w:lineRule="auto"/>
        <w:rPr>
          <w:rFonts w:ascii="Times New Roman" w:hAnsi="Times New Roman"/>
          <w:szCs w:val="24"/>
          <w:lang w:val="sq-AL"/>
        </w:rPr>
      </w:pPr>
      <w:r w:rsidRPr="005D4E70">
        <w:rPr>
          <w:rFonts w:ascii="Times New Roman" w:hAnsi="Times New Roman"/>
          <w:szCs w:val="24"/>
          <w:lang w:val="sq-AL"/>
        </w:rPr>
        <w:t>Nxitja e bashk</w:t>
      </w:r>
      <w:r w:rsidR="002F38EC" w:rsidRPr="005D4E70">
        <w:rPr>
          <w:rFonts w:ascii="Times New Roman" w:hAnsi="Times New Roman"/>
          <w:szCs w:val="24"/>
          <w:lang w:val="sq-AL"/>
        </w:rPr>
        <w:t>ë</w:t>
      </w:r>
      <w:r w:rsidRPr="005D4E70">
        <w:rPr>
          <w:rFonts w:ascii="Times New Roman" w:hAnsi="Times New Roman"/>
          <w:szCs w:val="24"/>
          <w:lang w:val="sq-AL"/>
        </w:rPr>
        <w:t>punimit nd</w:t>
      </w:r>
      <w:r w:rsidR="002F38EC" w:rsidRPr="005D4E70">
        <w:rPr>
          <w:rFonts w:ascii="Times New Roman" w:hAnsi="Times New Roman"/>
          <w:szCs w:val="24"/>
          <w:lang w:val="sq-AL"/>
        </w:rPr>
        <w:t>ë</w:t>
      </w:r>
      <w:r w:rsidRPr="005D4E70">
        <w:rPr>
          <w:rFonts w:ascii="Times New Roman" w:hAnsi="Times New Roman"/>
          <w:szCs w:val="24"/>
          <w:lang w:val="sq-AL"/>
        </w:rPr>
        <w:t>rinstitucional p</w:t>
      </w:r>
      <w:r w:rsidR="002F38EC" w:rsidRPr="005D4E70">
        <w:rPr>
          <w:rFonts w:ascii="Times New Roman" w:hAnsi="Times New Roman"/>
          <w:szCs w:val="24"/>
          <w:lang w:val="sq-AL"/>
        </w:rPr>
        <w:t>ë</w:t>
      </w:r>
      <w:r w:rsidRPr="005D4E70">
        <w:rPr>
          <w:rFonts w:ascii="Times New Roman" w:hAnsi="Times New Roman"/>
          <w:szCs w:val="24"/>
          <w:lang w:val="sq-AL"/>
        </w:rPr>
        <w:t>r zbatimin e masave t</w:t>
      </w:r>
      <w:r w:rsidR="002F38EC" w:rsidRPr="005D4E70">
        <w:rPr>
          <w:rFonts w:ascii="Times New Roman" w:hAnsi="Times New Roman"/>
          <w:szCs w:val="24"/>
          <w:lang w:val="sq-AL"/>
        </w:rPr>
        <w:t>ë</w:t>
      </w:r>
      <w:r w:rsidR="0079200F">
        <w:rPr>
          <w:rFonts w:ascii="Times New Roman" w:hAnsi="Times New Roman"/>
          <w:szCs w:val="24"/>
          <w:lang w:val="sq-AL"/>
        </w:rPr>
        <w:t xml:space="preserve"> cilat rrisin efici</w:t>
      </w:r>
      <w:r w:rsidRPr="005D4E70">
        <w:rPr>
          <w:rFonts w:ascii="Times New Roman" w:hAnsi="Times New Roman"/>
          <w:szCs w:val="24"/>
          <w:lang w:val="sq-AL"/>
        </w:rPr>
        <w:t>enc</w:t>
      </w:r>
      <w:r w:rsidR="002F38EC" w:rsidRPr="005D4E70">
        <w:rPr>
          <w:rFonts w:ascii="Times New Roman" w:hAnsi="Times New Roman"/>
          <w:szCs w:val="24"/>
          <w:lang w:val="sq-AL"/>
        </w:rPr>
        <w:t>ë</w:t>
      </w:r>
      <w:r w:rsidRPr="005D4E70">
        <w:rPr>
          <w:rFonts w:ascii="Times New Roman" w:hAnsi="Times New Roman"/>
          <w:szCs w:val="24"/>
          <w:lang w:val="sq-AL"/>
        </w:rPr>
        <w:t>n n</w:t>
      </w:r>
      <w:r w:rsidR="002F38EC" w:rsidRPr="005D4E70">
        <w:rPr>
          <w:rFonts w:ascii="Times New Roman" w:hAnsi="Times New Roman"/>
          <w:szCs w:val="24"/>
          <w:lang w:val="sq-AL"/>
        </w:rPr>
        <w:t>ë</w:t>
      </w:r>
      <w:r w:rsidRPr="005D4E70">
        <w:rPr>
          <w:rFonts w:ascii="Times New Roman" w:hAnsi="Times New Roman"/>
          <w:szCs w:val="24"/>
          <w:lang w:val="sq-AL"/>
        </w:rPr>
        <w:t xml:space="preserve"> fush</w:t>
      </w:r>
      <w:r w:rsidR="002F38EC" w:rsidRPr="005D4E70">
        <w:rPr>
          <w:rFonts w:ascii="Times New Roman" w:hAnsi="Times New Roman"/>
          <w:szCs w:val="24"/>
          <w:lang w:val="sq-AL"/>
        </w:rPr>
        <w:t>ë</w:t>
      </w:r>
      <w:r w:rsidRPr="005D4E70">
        <w:rPr>
          <w:rFonts w:ascii="Times New Roman" w:hAnsi="Times New Roman"/>
          <w:szCs w:val="24"/>
          <w:lang w:val="sq-AL"/>
        </w:rPr>
        <w:t>n e prokurimit publik.</w:t>
      </w:r>
    </w:p>
    <w:p w14:paraId="1DFF5CC8" w14:textId="2FD00784" w:rsidR="00C25914" w:rsidRPr="005D4E70" w:rsidRDefault="00C25914" w:rsidP="00BE41B1">
      <w:pPr>
        <w:pStyle w:val="ListParagraph"/>
        <w:numPr>
          <w:ilvl w:val="0"/>
          <w:numId w:val="18"/>
        </w:numPr>
        <w:spacing w:line="276" w:lineRule="auto"/>
        <w:rPr>
          <w:rFonts w:ascii="Times New Roman" w:hAnsi="Times New Roman"/>
          <w:szCs w:val="24"/>
          <w:lang w:val="sq-AL"/>
        </w:rPr>
      </w:pPr>
      <w:r w:rsidRPr="005D4E70">
        <w:rPr>
          <w:rFonts w:ascii="Times New Roman" w:hAnsi="Times New Roman"/>
          <w:szCs w:val="24"/>
          <w:lang w:val="sq-AL"/>
        </w:rPr>
        <w:t>Koordinimi i pun</w:t>
      </w:r>
      <w:r w:rsidR="002F38EC" w:rsidRPr="005D4E70">
        <w:rPr>
          <w:rFonts w:ascii="Times New Roman" w:hAnsi="Times New Roman"/>
          <w:szCs w:val="24"/>
          <w:lang w:val="sq-AL"/>
        </w:rPr>
        <w:t>ë</w:t>
      </w:r>
      <w:r w:rsidRPr="005D4E70">
        <w:rPr>
          <w:rFonts w:ascii="Times New Roman" w:hAnsi="Times New Roman"/>
          <w:szCs w:val="24"/>
          <w:lang w:val="sq-AL"/>
        </w:rPr>
        <w:t>s m</w:t>
      </w:r>
      <w:r w:rsidR="002F38EC" w:rsidRPr="005D4E70">
        <w:rPr>
          <w:rFonts w:ascii="Times New Roman" w:hAnsi="Times New Roman"/>
          <w:szCs w:val="24"/>
          <w:lang w:val="sq-AL"/>
        </w:rPr>
        <w:t>ë</w:t>
      </w:r>
      <w:r w:rsidRPr="005D4E70">
        <w:rPr>
          <w:rFonts w:ascii="Times New Roman" w:hAnsi="Times New Roman"/>
          <w:szCs w:val="24"/>
          <w:lang w:val="sq-AL"/>
        </w:rPr>
        <w:t xml:space="preserve"> institucionet me q</w:t>
      </w:r>
      <w:r w:rsidR="002F38EC" w:rsidRPr="005D4E70">
        <w:rPr>
          <w:rFonts w:ascii="Times New Roman" w:hAnsi="Times New Roman"/>
          <w:szCs w:val="24"/>
          <w:lang w:val="sq-AL"/>
        </w:rPr>
        <w:t>ë</w:t>
      </w:r>
      <w:r w:rsidRPr="005D4E70">
        <w:rPr>
          <w:rFonts w:ascii="Times New Roman" w:hAnsi="Times New Roman"/>
          <w:szCs w:val="24"/>
          <w:lang w:val="sq-AL"/>
        </w:rPr>
        <w:t>llim v</w:t>
      </w:r>
      <w:r w:rsidR="002F38EC" w:rsidRPr="005D4E70">
        <w:rPr>
          <w:rFonts w:ascii="Times New Roman" w:hAnsi="Times New Roman"/>
          <w:szCs w:val="24"/>
          <w:lang w:val="sq-AL"/>
        </w:rPr>
        <w:t>ë</w:t>
      </w:r>
      <w:r w:rsidRPr="005D4E70">
        <w:rPr>
          <w:rFonts w:ascii="Times New Roman" w:hAnsi="Times New Roman"/>
          <w:szCs w:val="24"/>
          <w:lang w:val="sq-AL"/>
        </w:rPr>
        <w:t>nien n</w:t>
      </w:r>
      <w:r w:rsidR="002F38EC" w:rsidRPr="005D4E70">
        <w:rPr>
          <w:rFonts w:ascii="Times New Roman" w:hAnsi="Times New Roman"/>
          <w:szCs w:val="24"/>
          <w:lang w:val="sq-AL"/>
        </w:rPr>
        <w:t>ë</w:t>
      </w:r>
      <w:r w:rsidRPr="005D4E70">
        <w:rPr>
          <w:rFonts w:ascii="Times New Roman" w:hAnsi="Times New Roman"/>
          <w:szCs w:val="24"/>
          <w:lang w:val="sq-AL"/>
        </w:rPr>
        <w:t xml:space="preserve"> zbatim t</w:t>
      </w:r>
      <w:r w:rsidR="002F38EC" w:rsidRPr="005D4E70">
        <w:rPr>
          <w:rFonts w:ascii="Times New Roman" w:hAnsi="Times New Roman"/>
          <w:szCs w:val="24"/>
          <w:lang w:val="sq-AL"/>
        </w:rPr>
        <w:t>ë</w:t>
      </w:r>
      <w:r w:rsidRPr="005D4E70">
        <w:rPr>
          <w:rFonts w:ascii="Times New Roman" w:hAnsi="Times New Roman"/>
          <w:szCs w:val="24"/>
          <w:lang w:val="sq-AL"/>
        </w:rPr>
        <w:t xml:space="preserve"> politikave p</w:t>
      </w:r>
      <w:r w:rsidR="002F38EC" w:rsidRPr="005D4E70">
        <w:rPr>
          <w:rFonts w:ascii="Times New Roman" w:hAnsi="Times New Roman"/>
          <w:szCs w:val="24"/>
          <w:lang w:val="sq-AL"/>
        </w:rPr>
        <w:t>ë</w:t>
      </w:r>
      <w:r w:rsidRPr="005D4E70">
        <w:rPr>
          <w:rFonts w:ascii="Times New Roman" w:hAnsi="Times New Roman"/>
          <w:szCs w:val="24"/>
          <w:lang w:val="sq-AL"/>
        </w:rPr>
        <w:t>r rritjen e integritetit n</w:t>
      </w:r>
      <w:r w:rsidR="002F38EC" w:rsidRPr="005D4E70">
        <w:rPr>
          <w:rFonts w:ascii="Times New Roman" w:hAnsi="Times New Roman"/>
          <w:szCs w:val="24"/>
          <w:lang w:val="sq-AL"/>
        </w:rPr>
        <w:t>ë</w:t>
      </w:r>
      <w:r w:rsidRPr="005D4E70">
        <w:rPr>
          <w:rFonts w:ascii="Times New Roman" w:hAnsi="Times New Roman"/>
          <w:szCs w:val="24"/>
          <w:lang w:val="sq-AL"/>
        </w:rPr>
        <w:t xml:space="preserve"> fush</w:t>
      </w:r>
      <w:r w:rsidR="002F38EC" w:rsidRPr="005D4E70">
        <w:rPr>
          <w:rFonts w:ascii="Times New Roman" w:hAnsi="Times New Roman"/>
          <w:szCs w:val="24"/>
          <w:lang w:val="sq-AL"/>
        </w:rPr>
        <w:t>ë</w:t>
      </w:r>
      <w:r w:rsidRPr="005D4E70">
        <w:rPr>
          <w:rFonts w:ascii="Times New Roman" w:hAnsi="Times New Roman"/>
          <w:szCs w:val="24"/>
          <w:lang w:val="sq-AL"/>
        </w:rPr>
        <w:t>n e prokurimit publik.</w:t>
      </w:r>
    </w:p>
    <w:p w14:paraId="6E04185B" w14:textId="7C4638B8" w:rsidR="009F02E9" w:rsidRPr="005D4E70" w:rsidRDefault="009F02E9" w:rsidP="00BE41B1">
      <w:pPr>
        <w:pStyle w:val="ListParagraph"/>
        <w:numPr>
          <w:ilvl w:val="0"/>
          <w:numId w:val="18"/>
        </w:numPr>
        <w:spacing w:line="276" w:lineRule="auto"/>
        <w:rPr>
          <w:rFonts w:ascii="Times New Roman" w:hAnsi="Times New Roman"/>
          <w:szCs w:val="24"/>
          <w:lang w:val="sq-AL"/>
        </w:rPr>
      </w:pPr>
      <w:r w:rsidRPr="005D4E70">
        <w:rPr>
          <w:rFonts w:ascii="Times New Roman" w:hAnsi="Times New Roman"/>
          <w:szCs w:val="24"/>
          <w:lang w:val="sq-AL"/>
        </w:rPr>
        <w:t>Zhvillimi i trajnimeve p</w:t>
      </w:r>
      <w:r w:rsidR="00577F8E" w:rsidRPr="005D4E70">
        <w:rPr>
          <w:rFonts w:ascii="Times New Roman" w:hAnsi="Times New Roman"/>
          <w:szCs w:val="24"/>
          <w:lang w:val="sq-AL"/>
        </w:rPr>
        <w:t>ë</w:t>
      </w:r>
      <w:r w:rsidRPr="005D4E70">
        <w:rPr>
          <w:rFonts w:ascii="Times New Roman" w:hAnsi="Times New Roman"/>
          <w:szCs w:val="24"/>
          <w:lang w:val="sq-AL"/>
        </w:rPr>
        <w:t>r autoritete</w:t>
      </w:r>
      <w:r w:rsidR="00C66721" w:rsidRPr="005D4E70">
        <w:rPr>
          <w:rFonts w:ascii="Times New Roman" w:hAnsi="Times New Roman"/>
          <w:szCs w:val="24"/>
          <w:lang w:val="sq-AL"/>
        </w:rPr>
        <w:t>t</w:t>
      </w:r>
      <w:r w:rsidRPr="005D4E70">
        <w:rPr>
          <w:rFonts w:ascii="Times New Roman" w:hAnsi="Times New Roman"/>
          <w:szCs w:val="24"/>
          <w:lang w:val="sq-AL"/>
        </w:rPr>
        <w:t xml:space="preserve"> kontraktore për kuptuar dhe përdorur ndryshimet e reja në sistemin elektronik që do të pasojnë.</w:t>
      </w:r>
    </w:p>
    <w:p w14:paraId="1F52895A" w14:textId="2CFAF264" w:rsidR="009F02E9" w:rsidRPr="005D4E70" w:rsidRDefault="009F02E9" w:rsidP="00BE41B1">
      <w:pPr>
        <w:pStyle w:val="ListParagraph"/>
        <w:numPr>
          <w:ilvl w:val="0"/>
          <w:numId w:val="18"/>
        </w:numPr>
        <w:spacing w:line="276" w:lineRule="auto"/>
        <w:rPr>
          <w:rFonts w:ascii="Times New Roman" w:hAnsi="Times New Roman"/>
          <w:szCs w:val="24"/>
          <w:lang w:val="sq-AL"/>
        </w:rPr>
      </w:pPr>
      <w:r w:rsidRPr="005D4E70">
        <w:rPr>
          <w:rFonts w:ascii="Times New Roman" w:hAnsi="Times New Roman"/>
          <w:szCs w:val="24"/>
          <w:lang w:val="sq-AL"/>
        </w:rPr>
        <w:t>Nxitja p</w:t>
      </w:r>
      <w:r w:rsidR="00577F8E" w:rsidRPr="005D4E70">
        <w:rPr>
          <w:rFonts w:ascii="Times New Roman" w:hAnsi="Times New Roman"/>
          <w:szCs w:val="24"/>
          <w:lang w:val="sq-AL"/>
        </w:rPr>
        <w:t>ë</w:t>
      </w:r>
      <w:r w:rsidRPr="005D4E70">
        <w:rPr>
          <w:rFonts w:ascii="Times New Roman" w:hAnsi="Times New Roman"/>
          <w:szCs w:val="24"/>
          <w:lang w:val="sq-AL"/>
        </w:rPr>
        <w:t>r rritjen</w:t>
      </w:r>
      <w:r w:rsidR="00C66721" w:rsidRPr="005D4E70">
        <w:rPr>
          <w:rFonts w:ascii="Times New Roman" w:hAnsi="Times New Roman"/>
          <w:szCs w:val="24"/>
          <w:lang w:val="sq-AL"/>
        </w:rPr>
        <w:t xml:space="preserve"> e</w:t>
      </w:r>
      <w:r w:rsidRPr="005D4E70">
        <w:rPr>
          <w:rFonts w:ascii="Times New Roman" w:hAnsi="Times New Roman"/>
          <w:szCs w:val="24"/>
          <w:lang w:val="sq-AL"/>
        </w:rPr>
        <w:t xml:space="preserve"> kapacitete</w:t>
      </w:r>
      <w:r w:rsidR="00C66721" w:rsidRPr="005D4E70">
        <w:rPr>
          <w:rFonts w:ascii="Times New Roman" w:hAnsi="Times New Roman"/>
          <w:szCs w:val="24"/>
          <w:lang w:val="sq-AL"/>
        </w:rPr>
        <w:t>ve</w:t>
      </w:r>
      <w:r w:rsidRPr="005D4E70">
        <w:rPr>
          <w:rFonts w:ascii="Times New Roman" w:hAnsi="Times New Roman"/>
          <w:szCs w:val="24"/>
          <w:lang w:val="sq-AL"/>
        </w:rPr>
        <w:t xml:space="preserve"> administrative të kufizuara të institucioneve të cilat kryejnë prokurimet në fushën e mbrojtjes dhe sigurisë dhe zhvillimi i trajnimeve të vazhdueshme në këtë fushë.  </w:t>
      </w:r>
    </w:p>
    <w:p w14:paraId="0CFA6C7C" w14:textId="05583662" w:rsidR="009F02E9" w:rsidRDefault="009F02E9" w:rsidP="00BE41B1">
      <w:pPr>
        <w:pStyle w:val="ListParagraph"/>
        <w:numPr>
          <w:ilvl w:val="0"/>
          <w:numId w:val="18"/>
        </w:numPr>
        <w:spacing w:line="276" w:lineRule="auto"/>
        <w:rPr>
          <w:rFonts w:ascii="Times New Roman" w:hAnsi="Times New Roman"/>
          <w:szCs w:val="24"/>
          <w:lang w:val="sq-AL"/>
        </w:rPr>
      </w:pPr>
      <w:r w:rsidRPr="00065058">
        <w:rPr>
          <w:rFonts w:ascii="Times New Roman" w:hAnsi="Times New Roman"/>
          <w:szCs w:val="24"/>
          <w:lang w:val="sq-AL"/>
        </w:rPr>
        <w:t xml:space="preserve">Nxitja </w:t>
      </w:r>
      <w:r w:rsidR="00065058">
        <w:rPr>
          <w:rFonts w:ascii="Times New Roman" w:hAnsi="Times New Roman"/>
          <w:szCs w:val="24"/>
          <w:lang w:val="sq-AL"/>
        </w:rPr>
        <w:t>e procesit lidhur me krijimin dhe funksionmin e operatorit t</w:t>
      </w:r>
      <w:r w:rsidR="006A4212">
        <w:rPr>
          <w:rFonts w:ascii="Times New Roman" w:hAnsi="Times New Roman"/>
          <w:szCs w:val="24"/>
          <w:lang w:val="sq-AL"/>
        </w:rPr>
        <w:t>ë</w:t>
      </w:r>
      <w:r w:rsidR="00065058">
        <w:rPr>
          <w:rFonts w:ascii="Times New Roman" w:hAnsi="Times New Roman"/>
          <w:szCs w:val="24"/>
          <w:lang w:val="sq-AL"/>
        </w:rPr>
        <w:t xml:space="preserve"> blerjes s</w:t>
      </w:r>
      <w:r w:rsidR="006A4212">
        <w:rPr>
          <w:rFonts w:ascii="Times New Roman" w:hAnsi="Times New Roman"/>
          <w:szCs w:val="24"/>
          <w:lang w:val="sq-AL"/>
        </w:rPr>
        <w:t>ë</w:t>
      </w:r>
      <w:r w:rsidR="00065058">
        <w:rPr>
          <w:rFonts w:ascii="Times New Roman" w:hAnsi="Times New Roman"/>
          <w:szCs w:val="24"/>
          <w:lang w:val="sq-AL"/>
        </w:rPr>
        <w:t xml:space="preserve"> p</w:t>
      </w:r>
      <w:r w:rsidR="006A4212">
        <w:rPr>
          <w:rFonts w:ascii="Times New Roman" w:hAnsi="Times New Roman"/>
          <w:szCs w:val="24"/>
          <w:lang w:val="sq-AL"/>
        </w:rPr>
        <w:t>ë</w:t>
      </w:r>
      <w:r w:rsidR="00065058">
        <w:rPr>
          <w:rFonts w:ascii="Times New Roman" w:hAnsi="Times New Roman"/>
          <w:szCs w:val="24"/>
          <w:lang w:val="sq-AL"/>
        </w:rPr>
        <w:t>rqendruar dhe rritja e kapaciteteve institucionale respketive.</w:t>
      </w:r>
    </w:p>
    <w:p w14:paraId="4290FC38" w14:textId="0FF3FC57" w:rsidR="00065058" w:rsidRPr="00065058" w:rsidRDefault="00065058" w:rsidP="00BE41B1">
      <w:pPr>
        <w:pStyle w:val="ListParagraph"/>
        <w:numPr>
          <w:ilvl w:val="0"/>
          <w:numId w:val="18"/>
        </w:numPr>
        <w:spacing w:line="276" w:lineRule="auto"/>
        <w:rPr>
          <w:rFonts w:ascii="Times New Roman" w:hAnsi="Times New Roman"/>
          <w:szCs w:val="24"/>
          <w:lang w:val="sq-AL"/>
        </w:rPr>
      </w:pPr>
      <w:r>
        <w:rPr>
          <w:rFonts w:ascii="Times New Roman" w:hAnsi="Times New Roman"/>
          <w:szCs w:val="24"/>
          <w:lang w:val="sq-AL"/>
        </w:rPr>
        <w:t>Vijimi i procesit t</w:t>
      </w:r>
      <w:r w:rsidR="006A4212">
        <w:rPr>
          <w:rFonts w:ascii="Times New Roman" w:hAnsi="Times New Roman"/>
          <w:szCs w:val="24"/>
          <w:lang w:val="sq-AL"/>
        </w:rPr>
        <w:t>ë</w:t>
      </w:r>
      <w:r>
        <w:rPr>
          <w:rFonts w:ascii="Times New Roman" w:hAnsi="Times New Roman"/>
          <w:szCs w:val="24"/>
          <w:lang w:val="sq-AL"/>
        </w:rPr>
        <w:t xml:space="preserve"> hartimit dhe</w:t>
      </w:r>
      <w:r w:rsidR="00992AF4">
        <w:rPr>
          <w:rFonts w:ascii="Times New Roman" w:hAnsi="Times New Roman"/>
          <w:szCs w:val="24"/>
          <w:lang w:val="sq-AL"/>
        </w:rPr>
        <w:t xml:space="preserve"> </w:t>
      </w:r>
      <w:r>
        <w:rPr>
          <w:rFonts w:ascii="Times New Roman" w:hAnsi="Times New Roman"/>
          <w:szCs w:val="24"/>
          <w:lang w:val="sq-AL"/>
        </w:rPr>
        <w:t>miratimit t</w:t>
      </w:r>
      <w:r w:rsidR="006A4212">
        <w:rPr>
          <w:rFonts w:ascii="Times New Roman" w:hAnsi="Times New Roman"/>
          <w:szCs w:val="24"/>
          <w:lang w:val="sq-AL"/>
        </w:rPr>
        <w:t>ë</w:t>
      </w:r>
      <w:r>
        <w:rPr>
          <w:rFonts w:ascii="Times New Roman" w:hAnsi="Times New Roman"/>
          <w:szCs w:val="24"/>
          <w:lang w:val="sq-AL"/>
        </w:rPr>
        <w:t xml:space="preserve"> kuadrit ligjor t</w:t>
      </w:r>
      <w:r w:rsidR="006A4212">
        <w:rPr>
          <w:rFonts w:ascii="Times New Roman" w:hAnsi="Times New Roman"/>
          <w:szCs w:val="24"/>
          <w:lang w:val="sq-AL"/>
        </w:rPr>
        <w:t>ë</w:t>
      </w:r>
      <w:r>
        <w:rPr>
          <w:rFonts w:ascii="Times New Roman" w:hAnsi="Times New Roman"/>
          <w:szCs w:val="24"/>
          <w:lang w:val="sq-AL"/>
        </w:rPr>
        <w:t xml:space="preserve"> koncensioneve dhe PPP dhe rritja e kapaciteteve administrative repsektive.</w:t>
      </w:r>
    </w:p>
    <w:p w14:paraId="55FF89F7" w14:textId="1F09A717" w:rsidR="009F02E9" w:rsidRPr="008563AB" w:rsidRDefault="009F02E9" w:rsidP="00BE41B1">
      <w:pPr>
        <w:spacing w:line="276" w:lineRule="auto"/>
        <w:rPr>
          <w:rFonts w:ascii="Times New Roman" w:hAnsi="Times New Roman"/>
          <w:szCs w:val="24"/>
        </w:rPr>
      </w:pPr>
    </w:p>
    <w:p w14:paraId="505BE2BD" w14:textId="70164E24" w:rsidR="00EF5DF7" w:rsidRPr="008563AB" w:rsidRDefault="00EF5DF7" w:rsidP="00BE41B1">
      <w:pPr>
        <w:spacing w:line="276" w:lineRule="auto"/>
        <w:rPr>
          <w:rFonts w:ascii="Times New Roman" w:hAnsi="Times New Roman"/>
          <w:szCs w:val="24"/>
        </w:rPr>
      </w:pPr>
    </w:p>
    <w:p w14:paraId="22C0A0FC" w14:textId="52EC9838" w:rsidR="00EF5DF7" w:rsidRPr="008563AB" w:rsidRDefault="00EF5DF7" w:rsidP="00BE41B1">
      <w:pPr>
        <w:spacing w:line="276" w:lineRule="auto"/>
        <w:rPr>
          <w:rFonts w:ascii="Times New Roman" w:hAnsi="Times New Roman"/>
          <w:szCs w:val="24"/>
        </w:rPr>
      </w:pPr>
    </w:p>
    <w:p w14:paraId="72FE6E7C" w14:textId="6A19AA47" w:rsidR="00EF5DF7" w:rsidRPr="008563AB" w:rsidRDefault="0021733B" w:rsidP="00BE41B1">
      <w:pPr>
        <w:pStyle w:val="Heading1"/>
        <w:rPr>
          <w:rFonts w:ascii="Times New Roman" w:hAnsi="Times New Roman" w:cs="Times New Roman"/>
          <w:sz w:val="24"/>
          <w:szCs w:val="24"/>
        </w:rPr>
      </w:pPr>
      <w:bookmarkStart w:id="30" w:name="_Toc165019210"/>
      <w:r w:rsidRPr="008563AB">
        <w:rPr>
          <w:rFonts w:ascii="Times New Roman" w:hAnsi="Times New Roman" w:cs="Times New Roman"/>
          <w:sz w:val="24"/>
          <w:szCs w:val="24"/>
        </w:rPr>
        <w:lastRenderedPageBreak/>
        <w:t>6</w:t>
      </w:r>
      <w:r w:rsidR="00EF5DF7" w:rsidRPr="008563AB">
        <w:rPr>
          <w:rFonts w:ascii="Times New Roman" w:hAnsi="Times New Roman" w:cs="Times New Roman"/>
          <w:sz w:val="24"/>
          <w:szCs w:val="24"/>
        </w:rPr>
        <w:t xml:space="preserve"> Kostoja e Strategjis</w:t>
      </w:r>
      <w:r w:rsidR="00577F8E" w:rsidRPr="008563AB">
        <w:rPr>
          <w:rFonts w:ascii="Times New Roman" w:hAnsi="Times New Roman" w:cs="Times New Roman"/>
          <w:sz w:val="24"/>
          <w:szCs w:val="24"/>
        </w:rPr>
        <w:t>ë</w:t>
      </w:r>
      <w:bookmarkEnd w:id="30"/>
    </w:p>
    <w:p w14:paraId="3863267B" w14:textId="77777777" w:rsidR="008672BE" w:rsidRDefault="00EF5DF7" w:rsidP="00BE41B1">
      <w:pPr>
        <w:spacing w:line="276" w:lineRule="auto"/>
        <w:rPr>
          <w:rFonts w:ascii="Times New Roman" w:hAnsi="Times New Roman"/>
          <w:szCs w:val="24"/>
        </w:rPr>
      </w:pPr>
      <w:r w:rsidRPr="008563AB">
        <w:rPr>
          <w:rFonts w:ascii="Times New Roman" w:hAnsi="Times New Roman"/>
          <w:szCs w:val="24"/>
        </w:rPr>
        <w:t>Më poshtë është një përmbledhje e shkurtër e burimeve të përdorura për zbatimin e strategjis</w:t>
      </w:r>
      <w:r w:rsidR="00577F8E" w:rsidRPr="008563AB">
        <w:rPr>
          <w:rFonts w:ascii="Times New Roman" w:hAnsi="Times New Roman"/>
          <w:szCs w:val="24"/>
        </w:rPr>
        <w:t>ë</w:t>
      </w:r>
      <w:r w:rsidRPr="008563AB">
        <w:rPr>
          <w:rFonts w:ascii="Times New Roman" w:hAnsi="Times New Roman"/>
          <w:szCs w:val="24"/>
        </w:rPr>
        <w:t>, duke paraqitur të dhënat financiare për shpenzimet gjatë zbatimit të secilit Q</w:t>
      </w:r>
      <w:r w:rsidR="00577F8E" w:rsidRPr="008563AB">
        <w:rPr>
          <w:rFonts w:ascii="Times New Roman" w:hAnsi="Times New Roman"/>
          <w:szCs w:val="24"/>
        </w:rPr>
        <w:t>ë</w:t>
      </w:r>
      <w:r w:rsidRPr="008563AB">
        <w:rPr>
          <w:rFonts w:ascii="Times New Roman" w:hAnsi="Times New Roman"/>
          <w:szCs w:val="24"/>
        </w:rPr>
        <w:t>llim Politike në Lek</w:t>
      </w:r>
      <w:r w:rsidR="006A0815">
        <w:rPr>
          <w:rFonts w:ascii="Times New Roman" w:hAnsi="Times New Roman"/>
          <w:szCs w:val="24"/>
        </w:rPr>
        <w:t>ë</w:t>
      </w:r>
      <w:r w:rsidRPr="008563AB">
        <w:rPr>
          <w:rFonts w:ascii="Times New Roman" w:hAnsi="Times New Roman"/>
          <w:szCs w:val="24"/>
        </w:rPr>
        <w:t>.</w:t>
      </w:r>
      <w:r w:rsidR="00AF3400" w:rsidRPr="008563AB">
        <w:rPr>
          <w:rFonts w:ascii="Times New Roman" w:hAnsi="Times New Roman"/>
          <w:szCs w:val="24"/>
        </w:rPr>
        <w:t xml:space="preserve">       </w:t>
      </w:r>
    </w:p>
    <w:p w14:paraId="6EE47A42" w14:textId="77777777" w:rsidR="008672BE" w:rsidRDefault="008672BE" w:rsidP="00BE41B1">
      <w:pPr>
        <w:spacing w:line="276" w:lineRule="auto"/>
        <w:rPr>
          <w:rFonts w:ascii="Times New Roman" w:hAnsi="Times New Roman"/>
          <w:szCs w:val="24"/>
        </w:rPr>
      </w:pPr>
    </w:p>
    <w:p w14:paraId="65E429DD" w14:textId="77777777" w:rsidR="00457330" w:rsidRDefault="00AF3400" w:rsidP="00BE41B1">
      <w:pPr>
        <w:pStyle w:val="Caption"/>
        <w:keepNext/>
        <w:spacing w:line="276" w:lineRule="auto"/>
        <w:rPr>
          <w:rFonts w:ascii="Times New Roman" w:hAnsi="Times New Roman"/>
          <w:sz w:val="24"/>
          <w:szCs w:val="24"/>
        </w:rPr>
      </w:pPr>
      <w:r w:rsidRPr="008563AB">
        <w:rPr>
          <w:rFonts w:ascii="Times New Roman" w:hAnsi="Times New Roman"/>
          <w:szCs w:val="24"/>
        </w:rPr>
        <w:t xml:space="preserve"> </w:t>
      </w:r>
      <w:r w:rsidR="008672BE" w:rsidRPr="008672BE">
        <w:rPr>
          <w:rFonts w:ascii="Times New Roman" w:hAnsi="Times New Roman"/>
          <w:sz w:val="24"/>
          <w:szCs w:val="24"/>
        </w:rPr>
        <w:t>Tabela 16- Burimet e përdorura për zbatimin e strategjisë</w:t>
      </w:r>
      <w:r w:rsidRPr="008672BE">
        <w:rPr>
          <w:rFonts w:ascii="Times New Roman" w:hAnsi="Times New Roman"/>
          <w:sz w:val="24"/>
          <w:szCs w:val="24"/>
        </w:rPr>
        <w:t xml:space="preserve">  </w:t>
      </w:r>
    </w:p>
    <w:p w14:paraId="609E3842" w14:textId="2C4B756A" w:rsidR="00AF3400" w:rsidRPr="00457330" w:rsidRDefault="00AF3400" w:rsidP="00BE41B1">
      <w:pPr>
        <w:pStyle w:val="Caption"/>
        <w:keepNext/>
        <w:spacing w:line="276" w:lineRule="auto"/>
        <w:rPr>
          <w:rFonts w:ascii="Times New Roman" w:hAnsi="Times New Roman"/>
          <w:szCs w:val="24"/>
        </w:rPr>
      </w:pPr>
      <w:r w:rsidRPr="008672BE">
        <w:rPr>
          <w:rFonts w:ascii="Times New Roman" w:hAnsi="Times New Roman"/>
          <w:sz w:val="24"/>
          <w:szCs w:val="24"/>
        </w:rPr>
        <w:t xml:space="preserve">                                                                                                                             </w:t>
      </w:r>
      <w:r w:rsidRPr="008563AB">
        <w:rPr>
          <w:rFonts w:ascii="Times New Roman" w:hAnsi="Times New Roman"/>
          <w:sz w:val="24"/>
          <w:szCs w:val="24"/>
        </w:rPr>
        <w:t xml:space="preserve">                                                                                                                                                                                        </w:t>
      </w:r>
      <w:r w:rsidRPr="008563AB">
        <w:rPr>
          <w:rFonts w:ascii="Times New Roman" w:hAnsi="Times New Roman"/>
          <w:color w:val="FF0000"/>
          <w:sz w:val="24"/>
          <w:szCs w:val="24"/>
        </w:rPr>
        <w:t>Shuma në Lek</w:t>
      </w:r>
    </w:p>
    <w:tbl>
      <w:tblPr>
        <w:tblStyle w:val="PlainTable5"/>
        <w:tblW w:w="10059" w:type="dxa"/>
        <w:shd w:val="clear" w:color="auto" w:fill="FFFFFF" w:themeFill="background1"/>
        <w:tblLook w:val="04A0" w:firstRow="1" w:lastRow="0" w:firstColumn="1" w:lastColumn="0" w:noHBand="0" w:noVBand="1"/>
      </w:tblPr>
      <w:tblGrid>
        <w:gridCol w:w="634"/>
        <w:gridCol w:w="2271"/>
        <w:gridCol w:w="1382"/>
        <w:gridCol w:w="1516"/>
        <w:gridCol w:w="1516"/>
        <w:gridCol w:w="1390"/>
        <w:gridCol w:w="1350"/>
      </w:tblGrid>
      <w:tr w:rsidR="00AF3400" w:rsidRPr="008563AB" w14:paraId="25C706FE" w14:textId="77777777" w:rsidTr="00817023">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634" w:type="dxa"/>
            <w:tcBorders>
              <w:top w:val="single" w:sz="4" w:space="0" w:color="auto"/>
              <w:bottom w:val="single" w:sz="4" w:space="0" w:color="FFFFFF" w:themeColor="background1"/>
            </w:tcBorders>
          </w:tcPr>
          <w:p w14:paraId="41A9B142" w14:textId="77777777" w:rsidR="00AF3400" w:rsidRPr="008563AB" w:rsidRDefault="00AF3400" w:rsidP="00BE41B1">
            <w:pPr>
              <w:spacing w:line="276" w:lineRule="auto"/>
              <w:jc w:val="center"/>
              <w:rPr>
                <w:rFonts w:ascii="Times New Roman" w:hAnsi="Times New Roman"/>
                <w:b/>
                <w:bCs/>
                <w:szCs w:val="24"/>
              </w:rPr>
            </w:pPr>
          </w:p>
        </w:tc>
        <w:tc>
          <w:tcPr>
            <w:tcW w:w="2271" w:type="dxa"/>
            <w:tcBorders>
              <w:top w:val="single" w:sz="4" w:space="0" w:color="auto"/>
              <w:bottom w:val="single" w:sz="4" w:space="0" w:color="FFFFFF" w:themeColor="background1"/>
            </w:tcBorders>
          </w:tcPr>
          <w:p w14:paraId="2601FB75" w14:textId="77777777" w:rsidR="00AF3400" w:rsidRPr="008563AB" w:rsidRDefault="00AF3400" w:rsidP="00BE41B1">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82" w:type="dxa"/>
            <w:tcBorders>
              <w:top w:val="single" w:sz="4" w:space="0" w:color="auto"/>
              <w:bottom w:val="single" w:sz="4" w:space="0" w:color="FFFFFF" w:themeColor="background1"/>
            </w:tcBorders>
          </w:tcPr>
          <w:p w14:paraId="3518801C" w14:textId="77777777" w:rsidR="00AF3400" w:rsidRPr="008563AB" w:rsidRDefault="00AF3400" w:rsidP="00BE41B1">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bCs/>
                <w:i w:val="0"/>
                <w:color w:val="FF0000"/>
                <w:szCs w:val="24"/>
              </w:rPr>
            </w:pPr>
            <w:r w:rsidRPr="008563AB">
              <w:rPr>
                <w:rFonts w:ascii="Times New Roman" w:hAnsi="Times New Roman"/>
                <w:b/>
                <w:bCs/>
                <w:i w:val="0"/>
                <w:color w:val="FF0000"/>
                <w:szCs w:val="24"/>
              </w:rPr>
              <w:t>Buxheti vendas</w:t>
            </w:r>
          </w:p>
        </w:tc>
        <w:tc>
          <w:tcPr>
            <w:tcW w:w="1516" w:type="dxa"/>
            <w:tcBorders>
              <w:top w:val="single" w:sz="4" w:space="0" w:color="auto"/>
              <w:bottom w:val="single" w:sz="4" w:space="0" w:color="FFFFFF" w:themeColor="background1"/>
            </w:tcBorders>
          </w:tcPr>
          <w:p w14:paraId="07F78C64" w14:textId="77777777" w:rsidR="00AF3400" w:rsidRPr="008563AB" w:rsidRDefault="00AF3400" w:rsidP="00BE41B1">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bCs/>
                <w:i w:val="0"/>
                <w:color w:val="FF0000"/>
                <w:szCs w:val="24"/>
              </w:rPr>
            </w:pPr>
            <w:r w:rsidRPr="008563AB">
              <w:rPr>
                <w:rFonts w:ascii="Times New Roman" w:hAnsi="Times New Roman"/>
                <w:b/>
                <w:bCs/>
                <w:i w:val="0"/>
                <w:color w:val="FF0000"/>
                <w:szCs w:val="24"/>
              </w:rPr>
              <w:t>Fiancim i huaj</w:t>
            </w:r>
          </w:p>
        </w:tc>
        <w:tc>
          <w:tcPr>
            <w:tcW w:w="1516" w:type="dxa"/>
            <w:tcBorders>
              <w:top w:val="single" w:sz="4" w:space="0" w:color="auto"/>
              <w:bottom w:val="single" w:sz="4" w:space="0" w:color="FFFFFF" w:themeColor="background1"/>
            </w:tcBorders>
          </w:tcPr>
          <w:p w14:paraId="3ED1801E" w14:textId="248E557C" w:rsidR="00AF3400" w:rsidRPr="008563AB" w:rsidRDefault="002C471B" w:rsidP="00BE41B1">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bCs/>
                <w:i w:val="0"/>
                <w:color w:val="FF0000"/>
                <w:szCs w:val="24"/>
              </w:rPr>
            </w:pPr>
            <w:r w:rsidRPr="008563AB">
              <w:rPr>
                <w:rFonts w:ascii="Times New Roman" w:hAnsi="Times New Roman"/>
                <w:b/>
                <w:bCs/>
                <w:i w:val="0"/>
                <w:color w:val="FF0000"/>
                <w:szCs w:val="24"/>
              </w:rPr>
              <w:t xml:space="preserve">Totali aktual </w:t>
            </w:r>
            <w:r w:rsidR="002E13FF" w:rsidRPr="008563AB">
              <w:rPr>
                <w:rFonts w:ascii="Times New Roman" w:hAnsi="Times New Roman"/>
                <w:b/>
                <w:bCs/>
                <w:i w:val="0"/>
                <w:color w:val="FF0000"/>
                <w:szCs w:val="24"/>
              </w:rPr>
              <w:t xml:space="preserve"> </w:t>
            </w:r>
            <w:r w:rsidR="00ED0DDE">
              <w:rPr>
                <w:rFonts w:ascii="Times New Roman" w:hAnsi="Times New Roman"/>
                <w:b/>
                <w:bCs/>
                <w:i w:val="0"/>
                <w:color w:val="FF0000"/>
                <w:szCs w:val="24"/>
              </w:rPr>
              <w:t xml:space="preserve"> </w:t>
            </w:r>
            <w:r w:rsidR="00B97ED1">
              <w:rPr>
                <w:rFonts w:ascii="Times New Roman" w:hAnsi="Times New Roman"/>
                <w:b/>
                <w:bCs/>
                <w:i w:val="0"/>
                <w:color w:val="FF0000"/>
                <w:szCs w:val="24"/>
              </w:rPr>
              <w:t xml:space="preserve"> </w:t>
            </w:r>
            <w:r w:rsidR="00ED0DDE">
              <w:rPr>
                <w:rFonts w:ascii="Times New Roman" w:hAnsi="Times New Roman"/>
                <w:b/>
                <w:bCs/>
                <w:i w:val="0"/>
                <w:color w:val="FF0000"/>
                <w:szCs w:val="24"/>
              </w:rPr>
              <w:t xml:space="preserve"> 2023</w:t>
            </w:r>
          </w:p>
        </w:tc>
        <w:tc>
          <w:tcPr>
            <w:tcW w:w="1390" w:type="dxa"/>
            <w:tcBorders>
              <w:top w:val="single" w:sz="4" w:space="0" w:color="auto"/>
              <w:bottom w:val="single" w:sz="4" w:space="0" w:color="FFFFFF" w:themeColor="background1"/>
            </w:tcBorders>
          </w:tcPr>
          <w:p w14:paraId="062CC3B0" w14:textId="6DA4D072" w:rsidR="00AF3400" w:rsidRPr="008563AB" w:rsidRDefault="002C471B" w:rsidP="00BE41B1">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bCs/>
                <w:i w:val="0"/>
                <w:color w:val="FF0000"/>
                <w:szCs w:val="24"/>
              </w:rPr>
            </w:pPr>
            <w:r w:rsidRPr="008563AB">
              <w:rPr>
                <w:rFonts w:ascii="Times New Roman" w:hAnsi="Times New Roman"/>
                <w:b/>
                <w:bCs/>
                <w:i w:val="0"/>
                <w:color w:val="FF0000"/>
                <w:szCs w:val="24"/>
              </w:rPr>
              <w:t xml:space="preserve">Planifikuar për </w:t>
            </w:r>
            <w:r w:rsidR="002E13FF" w:rsidRPr="008563AB">
              <w:rPr>
                <w:rFonts w:ascii="Times New Roman" w:hAnsi="Times New Roman"/>
                <w:b/>
                <w:bCs/>
                <w:i w:val="0"/>
                <w:color w:val="FF0000"/>
                <w:szCs w:val="24"/>
              </w:rPr>
              <w:t xml:space="preserve"> </w:t>
            </w:r>
            <w:r w:rsidR="00ED0DDE">
              <w:rPr>
                <w:rFonts w:ascii="Times New Roman" w:hAnsi="Times New Roman"/>
                <w:b/>
                <w:bCs/>
                <w:i w:val="0"/>
                <w:color w:val="FF0000"/>
                <w:szCs w:val="24"/>
              </w:rPr>
              <w:t>2023</w:t>
            </w:r>
          </w:p>
        </w:tc>
        <w:tc>
          <w:tcPr>
            <w:tcW w:w="1350" w:type="dxa"/>
            <w:tcBorders>
              <w:top w:val="single" w:sz="4" w:space="0" w:color="auto"/>
              <w:bottom w:val="single" w:sz="4" w:space="0" w:color="FFFFFF" w:themeColor="background1"/>
              <w:right w:val="single" w:sz="4" w:space="0" w:color="auto"/>
            </w:tcBorders>
          </w:tcPr>
          <w:p w14:paraId="7E5BE0AB" w14:textId="77777777" w:rsidR="00AF3400" w:rsidRPr="008563AB" w:rsidRDefault="00AF3400" w:rsidP="00BE41B1">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bCs/>
                <w:i w:val="0"/>
                <w:color w:val="FF0000"/>
                <w:szCs w:val="24"/>
              </w:rPr>
            </w:pPr>
            <w:r w:rsidRPr="008563AB">
              <w:rPr>
                <w:rFonts w:ascii="Times New Roman" w:hAnsi="Times New Roman"/>
                <w:b/>
                <w:bCs/>
                <w:i w:val="0"/>
                <w:color w:val="FF0000"/>
                <w:szCs w:val="24"/>
              </w:rPr>
              <w:t>% e ndryshimit</w:t>
            </w:r>
          </w:p>
        </w:tc>
      </w:tr>
      <w:tr w:rsidR="00817023" w:rsidRPr="008563AB" w14:paraId="5942AF4B" w14:textId="77777777" w:rsidTr="0081702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34" w:type="dxa"/>
            <w:tcBorders>
              <w:top w:val="single" w:sz="4" w:space="0" w:color="FFFFFF" w:themeColor="background1"/>
              <w:right w:val="single" w:sz="4" w:space="0" w:color="FFFFFF" w:themeColor="background1"/>
            </w:tcBorders>
          </w:tcPr>
          <w:p w14:paraId="5F641650" w14:textId="77777777" w:rsidR="00AF3400" w:rsidRPr="008563AB" w:rsidRDefault="00AF3400" w:rsidP="00BE41B1">
            <w:pPr>
              <w:spacing w:line="276" w:lineRule="auto"/>
              <w:jc w:val="left"/>
              <w:rPr>
                <w:rFonts w:ascii="Times New Roman" w:hAnsi="Times New Roman"/>
                <w:b/>
                <w:bCs/>
                <w:i w:val="0"/>
                <w:szCs w:val="24"/>
              </w:rPr>
            </w:pPr>
            <w:r w:rsidRPr="008563AB">
              <w:rPr>
                <w:rFonts w:ascii="Times New Roman" w:hAnsi="Times New Roman"/>
                <w:b/>
                <w:bCs/>
                <w:i w:val="0"/>
                <w:szCs w:val="24"/>
              </w:rPr>
              <w:t>QP 1</w:t>
            </w:r>
          </w:p>
        </w:tc>
        <w:tc>
          <w:tcPr>
            <w:tcW w:w="2271" w:type="dxa"/>
            <w:tcBorders>
              <w:top w:val="single" w:sz="4" w:space="0" w:color="FFFFFF" w:themeColor="background1"/>
              <w:left w:val="single" w:sz="4" w:space="0" w:color="FFFFFF" w:themeColor="background1"/>
            </w:tcBorders>
            <w:shd w:val="clear" w:color="auto" w:fill="FFFFFF" w:themeFill="background1"/>
            <w:hideMark/>
          </w:tcPr>
          <w:p w14:paraId="1DB8E550" w14:textId="35D31B22" w:rsidR="00AF3400" w:rsidRPr="008563AB" w:rsidRDefault="0079200F" w:rsidP="00BE41B1">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r>
              <w:rPr>
                <w:rFonts w:ascii="Times New Roman" w:hAnsi="Times New Roman"/>
                <w:b/>
                <w:bCs/>
                <w:szCs w:val="24"/>
              </w:rPr>
              <w:t>Prokurim publik efici</w:t>
            </w:r>
            <w:r w:rsidR="0020785D">
              <w:rPr>
                <w:rFonts w:ascii="Times New Roman" w:hAnsi="Times New Roman"/>
                <w:b/>
                <w:bCs/>
                <w:szCs w:val="24"/>
              </w:rPr>
              <w:t xml:space="preserve">ent </w:t>
            </w:r>
            <w:r w:rsidR="00D91AAA">
              <w:rPr>
                <w:rFonts w:ascii="Times New Roman" w:hAnsi="Times New Roman"/>
                <w:b/>
                <w:bCs/>
                <w:szCs w:val="24"/>
              </w:rPr>
              <w:t>dhe i q</w:t>
            </w:r>
            <w:r w:rsidR="00D91AAA" w:rsidRPr="00D91AAA">
              <w:rPr>
                <w:rFonts w:ascii="Times New Roman" w:hAnsi="Times New Roman"/>
                <w:b/>
                <w:bCs/>
                <w:szCs w:val="24"/>
              </w:rPr>
              <w:t>ë</w:t>
            </w:r>
            <w:r w:rsidR="00AF3400" w:rsidRPr="008563AB">
              <w:rPr>
                <w:rFonts w:ascii="Times New Roman" w:hAnsi="Times New Roman"/>
                <w:b/>
                <w:bCs/>
                <w:szCs w:val="24"/>
              </w:rPr>
              <w:t>ndrueshëm</w:t>
            </w:r>
          </w:p>
        </w:tc>
        <w:tc>
          <w:tcPr>
            <w:tcW w:w="1382" w:type="dxa"/>
            <w:tcBorders>
              <w:top w:val="single" w:sz="4" w:space="0" w:color="FFFFFF" w:themeColor="background1"/>
              <w:right w:val="single" w:sz="4" w:space="0" w:color="BFBFBF" w:themeColor="background1" w:themeShade="BF"/>
            </w:tcBorders>
            <w:shd w:val="clear" w:color="auto" w:fill="FFFFFF" w:themeFill="background1"/>
          </w:tcPr>
          <w:p w14:paraId="5941F744" w14:textId="75B329FB"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top w:val="single" w:sz="4" w:space="0" w:color="FFFFFF" w:themeColor="background1"/>
              <w:left w:val="single" w:sz="4" w:space="0" w:color="BFBFBF" w:themeColor="background1" w:themeShade="BF"/>
              <w:right w:val="single" w:sz="4" w:space="0" w:color="BFBFBF" w:themeColor="background1" w:themeShade="BF"/>
            </w:tcBorders>
            <w:shd w:val="clear" w:color="auto" w:fill="FFFFFF" w:themeFill="background1"/>
          </w:tcPr>
          <w:p w14:paraId="52B7D74D" w14:textId="2291EC88" w:rsidR="00AF3400" w:rsidRPr="008563AB" w:rsidRDefault="00AF3400" w:rsidP="00ED0DDE">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top w:val="single" w:sz="4" w:space="0" w:color="FFFFFF" w:themeColor="background1"/>
              <w:left w:val="single" w:sz="4" w:space="0" w:color="BFBFBF" w:themeColor="background1" w:themeShade="BF"/>
              <w:right w:val="single" w:sz="4" w:space="0" w:color="BFBFBF"/>
            </w:tcBorders>
            <w:shd w:val="clear" w:color="auto" w:fill="FFFFFF" w:themeFill="background1"/>
          </w:tcPr>
          <w:p w14:paraId="71CB7884" w14:textId="2D342EA8"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90" w:type="dxa"/>
            <w:tcBorders>
              <w:top w:val="single" w:sz="4" w:space="0" w:color="FFFFFF" w:themeColor="background1"/>
              <w:left w:val="single" w:sz="4" w:space="0" w:color="BFBFBF"/>
              <w:right w:val="single" w:sz="4" w:space="0" w:color="BFBFBF"/>
            </w:tcBorders>
            <w:shd w:val="clear" w:color="auto" w:fill="FFFFFF" w:themeFill="background1"/>
          </w:tcPr>
          <w:p w14:paraId="25DB4E1A" w14:textId="4822C39C"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p w14:paraId="694FEF85" w14:textId="77777777"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50" w:type="dxa"/>
            <w:tcBorders>
              <w:top w:val="single" w:sz="4" w:space="0" w:color="FFFFFF" w:themeColor="background1"/>
              <w:left w:val="single" w:sz="4" w:space="0" w:color="BFBFBF"/>
              <w:right w:val="single" w:sz="4" w:space="0" w:color="auto"/>
            </w:tcBorders>
            <w:shd w:val="clear" w:color="auto" w:fill="FFFFFF" w:themeFill="background1"/>
          </w:tcPr>
          <w:p w14:paraId="3AA4A45F" w14:textId="14913A32" w:rsidR="00AF3400" w:rsidRPr="008563AB" w:rsidRDefault="00AF3400" w:rsidP="00ED0DDE">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r>
      <w:tr w:rsidR="00817023" w:rsidRPr="008563AB" w14:paraId="68A1B03D" w14:textId="77777777" w:rsidTr="00817023">
        <w:trPr>
          <w:trHeight w:val="993"/>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6E4BC7D4" w14:textId="77777777" w:rsidR="00AF3400" w:rsidRPr="008563AB" w:rsidRDefault="00AF3400" w:rsidP="00BE41B1">
            <w:pPr>
              <w:spacing w:line="276" w:lineRule="auto"/>
              <w:jc w:val="left"/>
              <w:rPr>
                <w:rFonts w:ascii="Times New Roman" w:hAnsi="Times New Roman"/>
                <w:bCs/>
                <w:i w:val="0"/>
                <w:szCs w:val="24"/>
              </w:rPr>
            </w:pPr>
            <w:r w:rsidRPr="008563AB">
              <w:rPr>
                <w:rFonts w:ascii="Times New Roman" w:hAnsi="Times New Roman"/>
                <w:bCs/>
                <w:i w:val="0"/>
                <w:szCs w:val="24"/>
              </w:rPr>
              <w:t>1.1</w:t>
            </w:r>
          </w:p>
        </w:tc>
        <w:tc>
          <w:tcPr>
            <w:tcW w:w="2271" w:type="dxa"/>
            <w:tcBorders>
              <w:left w:val="single" w:sz="4" w:space="0" w:color="FFFFFF" w:themeColor="background1"/>
            </w:tcBorders>
            <w:shd w:val="clear" w:color="auto" w:fill="FFFFFF" w:themeFill="background1"/>
            <w:hideMark/>
          </w:tcPr>
          <w:p w14:paraId="6C3E0C52" w14:textId="11C85121" w:rsidR="00AF3400" w:rsidRPr="008563AB" w:rsidRDefault="00897773" w:rsidP="00BE41B1">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Pr>
                <w:rFonts w:ascii="Times New Roman" w:hAnsi="Times New Roman"/>
                <w:bCs/>
                <w:szCs w:val="24"/>
              </w:rPr>
              <w:t xml:space="preserve">Përmirësimi dhe përafrimi </w:t>
            </w:r>
            <w:r w:rsidR="00AF3400" w:rsidRPr="008563AB">
              <w:rPr>
                <w:rFonts w:ascii="Times New Roman" w:hAnsi="Times New Roman"/>
                <w:bCs/>
                <w:szCs w:val="24"/>
              </w:rPr>
              <w:t>i legjislacionit të prokurimit me acquis-në e BE-së</w:t>
            </w:r>
          </w:p>
        </w:tc>
        <w:tc>
          <w:tcPr>
            <w:tcW w:w="1382" w:type="dxa"/>
            <w:tcBorders>
              <w:right w:val="single" w:sz="4" w:space="0" w:color="BFBFBF" w:themeColor="background1" w:themeShade="BF"/>
            </w:tcBorders>
            <w:shd w:val="clear" w:color="auto" w:fill="FFFFFF" w:themeFill="background1"/>
          </w:tcPr>
          <w:p w14:paraId="236B8CD1" w14:textId="77777777"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themeColor="background1" w:themeShade="BF"/>
              <w:right w:val="single" w:sz="4" w:space="0" w:color="BFBFBF" w:themeColor="background1" w:themeShade="BF"/>
            </w:tcBorders>
            <w:shd w:val="clear" w:color="auto" w:fill="FFFFFF" w:themeFill="background1"/>
          </w:tcPr>
          <w:p w14:paraId="7005FE79" w14:textId="12BA004B"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r w:rsidRPr="008563AB">
              <w:rPr>
                <w:rFonts w:ascii="Times New Roman" w:hAnsi="Times New Roman"/>
                <w:b/>
                <w:bCs/>
                <w:szCs w:val="24"/>
              </w:rPr>
              <w:t xml:space="preserve"> </w:t>
            </w:r>
          </w:p>
          <w:p w14:paraId="31004BEA" w14:textId="77777777"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themeColor="background1" w:themeShade="BF"/>
              <w:right w:val="single" w:sz="4" w:space="0" w:color="BFBFBF"/>
            </w:tcBorders>
            <w:shd w:val="clear" w:color="auto" w:fill="FFFFFF" w:themeFill="background1"/>
          </w:tcPr>
          <w:p w14:paraId="736D0F78" w14:textId="3A086052"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p w14:paraId="39F76907" w14:textId="77777777"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638503E3" w14:textId="1098CD9B"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 xml:space="preserve"> </w:t>
            </w:r>
          </w:p>
          <w:p w14:paraId="00F30D36" w14:textId="77777777"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074E79C2" w14:textId="06AE58C5" w:rsidR="00AF3400" w:rsidRPr="008563AB" w:rsidRDefault="00AF3400"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r>
      <w:tr w:rsidR="00AF3400" w:rsidRPr="008563AB" w14:paraId="1FDF6A90" w14:textId="77777777" w:rsidTr="00817023">
        <w:trPr>
          <w:cnfStyle w:val="000000100000" w:firstRow="0" w:lastRow="0" w:firstColumn="0" w:lastColumn="0" w:oddVBand="0" w:evenVBand="0" w:oddHBand="1" w:evenHBand="0" w:firstRowFirstColumn="0" w:firstRowLastColumn="0" w:lastRowFirstColumn="0" w:lastRowLastColumn="0"/>
          <w:trHeight w:val="917"/>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1DF2F24F" w14:textId="77777777" w:rsidR="00AF3400" w:rsidRPr="008563AB" w:rsidRDefault="00AF3400" w:rsidP="00BE41B1">
            <w:pPr>
              <w:spacing w:line="276" w:lineRule="auto"/>
              <w:jc w:val="left"/>
              <w:rPr>
                <w:rFonts w:ascii="Times New Roman" w:hAnsi="Times New Roman"/>
                <w:bCs/>
                <w:i w:val="0"/>
                <w:szCs w:val="24"/>
              </w:rPr>
            </w:pPr>
            <w:r w:rsidRPr="008563AB">
              <w:rPr>
                <w:rFonts w:ascii="Times New Roman" w:hAnsi="Times New Roman"/>
                <w:bCs/>
                <w:i w:val="0"/>
                <w:szCs w:val="24"/>
              </w:rPr>
              <w:t>1.2</w:t>
            </w:r>
          </w:p>
        </w:tc>
        <w:tc>
          <w:tcPr>
            <w:tcW w:w="2271" w:type="dxa"/>
            <w:tcBorders>
              <w:left w:val="single" w:sz="4" w:space="0" w:color="FFFFFF" w:themeColor="background1"/>
            </w:tcBorders>
            <w:shd w:val="clear" w:color="auto" w:fill="FFFFFF" w:themeFill="background1"/>
            <w:noWrap/>
            <w:hideMark/>
          </w:tcPr>
          <w:p w14:paraId="0C469047" w14:textId="77777777" w:rsidR="00AF3400" w:rsidRPr="008563AB" w:rsidRDefault="00AF3400" w:rsidP="00BE41B1">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Fuqizimi i rolit dhe kapaciteteve të Agjencisë së Prokurimit Publik</w:t>
            </w:r>
          </w:p>
        </w:tc>
        <w:tc>
          <w:tcPr>
            <w:tcW w:w="1382" w:type="dxa"/>
            <w:tcBorders>
              <w:right w:val="single" w:sz="4" w:space="0" w:color="BFBFBF" w:themeColor="background1" w:themeShade="BF"/>
            </w:tcBorders>
            <w:shd w:val="clear" w:color="auto" w:fill="FFFFFF" w:themeFill="background1"/>
          </w:tcPr>
          <w:p w14:paraId="0A19A387" w14:textId="77777777"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themeColor="background1" w:themeShade="BF"/>
              <w:right w:val="single" w:sz="4" w:space="0" w:color="BFBFBF"/>
            </w:tcBorders>
            <w:shd w:val="clear" w:color="auto" w:fill="FFFFFF" w:themeFill="background1"/>
          </w:tcPr>
          <w:p w14:paraId="14A31A35" w14:textId="77777777"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50312484" w14:textId="77777777"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0852BDD0" w14:textId="77777777"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69489094" w14:textId="77777777" w:rsidR="00AF3400" w:rsidRPr="008563AB" w:rsidRDefault="00AF3400"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r>
      <w:tr w:rsidR="00817023" w:rsidRPr="008563AB" w14:paraId="45551782" w14:textId="77777777" w:rsidTr="00817023">
        <w:trPr>
          <w:trHeight w:val="722"/>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5907E643" w14:textId="77777777" w:rsidR="00817023" w:rsidRPr="008563AB" w:rsidRDefault="00817023" w:rsidP="00BE41B1">
            <w:pPr>
              <w:spacing w:line="276" w:lineRule="auto"/>
              <w:jc w:val="left"/>
              <w:rPr>
                <w:rFonts w:ascii="Times New Roman" w:hAnsi="Times New Roman"/>
                <w:bCs/>
                <w:i w:val="0"/>
                <w:szCs w:val="24"/>
              </w:rPr>
            </w:pPr>
            <w:r w:rsidRPr="008563AB">
              <w:rPr>
                <w:rFonts w:ascii="Times New Roman" w:hAnsi="Times New Roman"/>
                <w:bCs/>
                <w:i w:val="0"/>
                <w:szCs w:val="24"/>
              </w:rPr>
              <w:t>1.3</w:t>
            </w:r>
          </w:p>
        </w:tc>
        <w:tc>
          <w:tcPr>
            <w:tcW w:w="2271" w:type="dxa"/>
            <w:tcBorders>
              <w:left w:val="single" w:sz="4" w:space="0" w:color="FFFFFF" w:themeColor="background1"/>
            </w:tcBorders>
            <w:shd w:val="clear" w:color="auto" w:fill="FFFFFF" w:themeFill="background1"/>
            <w:noWrap/>
            <w:hideMark/>
          </w:tcPr>
          <w:p w14:paraId="1F196AEA" w14:textId="77777777" w:rsidR="00817023" w:rsidRPr="008563AB" w:rsidRDefault="00817023" w:rsidP="00BE41B1">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Organizimi dhe Profesionalizimi i funksionit të prokurimit</w:t>
            </w:r>
          </w:p>
        </w:tc>
        <w:tc>
          <w:tcPr>
            <w:tcW w:w="1382" w:type="dxa"/>
            <w:tcBorders>
              <w:right w:val="single" w:sz="4" w:space="0" w:color="BFBFBF" w:themeColor="background1" w:themeShade="BF"/>
            </w:tcBorders>
            <w:shd w:val="clear" w:color="auto" w:fill="FFFFFF" w:themeFill="background1"/>
          </w:tcPr>
          <w:p w14:paraId="2D274CEE" w14:textId="585126B4"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516" w:type="dxa"/>
            <w:tcBorders>
              <w:top w:val="single" w:sz="4" w:space="0" w:color="FFFFFF" w:themeColor="background1"/>
              <w:left w:val="single" w:sz="4" w:space="0" w:color="BFBFBF" w:themeColor="background1" w:themeShade="BF"/>
              <w:right w:val="single" w:sz="4" w:space="0" w:color="BFBFBF" w:themeColor="background1" w:themeShade="BF"/>
            </w:tcBorders>
            <w:shd w:val="clear" w:color="auto" w:fill="FFFFFF" w:themeFill="background1"/>
          </w:tcPr>
          <w:p w14:paraId="57BF0998" w14:textId="449A961F"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516" w:type="dxa"/>
            <w:tcBorders>
              <w:top w:val="single" w:sz="4" w:space="0" w:color="FFFFFF" w:themeColor="background1"/>
              <w:left w:val="single" w:sz="4" w:space="0" w:color="BFBFBF" w:themeColor="background1" w:themeShade="BF"/>
              <w:right w:val="single" w:sz="4" w:space="0" w:color="BFBFBF"/>
            </w:tcBorders>
            <w:shd w:val="clear" w:color="auto" w:fill="FFFFFF" w:themeFill="background1"/>
          </w:tcPr>
          <w:p w14:paraId="56E002D4" w14:textId="322C7751"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90" w:type="dxa"/>
            <w:tcBorders>
              <w:top w:val="single" w:sz="4" w:space="0" w:color="FFFFFF" w:themeColor="background1"/>
              <w:left w:val="single" w:sz="4" w:space="0" w:color="BFBFBF"/>
              <w:right w:val="single" w:sz="4" w:space="0" w:color="BFBFBF"/>
            </w:tcBorders>
            <w:shd w:val="clear" w:color="auto" w:fill="FFFFFF" w:themeFill="background1"/>
          </w:tcPr>
          <w:p w14:paraId="6F932D34" w14:textId="18D10D21"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p w14:paraId="324917AB" w14:textId="74F2D0F0"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50" w:type="dxa"/>
            <w:tcBorders>
              <w:top w:val="single" w:sz="4" w:space="0" w:color="FFFFFF" w:themeColor="background1"/>
              <w:left w:val="single" w:sz="4" w:space="0" w:color="BFBFBF"/>
              <w:right w:val="single" w:sz="4" w:space="0" w:color="auto"/>
            </w:tcBorders>
            <w:shd w:val="clear" w:color="auto" w:fill="FFFFFF" w:themeFill="background1"/>
          </w:tcPr>
          <w:p w14:paraId="391DBFD5" w14:textId="2921B8BC"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r>
      <w:tr w:rsidR="00817023" w:rsidRPr="008563AB" w14:paraId="7DE0A89D" w14:textId="77777777" w:rsidTr="00817023">
        <w:trPr>
          <w:cnfStyle w:val="000000100000" w:firstRow="0" w:lastRow="0" w:firstColumn="0" w:lastColumn="0" w:oddVBand="0" w:evenVBand="0" w:oddHBand="1" w:evenHBand="0" w:firstRowFirstColumn="0" w:firstRowLastColumn="0" w:lastRowFirstColumn="0" w:lastRowLastColumn="0"/>
          <w:trHeight w:val="548"/>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6C73BADA" w14:textId="77777777" w:rsidR="00817023" w:rsidRPr="008563AB" w:rsidRDefault="00817023" w:rsidP="00BE41B1">
            <w:pPr>
              <w:spacing w:line="276" w:lineRule="auto"/>
              <w:jc w:val="left"/>
              <w:rPr>
                <w:rFonts w:ascii="Times New Roman" w:hAnsi="Times New Roman"/>
                <w:bCs/>
                <w:i w:val="0"/>
                <w:szCs w:val="24"/>
              </w:rPr>
            </w:pPr>
            <w:r w:rsidRPr="008563AB">
              <w:rPr>
                <w:rFonts w:ascii="Times New Roman" w:hAnsi="Times New Roman"/>
                <w:bCs/>
                <w:i w:val="0"/>
                <w:szCs w:val="24"/>
              </w:rPr>
              <w:t>1.4</w:t>
            </w:r>
          </w:p>
        </w:tc>
        <w:tc>
          <w:tcPr>
            <w:tcW w:w="2271" w:type="dxa"/>
            <w:tcBorders>
              <w:left w:val="single" w:sz="4" w:space="0" w:color="FFFFFF" w:themeColor="background1"/>
            </w:tcBorders>
            <w:shd w:val="clear" w:color="auto" w:fill="FFFFFF" w:themeFill="background1"/>
            <w:noWrap/>
            <w:hideMark/>
          </w:tcPr>
          <w:p w14:paraId="2ED43B3A" w14:textId="77F3D938" w:rsidR="00817023" w:rsidRPr="008563AB" w:rsidRDefault="0079200F" w:rsidP="00BE41B1">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Pr>
                <w:rFonts w:ascii="Times New Roman" w:hAnsi="Times New Roman"/>
                <w:bCs/>
                <w:szCs w:val="24"/>
              </w:rPr>
              <w:t>Rritja e eficie</w:t>
            </w:r>
            <w:r w:rsidR="00817023" w:rsidRPr="008563AB">
              <w:rPr>
                <w:rFonts w:ascii="Times New Roman" w:hAnsi="Times New Roman"/>
                <w:bCs/>
                <w:szCs w:val="24"/>
              </w:rPr>
              <w:t>ncës në prokurimin publik</w:t>
            </w:r>
          </w:p>
        </w:tc>
        <w:tc>
          <w:tcPr>
            <w:tcW w:w="1382" w:type="dxa"/>
            <w:tcBorders>
              <w:right w:val="single" w:sz="4" w:space="0" w:color="BFBFBF"/>
            </w:tcBorders>
            <w:shd w:val="clear" w:color="auto" w:fill="FFFFFF" w:themeFill="background1"/>
          </w:tcPr>
          <w:p w14:paraId="1EF0E7A1" w14:textId="77777777"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1AF2D0E0" w14:textId="77777777"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7043DC7E" w14:textId="45CDD9F2"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c>
          <w:tcPr>
            <w:tcW w:w="1390" w:type="dxa"/>
            <w:tcBorders>
              <w:left w:val="single" w:sz="4" w:space="0" w:color="BFBFBF"/>
              <w:right w:val="single" w:sz="4" w:space="0" w:color="BFBFBF"/>
            </w:tcBorders>
            <w:shd w:val="clear" w:color="auto" w:fill="FFFFFF" w:themeFill="background1"/>
          </w:tcPr>
          <w:p w14:paraId="766EB3AC" w14:textId="50035F67" w:rsidR="00817023" w:rsidRPr="008563AB" w:rsidRDefault="00817023" w:rsidP="00ED0DDE">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0FEFCEE4" w14:textId="052F0125"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r>
      <w:tr w:rsidR="00817023" w:rsidRPr="008563AB" w14:paraId="23ED6E85" w14:textId="77777777" w:rsidTr="00817023">
        <w:trPr>
          <w:trHeight w:val="679"/>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2EB17A2F" w14:textId="77777777" w:rsidR="00817023" w:rsidRPr="008563AB" w:rsidRDefault="00817023" w:rsidP="00BE41B1">
            <w:pPr>
              <w:spacing w:line="276" w:lineRule="auto"/>
              <w:jc w:val="left"/>
              <w:rPr>
                <w:rFonts w:ascii="Times New Roman" w:hAnsi="Times New Roman"/>
                <w:bCs/>
                <w:i w:val="0"/>
                <w:szCs w:val="24"/>
              </w:rPr>
            </w:pPr>
            <w:r w:rsidRPr="008563AB">
              <w:rPr>
                <w:rFonts w:ascii="Times New Roman" w:hAnsi="Times New Roman"/>
                <w:bCs/>
                <w:i w:val="0"/>
                <w:szCs w:val="24"/>
              </w:rPr>
              <w:t>1.5</w:t>
            </w:r>
          </w:p>
        </w:tc>
        <w:tc>
          <w:tcPr>
            <w:tcW w:w="2271" w:type="dxa"/>
            <w:tcBorders>
              <w:left w:val="single" w:sz="4" w:space="0" w:color="FFFFFF" w:themeColor="background1"/>
            </w:tcBorders>
            <w:shd w:val="clear" w:color="auto" w:fill="FFFFFF" w:themeFill="background1"/>
            <w:noWrap/>
            <w:hideMark/>
          </w:tcPr>
          <w:p w14:paraId="69A92D52" w14:textId="78A674EA" w:rsidR="00817023" w:rsidRPr="008563AB" w:rsidRDefault="00817023" w:rsidP="00BE41B1">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 xml:space="preserve">Zgjerimi i politikave </w:t>
            </w:r>
            <w:r w:rsidR="00D91AAA">
              <w:rPr>
                <w:rFonts w:ascii="Times New Roman" w:hAnsi="Times New Roman"/>
                <w:bCs/>
                <w:szCs w:val="24"/>
              </w:rPr>
              <w:t>dhe metodave për prokurimin e q</w:t>
            </w:r>
            <w:r w:rsidR="00D91AAA" w:rsidRPr="00D91AAA">
              <w:rPr>
                <w:rFonts w:ascii="Times New Roman" w:hAnsi="Times New Roman"/>
                <w:bCs/>
                <w:szCs w:val="24"/>
              </w:rPr>
              <w:t>ë</w:t>
            </w:r>
            <w:r w:rsidRPr="008563AB">
              <w:rPr>
                <w:rFonts w:ascii="Times New Roman" w:hAnsi="Times New Roman"/>
                <w:bCs/>
                <w:szCs w:val="24"/>
              </w:rPr>
              <w:t>ndrueshëm</w:t>
            </w:r>
          </w:p>
        </w:tc>
        <w:tc>
          <w:tcPr>
            <w:tcW w:w="1382" w:type="dxa"/>
            <w:tcBorders>
              <w:right w:val="single" w:sz="4" w:space="0" w:color="BFBFBF"/>
            </w:tcBorders>
            <w:shd w:val="clear" w:color="auto" w:fill="FFFFFF" w:themeFill="background1"/>
          </w:tcPr>
          <w:p w14:paraId="1A3C913C" w14:textId="3A57E0A0"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209C7A99" w14:textId="67E964A2"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516" w:type="dxa"/>
            <w:tcBorders>
              <w:left w:val="single" w:sz="4" w:space="0" w:color="BFBFBF"/>
              <w:right w:val="single" w:sz="4" w:space="0" w:color="BFBFBF"/>
            </w:tcBorders>
            <w:shd w:val="clear" w:color="auto" w:fill="FFFFFF" w:themeFill="background1"/>
          </w:tcPr>
          <w:p w14:paraId="2E180438" w14:textId="7FC68EE9"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90" w:type="dxa"/>
            <w:tcBorders>
              <w:left w:val="single" w:sz="4" w:space="0" w:color="BFBFBF"/>
              <w:right w:val="single" w:sz="4" w:space="0" w:color="BFBFBF"/>
            </w:tcBorders>
            <w:shd w:val="clear" w:color="auto" w:fill="FFFFFF" w:themeFill="background1"/>
          </w:tcPr>
          <w:p w14:paraId="7D422F9C" w14:textId="76209E93"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6F297153" w14:textId="5C707219"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r>
      <w:tr w:rsidR="00817023" w:rsidRPr="008563AB" w14:paraId="7504539B" w14:textId="77777777" w:rsidTr="00817023">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66B5B769" w14:textId="77777777" w:rsidR="00817023" w:rsidRPr="008563AB" w:rsidRDefault="00817023" w:rsidP="00BE41B1">
            <w:pPr>
              <w:spacing w:line="276" w:lineRule="auto"/>
              <w:jc w:val="left"/>
              <w:rPr>
                <w:rFonts w:ascii="Times New Roman" w:hAnsi="Times New Roman"/>
                <w:bCs/>
                <w:i w:val="0"/>
                <w:szCs w:val="24"/>
              </w:rPr>
            </w:pPr>
            <w:r w:rsidRPr="008563AB">
              <w:rPr>
                <w:rFonts w:ascii="Times New Roman" w:hAnsi="Times New Roman"/>
                <w:bCs/>
                <w:i w:val="0"/>
                <w:szCs w:val="24"/>
              </w:rPr>
              <w:t>1.6</w:t>
            </w:r>
          </w:p>
        </w:tc>
        <w:tc>
          <w:tcPr>
            <w:tcW w:w="2271" w:type="dxa"/>
            <w:tcBorders>
              <w:left w:val="single" w:sz="4" w:space="0" w:color="FFFFFF" w:themeColor="background1"/>
            </w:tcBorders>
            <w:shd w:val="clear" w:color="auto" w:fill="FFFFFF" w:themeFill="background1"/>
            <w:noWrap/>
            <w:hideMark/>
          </w:tcPr>
          <w:p w14:paraId="644A21D7" w14:textId="77777777" w:rsidR="00817023" w:rsidRPr="008563AB" w:rsidRDefault="00817023" w:rsidP="00BE41B1">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Forcimi i Integritetit në Prokurimin Publik</w:t>
            </w:r>
          </w:p>
        </w:tc>
        <w:tc>
          <w:tcPr>
            <w:tcW w:w="1382" w:type="dxa"/>
            <w:tcBorders>
              <w:right w:val="single" w:sz="4" w:space="0" w:color="BFBFBF"/>
            </w:tcBorders>
            <w:shd w:val="clear" w:color="auto" w:fill="FFFFFF" w:themeFill="background1"/>
          </w:tcPr>
          <w:p w14:paraId="0B012820" w14:textId="022E03E4"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466D0022" w14:textId="3C396D97"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5EAAEE25" w14:textId="54402788"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5E7EDA74" w14:textId="60D61D4B"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438F8C40" w14:textId="22A5F8A2" w:rsidR="00817023" w:rsidRPr="008563AB" w:rsidRDefault="00817023" w:rsidP="00BE41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r>
      <w:tr w:rsidR="00817023" w:rsidRPr="008563AB" w14:paraId="19FCCB31" w14:textId="77777777" w:rsidTr="00817023">
        <w:trPr>
          <w:trHeight w:val="478"/>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420851C7" w14:textId="77777777" w:rsidR="00817023" w:rsidRPr="008563AB" w:rsidRDefault="00817023" w:rsidP="00BE41B1">
            <w:pPr>
              <w:spacing w:line="276" w:lineRule="auto"/>
              <w:jc w:val="left"/>
              <w:rPr>
                <w:rFonts w:ascii="Times New Roman" w:hAnsi="Times New Roman"/>
                <w:bCs/>
                <w:i w:val="0"/>
                <w:szCs w:val="24"/>
              </w:rPr>
            </w:pPr>
            <w:r w:rsidRPr="008563AB">
              <w:rPr>
                <w:rFonts w:ascii="Times New Roman" w:hAnsi="Times New Roman"/>
                <w:bCs/>
                <w:i w:val="0"/>
                <w:szCs w:val="24"/>
              </w:rPr>
              <w:t>1.7</w:t>
            </w:r>
          </w:p>
        </w:tc>
        <w:tc>
          <w:tcPr>
            <w:tcW w:w="2271" w:type="dxa"/>
            <w:tcBorders>
              <w:left w:val="single" w:sz="4" w:space="0" w:color="FFFFFF" w:themeColor="background1"/>
            </w:tcBorders>
            <w:shd w:val="clear" w:color="auto" w:fill="FFFFFF" w:themeFill="background1"/>
            <w:noWrap/>
            <w:hideMark/>
          </w:tcPr>
          <w:p w14:paraId="54360B7E" w14:textId="77777777" w:rsidR="00817023" w:rsidRPr="008563AB" w:rsidRDefault="00817023" w:rsidP="00BE41B1">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Përmirësimi i sistemit elektronik të prokurimit</w:t>
            </w:r>
          </w:p>
        </w:tc>
        <w:tc>
          <w:tcPr>
            <w:tcW w:w="1382" w:type="dxa"/>
            <w:tcBorders>
              <w:right w:val="single" w:sz="4" w:space="0" w:color="BFBFBF"/>
            </w:tcBorders>
            <w:shd w:val="clear" w:color="auto" w:fill="FFFFFF" w:themeFill="background1"/>
          </w:tcPr>
          <w:p w14:paraId="3863D690" w14:textId="77777777"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692B1A77" w14:textId="3C46AA4C"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516" w:type="dxa"/>
            <w:tcBorders>
              <w:left w:val="single" w:sz="4" w:space="0" w:color="BFBFBF"/>
              <w:right w:val="single" w:sz="4" w:space="0" w:color="BFBFBF"/>
            </w:tcBorders>
            <w:shd w:val="clear" w:color="auto" w:fill="FFFFFF" w:themeFill="background1"/>
          </w:tcPr>
          <w:p w14:paraId="35A3445D" w14:textId="7DFFF674"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90" w:type="dxa"/>
            <w:tcBorders>
              <w:left w:val="single" w:sz="4" w:space="0" w:color="BFBFBF"/>
              <w:right w:val="single" w:sz="4" w:space="0" w:color="BFBFBF"/>
            </w:tcBorders>
            <w:shd w:val="clear" w:color="auto" w:fill="FFFFFF" w:themeFill="background1"/>
          </w:tcPr>
          <w:p w14:paraId="4C4EA082" w14:textId="5F9EBFF7"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7F708073" w14:textId="6837626F" w:rsidR="00817023" w:rsidRPr="008563AB" w:rsidRDefault="00817023" w:rsidP="00BE41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r>
      <w:tr w:rsidR="009B6EC5" w:rsidRPr="008563AB" w14:paraId="5038309D" w14:textId="77777777" w:rsidTr="00817023">
        <w:trPr>
          <w:cnfStyle w:val="000000100000" w:firstRow="0" w:lastRow="0" w:firstColumn="0" w:lastColumn="0" w:oddVBand="0" w:evenVBand="0" w:oddHBand="1" w:evenHBand="0" w:firstRowFirstColumn="0" w:firstRowLastColumn="0" w:lastRowFirstColumn="0" w:lastRowLastColumn="0"/>
          <w:trHeight w:val="627"/>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120BE3C1" w14:textId="77777777" w:rsidR="009B6EC5" w:rsidRPr="008563AB" w:rsidRDefault="009B6EC5" w:rsidP="009B6EC5">
            <w:pPr>
              <w:spacing w:line="276" w:lineRule="auto"/>
              <w:jc w:val="left"/>
              <w:rPr>
                <w:rFonts w:ascii="Times New Roman" w:hAnsi="Times New Roman"/>
                <w:b/>
                <w:bCs/>
                <w:i w:val="0"/>
                <w:szCs w:val="24"/>
              </w:rPr>
            </w:pPr>
            <w:r w:rsidRPr="008563AB">
              <w:rPr>
                <w:rFonts w:ascii="Times New Roman" w:hAnsi="Times New Roman"/>
                <w:b/>
                <w:bCs/>
                <w:i w:val="0"/>
                <w:szCs w:val="24"/>
              </w:rPr>
              <w:lastRenderedPageBreak/>
              <w:t>QP 2</w:t>
            </w:r>
          </w:p>
        </w:tc>
        <w:tc>
          <w:tcPr>
            <w:tcW w:w="2271" w:type="dxa"/>
            <w:tcBorders>
              <w:left w:val="single" w:sz="4" w:space="0" w:color="FFFFFF" w:themeColor="background1"/>
            </w:tcBorders>
            <w:shd w:val="clear" w:color="auto" w:fill="FFFFFF" w:themeFill="background1"/>
            <w:hideMark/>
          </w:tcPr>
          <w:p w14:paraId="6D2D2B7E" w14:textId="77777777" w:rsidR="009B6EC5" w:rsidRPr="008563AB" w:rsidRDefault="009B6EC5" w:rsidP="009B6EC5">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r w:rsidRPr="008563AB">
              <w:rPr>
                <w:rFonts w:ascii="Times New Roman" w:hAnsi="Times New Roman"/>
                <w:b/>
                <w:bCs/>
                <w:szCs w:val="24"/>
              </w:rPr>
              <w:t>Përmirësimi i kuadrit ligjor dhe institucional për koncesionet dhe partneritetin publik-privat</w:t>
            </w:r>
          </w:p>
        </w:tc>
        <w:tc>
          <w:tcPr>
            <w:tcW w:w="1382" w:type="dxa"/>
            <w:tcBorders>
              <w:right w:val="single" w:sz="4" w:space="0" w:color="BFBFBF"/>
            </w:tcBorders>
            <w:shd w:val="clear" w:color="auto" w:fill="FFFFFF" w:themeFill="background1"/>
          </w:tcPr>
          <w:p w14:paraId="78EA6C71" w14:textId="77217E2F" w:rsidR="009B6EC5" w:rsidRPr="009B6EC5" w:rsidRDefault="00003737"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r w:rsidRPr="00003737">
              <w:rPr>
                <w:rFonts w:ascii="Times New Roman" w:hAnsi="Times New Roman"/>
                <w:b/>
                <w:bCs/>
                <w:szCs w:val="24"/>
              </w:rPr>
              <w:t>3,087,000</w:t>
            </w:r>
          </w:p>
        </w:tc>
        <w:tc>
          <w:tcPr>
            <w:tcW w:w="1516" w:type="dxa"/>
            <w:tcBorders>
              <w:left w:val="single" w:sz="4" w:space="0" w:color="BFBFBF"/>
              <w:right w:val="single" w:sz="4" w:space="0" w:color="BFBFBF"/>
            </w:tcBorders>
            <w:shd w:val="clear" w:color="auto" w:fill="FFFFFF" w:themeFill="background1"/>
          </w:tcPr>
          <w:p w14:paraId="544F2C00" w14:textId="392E5850" w:rsidR="009B6EC5" w:rsidRPr="009B6EC5"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7C57ED10" w14:textId="04270B4C" w:rsidR="009B6EC5" w:rsidRPr="009B6EC5" w:rsidRDefault="00003737"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r>
              <w:rPr>
                <w:rFonts w:ascii="Times New Roman" w:hAnsi="Times New Roman"/>
                <w:b/>
                <w:bCs/>
                <w:szCs w:val="24"/>
              </w:rPr>
              <w:t>0</w:t>
            </w:r>
          </w:p>
        </w:tc>
        <w:tc>
          <w:tcPr>
            <w:tcW w:w="1390" w:type="dxa"/>
            <w:tcBorders>
              <w:left w:val="single" w:sz="4" w:space="0" w:color="BFBFBF"/>
              <w:right w:val="single" w:sz="4" w:space="0" w:color="BFBFBF"/>
            </w:tcBorders>
            <w:shd w:val="clear" w:color="auto" w:fill="FFFFFF" w:themeFill="background1"/>
          </w:tcPr>
          <w:p w14:paraId="175867CA" w14:textId="78A60137" w:rsidR="009B6EC5" w:rsidRPr="009B6EC5"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r w:rsidRPr="009B6EC5">
              <w:rPr>
                <w:rFonts w:ascii="Times New Roman" w:hAnsi="Times New Roman"/>
                <w:b/>
                <w:bCs/>
                <w:szCs w:val="24"/>
              </w:rPr>
              <w:t>3,087,000</w:t>
            </w:r>
          </w:p>
        </w:tc>
        <w:tc>
          <w:tcPr>
            <w:tcW w:w="1350" w:type="dxa"/>
            <w:tcBorders>
              <w:left w:val="single" w:sz="4" w:space="0" w:color="BFBFBF"/>
              <w:right w:val="single" w:sz="4" w:space="0" w:color="auto"/>
            </w:tcBorders>
            <w:shd w:val="clear" w:color="auto" w:fill="FFFFFF" w:themeFill="background1"/>
          </w:tcPr>
          <w:p w14:paraId="35927FA8" w14:textId="2160C868" w:rsidR="009B6EC5" w:rsidRPr="009B6EC5"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r w:rsidRPr="009B6EC5">
              <w:rPr>
                <w:rFonts w:ascii="Times New Roman" w:hAnsi="Times New Roman"/>
                <w:b/>
                <w:bCs/>
                <w:szCs w:val="24"/>
              </w:rPr>
              <w:t>-100%</w:t>
            </w:r>
          </w:p>
        </w:tc>
      </w:tr>
      <w:tr w:rsidR="009B6EC5" w:rsidRPr="008563AB" w14:paraId="64E10B79" w14:textId="77777777" w:rsidTr="00817023">
        <w:trPr>
          <w:trHeight w:val="191"/>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16ADD60C" w14:textId="77777777" w:rsidR="009B6EC5" w:rsidRPr="008563AB" w:rsidRDefault="009B6EC5" w:rsidP="009B6EC5">
            <w:pPr>
              <w:spacing w:line="276" w:lineRule="auto"/>
              <w:jc w:val="left"/>
              <w:rPr>
                <w:rFonts w:ascii="Times New Roman" w:hAnsi="Times New Roman"/>
                <w:bCs/>
                <w:i w:val="0"/>
                <w:szCs w:val="24"/>
              </w:rPr>
            </w:pPr>
            <w:r w:rsidRPr="008563AB">
              <w:rPr>
                <w:rFonts w:ascii="Times New Roman" w:hAnsi="Times New Roman"/>
                <w:bCs/>
                <w:i w:val="0"/>
                <w:szCs w:val="24"/>
              </w:rPr>
              <w:t>2.1</w:t>
            </w:r>
          </w:p>
        </w:tc>
        <w:tc>
          <w:tcPr>
            <w:tcW w:w="2271" w:type="dxa"/>
            <w:tcBorders>
              <w:left w:val="single" w:sz="4" w:space="0" w:color="FFFFFF" w:themeColor="background1"/>
            </w:tcBorders>
            <w:shd w:val="clear" w:color="auto" w:fill="FFFFFF" w:themeFill="background1"/>
            <w:hideMark/>
          </w:tcPr>
          <w:p w14:paraId="25F94A20" w14:textId="77777777" w:rsidR="009B6EC5" w:rsidRPr="008563AB" w:rsidRDefault="009B6EC5" w:rsidP="009B6EC5">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Reforma rregullatore</w:t>
            </w:r>
          </w:p>
        </w:tc>
        <w:tc>
          <w:tcPr>
            <w:tcW w:w="1382" w:type="dxa"/>
            <w:tcBorders>
              <w:right w:val="single" w:sz="4" w:space="0" w:color="BFBFBF"/>
            </w:tcBorders>
            <w:shd w:val="clear" w:color="auto" w:fill="FFFFFF" w:themeFill="background1"/>
          </w:tcPr>
          <w:p w14:paraId="679D7734" w14:textId="6BB1D3F2"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516" w:type="dxa"/>
            <w:tcBorders>
              <w:left w:val="single" w:sz="4" w:space="0" w:color="BFBFBF"/>
              <w:right w:val="single" w:sz="4" w:space="0" w:color="BFBFBF"/>
            </w:tcBorders>
            <w:shd w:val="clear" w:color="auto" w:fill="FFFFFF" w:themeFill="background1"/>
          </w:tcPr>
          <w:p w14:paraId="1EF2EDF8" w14:textId="198AD792"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516" w:type="dxa"/>
            <w:tcBorders>
              <w:left w:val="single" w:sz="4" w:space="0" w:color="BFBFBF"/>
              <w:right w:val="single" w:sz="4" w:space="0" w:color="BFBFBF"/>
            </w:tcBorders>
            <w:shd w:val="clear" w:color="auto" w:fill="FFFFFF" w:themeFill="background1"/>
          </w:tcPr>
          <w:p w14:paraId="68A00208" w14:textId="1ED413F5"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90" w:type="dxa"/>
            <w:tcBorders>
              <w:left w:val="single" w:sz="4" w:space="0" w:color="BFBFBF"/>
              <w:right w:val="single" w:sz="4" w:space="0" w:color="BFBFBF"/>
            </w:tcBorders>
            <w:shd w:val="clear" w:color="auto" w:fill="FFFFFF" w:themeFill="background1"/>
          </w:tcPr>
          <w:p w14:paraId="5D7ADCEC" w14:textId="022714BE"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4D7A38C7" w14:textId="6D6B45AF"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r>
      <w:tr w:rsidR="009B6EC5" w:rsidRPr="008563AB" w14:paraId="1C6D05FF" w14:textId="77777777" w:rsidTr="00817023">
        <w:trPr>
          <w:cnfStyle w:val="000000100000" w:firstRow="0" w:lastRow="0" w:firstColumn="0" w:lastColumn="0" w:oddVBand="0" w:evenVBand="0" w:oddHBand="1" w:evenHBand="0" w:firstRowFirstColumn="0" w:firstRowLastColumn="0" w:lastRowFirstColumn="0" w:lastRowLastColumn="0"/>
          <w:trHeight w:val="223"/>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2882115A" w14:textId="77777777" w:rsidR="009B6EC5" w:rsidRPr="008563AB" w:rsidRDefault="009B6EC5" w:rsidP="009B6EC5">
            <w:pPr>
              <w:spacing w:line="276" w:lineRule="auto"/>
              <w:jc w:val="left"/>
              <w:rPr>
                <w:rFonts w:ascii="Times New Roman" w:hAnsi="Times New Roman"/>
                <w:bCs/>
                <w:i w:val="0"/>
                <w:szCs w:val="24"/>
              </w:rPr>
            </w:pPr>
            <w:r w:rsidRPr="008563AB">
              <w:rPr>
                <w:rFonts w:ascii="Times New Roman" w:hAnsi="Times New Roman"/>
                <w:bCs/>
                <w:i w:val="0"/>
                <w:szCs w:val="24"/>
              </w:rPr>
              <w:t>2.2</w:t>
            </w:r>
          </w:p>
        </w:tc>
        <w:tc>
          <w:tcPr>
            <w:tcW w:w="2271" w:type="dxa"/>
            <w:tcBorders>
              <w:left w:val="single" w:sz="4" w:space="0" w:color="FFFFFF" w:themeColor="background1"/>
            </w:tcBorders>
            <w:shd w:val="clear" w:color="auto" w:fill="FFFFFF" w:themeFill="background1"/>
            <w:hideMark/>
          </w:tcPr>
          <w:p w14:paraId="20E06EDB" w14:textId="77777777" w:rsidR="009B6EC5" w:rsidRPr="008563AB" w:rsidRDefault="009B6EC5" w:rsidP="009B6EC5">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Kuadri institucional</w:t>
            </w:r>
          </w:p>
        </w:tc>
        <w:tc>
          <w:tcPr>
            <w:tcW w:w="1382" w:type="dxa"/>
            <w:tcBorders>
              <w:right w:val="single" w:sz="4" w:space="0" w:color="BFBFBF"/>
            </w:tcBorders>
            <w:shd w:val="clear" w:color="auto" w:fill="FFFFFF" w:themeFill="background1"/>
          </w:tcPr>
          <w:p w14:paraId="5D099422" w14:textId="320D1E3B" w:rsidR="009B6EC5" w:rsidRPr="008563AB" w:rsidRDefault="00003737"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sidRPr="00003737">
              <w:rPr>
                <w:rFonts w:ascii="Times New Roman" w:hAnsi="Times New Roman"/>
                <w:bCs/>
                <w:szCs w:val="24"/>
              </w:rPr>
              <w:t>3,087,000</w:t>
            </w:r>
          </w:p>
        </w:tc>
        <w:tc>
          <w:tcPr>
            <w:tcW w:w="1516" w:type="dxa"/>
            <w:tcBorders>
              <w:left w:val="single" w:sz="4" w:space="0" w:color="BFBFBF"/>
              <w:right w:val="single" w:sz="4" w:space="0" w:color="BFBFBF"/>
            </w:tcBorders>
            <w:shd w:val="clear" w:color="auto" w:fill="FFFFFF" w:themeFill="background1"/>
          </w:tcPr>
          <w:p w14:paraId="5384CE9E" w14:textId="0716B0A3"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p>
        </w:tc>
        <w:tc>
          <w:tcPr>
            <w:tcW w:w="1516" w:type="dxa"/>
            <w:tcBorders>
              <w:left w:val="single" w:sz="4" w:space="0" w:color="BFBFBF"/>
              <w:right w:val="single" w:sz="4" w:space="0" w:color="BFBFBF"/>
            </w:tcBorders>
            <w:shd w:val="clear" w:color="auto" w:fill="FFFFFF" w:themeFill="background1"/>
          </w:tcPr>
          <w:p w14:paraId="28F75D50" w14:textId="518C6E94" w:rsidR="009B6EC5" w:rsidRPr="008563AB" w:rsidRDefault="00003737"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Pr>
                <w:rFonts w:ascii="Times New Roman" w:hAnsi="Times New Roman"/>
                <w:bCs/>
                <w:szCs w:val="24"/>
              </w:rPr>
              <w:t>0</w:t>
            </w:r>
          </w:p>
        </w:tc>
        <w:tc>
          <w:tcPr>
            <w:tcW w:w="1390" w:type="dxa"/>
            <w:tcBorders>
              <w:left w:val="single" w:sz="4" w:space="0" w:color="BFBFBF"/>
              <w:right w:val="single" w:sz="4" w:space="0" w:color="BFBFBF"/>
            </w:tcBorders>
            <w:shd w:val="clear" w:color="auto" w:fill="FFFFFF" w:themeFill="background1"/>
          </w:tcPr>
          <w:p w14:paraId="34C39EB4" w14:textId="33B3E502"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sidRPr="009B6EC5">
              <w:rPr>
                <w:rFonts w:ascii="Times New Roman" w:hAnsi="Times New Roman"/>
                <w:bCs/>
                <w:szCs w:val="24"/>
              </w:rPr>
              <w:t>3,087,000</w:t>
            </w:r>
          </w:p>
        </w:tc>
        <w:tc>
          <w:tcPr>
            <w:tcW w:w="1350" w:type="dxa"/>
            <w:tcBorders>
              <w:left w:val="single" w:sz="4" w:space="0" w:color="BFBFBF"/>
              <w:right w:val="single" w:sz="4" w:space="0" w:color="auto"/>
            </w:tcBorders>
            <w:shd w:val="clear" w:color="auto" w:fill="FFFFFF" w:themeFill="background1"/>
          </w:tcPr>
          <w:p w14:paraId="4FAC34A9" w14:textId="6AD16C33"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Pr>
                <w:rFonts w:ascii="Times New Roman" w:hAnsi="Times New Roman"/>
                <w:bCs/>
                <w:szCs w:val="24"/>
              </w:rPr>
              <w:t>-100%</w:t>
            </w:r>
          </w:p>
        </w:tc>
      </w:tr>
      <w:tr w:rsidR="009B6EC5" w:rsidRPr="008563AB" w14:paraId="509A957C" w14:textId="77777777" w:rsidTr="00817023">
        <w:trPr>
          <w:trHeight w:val="679"/>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1D8BCFDF" w14:textId="77777777" w:rsidR="009B6EC5" w:rsidRPr="008563AB" w:rsidRDefault="009B6EC5" w:rsidP="009B6EC5">
            <w:pPr>
              <w:spacing w:line="276" w:lineRule="auto"/>
              <w:jc w:val="left"/>
              <w:rPr>
                <w:rFonts w:ascii="Times New Roman" w:hAnsi="Times New Roman"/>
                <w:b/>
                <w:bCs/>
                <w:i w:val="0"/>
                <w:szCs w:val="24"/>
              </w:rPr>
            </w:pPr>
            <w:r w:rsidRPr="008563AB">
              <w:rPr>
                <w:rFonts w:ascii="Times New Roman" w:hAnsi="Times New Roman"/>
                <w:b/>
                <w:bCs/>
                <w:i w:val="0"/>
                <w:szCs w:val="24"/>
              </w:rPr>
              <w:t>QP 3</w:t>
            </w:r>
          </w:p>
        </w:tc>
        <w:tc>
          <w:tcPr>
            <w:tcW w:w="2271" w:type="dxa"/>
            <w:tcBorders>
              <w:left w:val="single" w:sz="4" w:space="0" w:color="FFFFFF" w:themeColor="background1"/>
            </w:tcBorders>
            <w:shd w:val="clear" w:color="auto" w:fill="FFFFFF" w:themeFill="background1"/>
            <w:hideMark/>
          </w:tcPr>
          <w:p w14:paraId="17B25563" w14:textId="788C9C29" w:rsidR="009B6EC5" w:rsidRPr="008563AB" w:rsidRDefault="0079200F" w:rsidP="009B6EC5">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r>
              <w:rPr>
                <w:rFonts w:ascii="Times New Roman" w:hAnsi="Times New Roman"/>
                <w:b/>
                <w:bCs/>
                <w:szCs w:val="24"/>
              </w:rPr>
              <w:t>Riorganizimi i</w:t>
            </w:r>
            <w:r w:rsidR="009B6EC5" w:rsidRPr="008563AB">
              <w:rPr>
                <w:rFonts w:ascii="Times New Roman" w:hAnsi="Times New Roman"/>
                <w:b/>
                <w:bCs/>
                <w:szCs w:val="24"/>
              </w:rPr>
              <w:t xml:space="preserve"> Prokurimeve në fushën e Mbrojtjes dhe Sigurisë</w:t>
            </w:r>
          </w:p>
        </w:tc>
        <w:tc>
          <w:tcPr>
            <w:tcW w:w="1382" w:type="dxa"/>
            <w:tcBorders>
              <w:right w:val="single" w:sz="4" w:space="0" w:color="BFBFBF"/>
            </w:tcBorders>
            <w:shd w:val="clear" w:color="auto" w:fill="FFFFFF" w:themeFill="background1"/>
          </w:tcPr>
          <w:p w14:paraId="2F82735C" w14:textId="5EBD5E3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3A905355" w14:textId="2C128D24"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4DD9C596" w14:textId="1F94D741"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367DDFF0" w14:textId="1ED556F8"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50" w:type="dxa"/>
            <w:tcBorders>
              <w:left w:val="single" w:sz="4" w:space="0" w:color="BFBFBF"/>
              <w:right w:val="single" w:sz="4" w:space="0" w:color="auto"/>
            </w:tcBorders>
            <w:shd w:val="clear" w:color="auto" w:fill="FFFFFF" w:themeFill="background1"/>
          </w:tcPr>
          <w:p w14:paraId="1604C8DD" w14:textId="6558ED4F"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r>
      <w:tr w:rsidR="009B6EC5" w:rsidRPr="008563AB" w14:paraId="1DFD0143" w14:textId="77777777" w:rsidTr="00817023">
        <w:trPr>
          <w:cnfStyle w:val="000000100000" w:firstRow="0" w:lastRow="0" w:firstColumn="0" w:lastColumn="0" w:oddVBand="0" w:evenVBand="0" w:oddHBand="1" w:evenHBand="0" w:firstRowFirstColumn="0" w:firstRowLastColumn="0" w:lastRowFirstColumn="0" w:lastRowLastColumn="0"/>
          <w:trHeight w:val="563"/>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55658FA9" w14:textId="77777777" w:rsidR="009B6EC5" w:rsidRPr="008563AB" w:rsidRDefault="009B6EC5" w:rsidP="009B6EC5">
            <w:pPr>
              <w:spacing w:line="276" w:lineRule="auto"/>
              <w:jc w:val="left"/>
              <w:rPr>
                <w:rFonts w:ascii="Times New Roman" w:hAnsi="Times New Roman"/>
                <w:bCs/>
                <w:i w:val="0"/>
                <w:szCs w:val="24"/>
              </w:rPr>
            </w:pPr>
            <w:r w:rsidRPr="008563AB">
              <w:rPr>
                <w:rFonts w:ascii="Times New Roman" w:hAnsi="Times New Roman"/>
                <w:bCs/>
                <w:i w:val="0"/>
                <w:szCs w:val="24"/>
              </w:rPr>
              <w:t>3.1</w:t>
            </w:r>
          </w:p>
        </w:tc>
        <w:tc>
          <w:tcPr>
            <w:tcW w:w="2271" w:type="dxa"/>
            <w:tcBorders>
              <w:left w:val="single" w:sz="4" w:space="0" w:color="FFFFFF" w:themeColor="background1"/>
            </w:tcBorders>
            <w:shd w:val="clear" w:color="auto" w:fill="FFFFFF" w:themeFill="background1"/>
            <w:hideMark/>
          </w:tcPr>
          <w:p w14:paraId="34452987" w14:textId="77777777" w:rsidR="009B6EC5" w:rsidRPr="008563AB" w:rsidRDefault="009B6EC5" w:rsidP="009B6EC5">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Përmirësimi i kuadrit rregullator të prokurimeve në sfushën e mbrojtjes dhe sigurisë</w:t>
            </w:r>
          </w:p>
        </w:tc>
        <w:tc>
          <w:tcPr>
            <w:tcW w:w="1382" w:type="dxa"/>
            <w:tcBorders>
              <w:right w:val="single" w:sz="4" w:space="0" w:color="BFBFBF"/>
            </w:tcBorders>
            <w:shd w:val="clear" w:color="auto" w:fill="FFFFFF" w:themeFill="background1"/>
          </w:tcPr>
          <w:p w14:paraId="5C56DF6E"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0BC6726E"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572095EA"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18241571"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50" w:type="dxa"/>
            <w:tcBorders>
              <w:left w:val="single" w:sz="4" w:space="0" w:color="BFBFBF"/>
              <w:right w:val="single" w:sz="4" w:space="0" w:color="auto"/>
            </w:tcBorders>
            <w:shd w:val="clear" w:color="auto" w:fill="FFFFFF" w:themeFill="background1"/>
          </w:tcPr>
          <w:p w14:paraId="3B5744F3"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r>
      <w:tr w:rsidR="009B6EC5" w:rsidRPr="008563AB" w14:paraId="3C2FA2A1" w14:textId="77777777" w:rsidTr="00817023">
        <w:trPr>
          <w:trHeight w:val="675"/>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0E2618CC" w14:textId="77777777" w:rsidR="009B6EC5" w:rsidRPr="008563AB" w:rsidRDefault="009B6EC5" w:rsidP="009B6EC5">
            <w:pPr>
              <w:spacing w:line="276" w:lineRule="auto"/>
              <w:jc w:val="left"/>
              <w:rPr>
                <w:rFonts w:ascii="Times New Roman" w:hAnsi="Times New Roman"/>
                <w:bCs/>
                <w:i w:val="0"/>
                <w:szCs w:val="24"/>
              </w:rPr>
            </w:pPr>
            <w:r w:rsidRPr="008563AB">
              <w:rPr>
                <w:rFonts w:ascii="Times New Roman" w:hAnsi="Times New Roman"/>
                <w:bCs/>
                <w:i w:val="0"/>
                <w:szCs w:val="24"/>
              </w:rPr>
              <w:t>3.2</w:t>
            </w:r>
          </w:p>
        </w:tc>
        <w:tc>
          <w:tcPr>
            <w:tcW w:w="2271" w:type="dxa"/>
            <w:tcBorders>
              <w:left w:val="single" w:sz="4" w:space="0" w:color="FFFFFF" w:themeColor="background1"/>
            </w:tcBorders>
            <w:shd w:val="clear" w:color="auto" w:fill="FFFFFF" w:themeFill="background1"/>
            <w:hideMark/>
          </w:tcPr>
          <w:p w14:paraId="6691F916" w14:textId="77777777" w:rsidR="009B6EC5" w:rsidRPr="008563AB" w:rsidRDefault="009B6EC5" w:rsidP="009B6EC5">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Përmirësimi i kuadrit institucional për prokuriet në fushën e mbrojtjes dhe sigurisë</w:t>
            </w:r>
          </w:p>
        </w:tc>
        <w:tc>
          <w:tcPr>
            <w:tcW w:w="1382" w:type="dxa"/>
            <w:tcBorders>
              <w:right w:val="single" w:sz="4" w:space="0" w:color="BFBFBF"/>
            </w:tcBorders>
            <w:shd w:val="clear" w:color="auto" w:fill="FFFFFF" w:themeFill="background1"/>
          </w:tcPr>
          <w:p w14:paraId="090DBCED" w14:textId="7777777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6F159434" w14:textId="21D4506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29E3935E" w14:textId="691D52E3"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1A993606" w14:textId="2501B5A5"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50" w:type="dxa"/>
            <w:tcBorders>
              <w:left w:val="single" w:sz="4" w:space="0" w:color="BFBFBF"/>
              <w:right w:val="single" w:sz="4" w:space="0" w:color="auto"/>
            </w:tcBorders>
            <w:shd w:val="clear" w:color="auto" w:fill="FFFFFF" w:themeFill="background1"/>
          </w:tcPr>
          <w:p w14:paraId="02BA327D" w14:textId="4DA232FD"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r>
      <w:tr w:rsidR="009B6EC5" w:rsidRPr="008563AB" w14:paraId="0DF39466" w14:textId="77777777" w:rsidTr="00817023">
        <w:trPr>
          <w:cnfStyle w:val="000000100000" w:firstRow="0" w:lastRow="0" w:firstColumn="0" w:lastColumn="0" w:oddVBand="0" w:evenVBand="0" w:oddHBand="1" w:evenHBand="0" w:firstRowFirstColumn="0" w:firstRowLastColumn="0" w:lastRowFirstColumn="0" w:lastRowLastColumn="0"/>
          <w:trHeight w:val="123"/>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0A7EBD55" w14:textId="77777777" w:rsidR="009B6EC5" w:rsidRPr="008563AB" w:rsidRDefault="009B6EC5" w:rsidP="009B6EC5">
            <w:pPr>
              <w:spacing w:line="276" w:lineRule="auto"/>
              <w:jc w:val="left"/>
              <w:rPr>
                <w:rFonts w:ascii="Times New Roman" w:hAnsi="Times New Roman"/>
                <w:b/>
                <w:bCs/>
                <w:i w:val="0"/>
                <w:szCs w:val="24"/>
              </w:rPr>
            </w:pPr>
            <w:r w:rsidRPr="008563AB">
              <w:rPr>
                <w:rFonts w:ascii="Times New Roman" w:hAnsi="Times New Roman"/>
                <w:b/>
                <w:bCs/>
                <w:i w:val="0"/>
                <w:szCs w:val="24"/>
              </w:rPr>
              <w:t>QP 4</w:t>
            </w:r>
          </w:p>
        </w:tc>
        <w:tc>
          <w:tcPr>
            <w:tcW w:w="2271" w:type="dxa"/>
            <w:tcBorders>
              <w:left w:val="single" w:sz="4" w:space="0" w:color="FFFFFF" w:themeColor="background1"/>
            </w:tcBorders>
            <w:shd w:val="clear" w:color="auto" w:fill="FFFFFF" w:themeFill="background1"/>
            <w:hideMark/>
          </w:tcPr>
          <w:p w14:paraId="3B320AE5" w14:textId="77777777" w:rsidR="009B6EC5" w:rsidRPr="008563AB" w:rsidRDefault="009B6EC5" w:rsidP="009B6EC5">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r w:rsidRPr="008563AB">
              <w:rPr>
                <w:rFonts w:ascii="Times New Roman" w:hAnsi="Times New Roman"/>
                <w:b/>
                <w:bCs/>
                <w:szCs w:val="24"/>
              </w:rPr>
              <w:t>Blerja e përqendruar</w:t>
            </w:r>
          </w:p>
        </w:tc>
        <w:tc>
          <w:tcPr>
            <w:tcW w:w="1382" w:type="dxa"/>
            <w:tcBorders>
              <w:right w:val="single" w:sz="4" w:space="0" w:color="BFBFBF"/>
            </w:tcBorders>
            <w:shd w:val="clear" w:color="auto" w:fill="FFFFFF" w:themeFill="background1"/>
          </w:tcPr>
          <w:p w14:paraId="09D8C2B2"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5BB1CF6C"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4F6F5B3E"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7E0C40C5"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50" w:type="dxa"/>
            <w:tcBorders>
              <w:left w:val="single" w:sz="4" w:space="0" w:color="BFBFBF"/>
              <w:right w:val="single" w:sz="4" w:space="0" w:color="auto"/>
            </w:tcBorders>
            <w:shd w:val="clear" w:color="auto" w:fill="FFFFFF" w:themeFill="background1"/>
          </w:tcPr>
          <w:p w14:paraId="371DD14F"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r>
      <w:tr w:rsidR="009B6EC5" w:rsidRPr="008563AB" w14:paraId="1FE1C4E1" w14:textId="77777777" w:rsidTr="00817023">
        <w:trPr>
          <w:trHeight w:val="570"/>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5490D895" w14:textId="77777777" w:rsidR="009B6EC5" w:rsidRPr="008563AB" w:rsidRDefault="009B6EC5" w:rsidP="009B6EC5">
            <w:pPr>
              <w:spacing w:line="276" w:lineRule="auto"/>
              <w:jc w:val="left"/>
              <w:rPr>
                <w:rFonts w:ascii="Times New Roman" w:hAnsi="Times New Roman"/>
                <w:bCs/>
                <w:i w:val="0"/>
                <w:szCs w:val="24"/>
              </w:rPr>
            </w:pPr>
            <w:r w:rsidRPr="008563AB">
              <w:rPr>
                <w:rFonts w:ascii="Times New Roman" w:hAnsi="Times New Roman"/>
                <w:bCs/>
                <w:i w:val="0"/>
                <w:szCs w:val="24"/>
              </w:rPr>
              <w:t>4.1</w:t>
            </w:r>
          </w:p>
        </w:tc>
        <w:tc>
          <w:tcPr>
            <w:tcW w:w="2271" w:type="dxa"/>
            <w:tcBorders>
              <w:left w:val="single" w:sz="4" w:space="0" w:color="FFFFFF" w:themeColor="background1"/>
            </w:tcBorders>
            <w:shd w:val="clear" w:color="auto" w:fill="FFFFFF" w:themeFill="background1"/>
            <w:hideMark/>
          </w:tcPr>
          <w:p w14:paraId="53D1A990" w14:textId="77777777" w:rsidR="009B6EC5" w:rsidRPr="008563AB" w:rsidRDefault="009B6EC5" w:rsidP="009B6EC5">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Veprimtaria e Agjencisë së Blerjeve të Përqendruar</w:t>
            </w:r>
          </w:p>
        </w:tc>
        <w:tc>
          <w:tcPr>
            <w:tcW w:w="1382" w:type="dxa"/>
            <w:tcBorders>
              <w:right w:val="single" w:sz="4" w:space="0" w:color="BFBFBF"/>
            </w:tcBorders>
            <w:shd w:val="clear" w:color="auto" w:fill="FFFFFF" w:themeFill="background1"/>
          </w:tcPr>
          <w:p w14:paraId="2D62E68F" w14:textId="7777777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4633CF58" w14:textId="7777777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4CA6432D" w14:textId="7777777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216BF7E1" w14:textId="7777777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50" w:type="dxa"/>
            <w:tcBorders>
              <w:left w:val="single" w:sz="4" w:space="0" w:color="BFBFBF"/>
              <w:right w:val="single" w:sz="4" w:space="0" w:color="auto"/>
            </w:tcBorders>
            <w:shd w:val="clear" w:color="auto" w:fill="FFFFFF" w:themeFill="background1"/>
          </w:tcPr>
          <w:p w14:paraId="4611471C" w14:textId="7777777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r>
      <w:tr w:rsidR="009B6EC5" w:rsidRPr="008563AB" w14:paraId="1DB74A3D" w14:textId="77777777" w:rsidTr="00817023">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334ABF0F" w14:textId="77777777" w:rsidR="009B6EC5" w:rsidRPr="008563AB" w:rsidRDefault="009B6EC5" w:rsidP="009B6EC5">
            <w:pPr>
              <w:spacing w:line="276" w:lineRule="auto"/>
              <w:jc w:val="left"/>
              <w:rPr>
                <w:rFonts w:ascii="Times New Roman" w:hAnsi="Times New Roman"/>
                <w:bCs/>
                <w:i w:val="0"/>
                <w:szCs w:val="24"/>
              </w:rPr>
            </w:pPr>
            <w:r w:rsidRPr="008563AB">
              <w:rPr>
                <w:rFonts w:ascii="Times New Roman" w:hAnsi="Times New Roman"/>
                <w:bCs/>
                <w:i w:val="0"/>
                <w:szCs w:val="24"/>
              </w:rPr>
              <w:t>4.2</w:t>
            </w:r>
          </w:p>
        </w:tc>
        <w:tc>
          <w:tcPr>
            <w:tcW w:w="2271" w:type="dxa"/>
            <w:tcBorders>
              <w:left w:val="single" w:sz="4" w:space="0" w:color="FFFFFF" w:themeColor="background1"/>
            </w:tcBorders>
            <w:shd w:val="clear" w:color="auto" w:fill="FFFFFF" w:themeFill="background1"/>
            <w:hideMark/>
          </w:tcPr>
          <w:p w14:paraId="55907BB0" w14:textId="77777777" w:rsidR="009B6EC5" w:rsidRPr="008563AB" w:rsidRDefault="009B6EC5" w:rsidP="009B6EC5">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sidRPr="008563AB">
              <w:rPr>
                <w:rFonts w:ascii="Times New Roman" w:hAnsi="Times New Roman"/>
                <w:bCs/>
                <w:szCs w:val="24"/>
              </w:rPr>
              <w:t>Blerja e përqendruar në fushën e shëndetësisë</w:t>
            </w:r>
          </w:p>
        </w:tc>
        <w:tc>
          <w:tcPr>
            <w:tcW w:w="1382" w:type="dxa"/>
            <w:tcBorders>
              <w:right w:val="single" w:sz="4" w:space="0" w:color="BFBFBF"/>
            </w:tcBorders>
            <w:shd w:val="clear" w:color="auto" w:fill="FFFFFF" w:themeFill="background1"/>
          </w:tcPr>
          <w:p w14:paraId="22E5F597"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6B0B75D9"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31B4F76D"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0684D22A"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50" w:type="dxa"/>
            <w:tcBorders>
              <w:left w:val="single" w:sz="4" w:space="0" w:color="BFBFBF"/>
              <w:right w:val="single" w:sz="4" w:space="0" w:color="auto"/>
            </w:tcBorders>
            <w:shd w:val="clear" w:color="auto" w:fill="FFFFFF" w:themeFill="background1"/>
          </w:tcPr>
          <w:p w14:paraId="307F4643"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r>
      <w:tr w:rsidR="009B6EC5" w:rsidRPr="008563AB" w14:paraId="59331CC8" w14:textId="77777777" w:rsidTr="00817023">
        <w:trPr>
          <w:trHeight w:val="428"/>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1BA7CE18" w14:textId="77777777" w:rsidR="009B6EC5" w:rsidRPr="008563AB" w:rsidRDefault="009B6EC5" w:rsidP="009B6EC5">
            <w:pPr>
              <w:spacing w:line="276" w:lineRule="auto"/>
              <w:jc w:val="left"/>
              <w:rPr>
                <w:rFonts w:ascii="Times New Roman" w:hAnsi="Times New Roman"/>
                <w:b/>
                <w:bCs/>
                <w:i w:val="0"/>
                <w:szCs w:val="24"/>
              </w:rPr>
            </w:pPr>
            <w:r w:rsidRPr="008563AB">
              <w:rPr>
                <w:rFonts w:ascii="Times New Roman" w:hAnsi="Times New Roman"/>
                <w:b/>
                <w:bCs/>
                <w:i w:val="0"/>
                <w:szCs w:val="24"/>
              </w:rPr>
              <w:t>QP 5</w:t>
            </w:r>
          </w:p>
        </w:tc>
        <w:tc>
          <w:tcPr>
            <w:tcW w:w="2271" w:type="dxa"/>
            <w:tcBorders>
              <w:left w:val="single" w:sz="4" w:space="0" w:color="FFFFFF" w:themeColor="background1"/>
            </w:tcBorders>
            <w:shd w:val="clear" w:color="auto" w:fill="FFFFFF" w:themeFill="background1"/>
            <w:hideMark/>
          </w:tcPr>
          <w:p w14:paraId="0F9A3096" w14:textId="77777777" w:rsidR="009B6EC5" w:rsidRPr="008563AB" w:rsidRDefault="009B6EC5" w:rsidP="009B6EC5">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r w:rsidRPr="008563AB">
              <w:rPr>
                <w:rFonts w:ascii="Times New Roman" w:hAnsi="Times New Roman"/>
                <w:b/>
                <w:bCs/>
                <w:szCs w:val="24"/>
              </w:rPr>
              <w:t>Përmirësimi i sistemit të ankesave</w:t>
            </w:r>
          </w:p>
        </w:tc>
        <w:tc>
          <w:tcPr>
            <w:tcW w:w="1382" w:type="dxa"/>
            <w:tcBorders>
              <w:right w:val="single" w:sz="4" w:space="0" w:color="BFBFBF"/>
            </w:tcBorders>
            <w:shd w:val="clear" w:color="auto" w:fill="FFFFFF" w:themeFill="background1"/>
          </w:tcPr>
          <w:p w14:paraId="29469102" w14:textId="35B815F5"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1335BB24" w14:textId="722F1C30"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0F591D83" w14:textId="14594285"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68CDDE5D" w14:textId="3F599D24"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c>
          <w:tcPr>
            <w:tcW w:w="1350" w:type="dxa"/>
            <w:tcBorders>
              <w:left w:val="single" w:sz="4" w:space="0" w:color="BFBFBF"/>
              <w:right w:val="single" w:sz="4" w:space="0" w:color="auto"/>
            </w:tcBorders>
            <w:shd w:val="clear" w:color="auto" w:fill="FFFFFF" w:themeFill="background1"/>
          </w:tcPr>
          <w:p w14:paraId="3CD88355" w14:textId="6BEE4A16"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r>
      <w:tr w:rsidR="009B6EC5" w:rsidRPr="008563AB" w14:paraId="55471515" w14:textId="77777777" w:rsidTr="00817023">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634" w:type="dxa"/>
            <w:tcBorders>
              <w:right w:val="single" w:sz="4" w:space="0" w:color="FFFFFF" w:themeColor="background1"/>
            </w:tcBorders>
          </w:tcPr>
          <w:p w14:paraId="18E41ABF" w14:textId="77777777" w:rsidR="009B6EC5" w:rsidRPr="008563AB" w:rsidRDefault="009B6EC5" w:rsidP="009B6EC5">
            <w:pPr>
              <w:spacing w:line="276" w:lineRule="auto"/>
              <w:jc w:val="left"/>
              <w:rPr>
                <w:rFonts w:ascii="Times New Roman" w:hAnsi="Times New Roman"/>
                <w:bCs/>
                <w:i w:val="0"/>
                <w:szCs w:val="24"/>
              </w:rPr>
            </w:pPr>
            <w:r w:rsidRPr="008563AB">
              <w:rPr>
                <w:rFonts w:ascii="Times New Roman" w:hAnsi="Times New Roman"/>
                <w:bCs/>
                <w:i w:val="0"/>
                <w:szCs w:val="24"/>
              </w:rPr>
              <w:t>5.1</w:t>
            </w:r>
          </w:p>
        </w:tc>
        <w:tc>
          <w:tcPr>
            <w:tcW w:w="2271" w:type="dxa"/>
            <w:tcBorders>
              <w:left w:val="single" w:sz="4" w:space="0" w:color="FFFFFF" w:themeColor="background1"/>
            </w:tcBorders>
            <w:shd w:val="clear" w:color="auto" w:fill="FFFFFF" w:themeFill="background1"/>
            <w:hideMark/>
          </w:tcPr>
          <w:p w14:paraId="01E2CF0F" w14:textId="53DD8AF1" w:rsidR="009B6EC5" w:rsidRPr="008563AB" w:rsidRDefault="00D2644B" w:rsidP="009B6EC5">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szCs w:val="24"/>
              </w:rPr>
            </w:pPr>
            <w:r>
              <w:rPr>
                <w:rFonts w:ascii="Times New Roman" w:hAnsi="Times New Roman"/>
                <w:bCs/>
                <w:szCs w:val="24"/>
              </w:rPr>
              <w:t>Krijimi i një sistemi eficie</w:t>
            </w:r>
            <w:r w:rsidR="009B6EC5" w:rsidRPr="008563AB">
              <w:rPr>
                <w:rFonts w:ascii="Times New Roman" w:hAnsi="Times New Roman"/>
                <w:bCs/>
                <w:szCs w:val="24"/>
              </w:rPr>
              <w:t>nt për shyrtimin e ankesave</w:t>
            </w:r>
          </w:p>
        </w:tc>
        <w:tc>
          <w:tcPr>
            <w:tcW w:w="1382" w:type="dxa"/>
            <w:tcBorders>
              <w:right w:val="single" w:sz="4" w:space="0" w:color="BFBFBF"/>
            </w:tcBorders>
            <w:shd w:val="clear" w:color="auto" w:fill="FFFFFF" w:themeFill="background1"/>
          </w:tcPr>
          <w:p w14:paraId="752E125E"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03838888"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516" w:type="dxa"/>
            <w:tcBorders>
              <w:left w:val="single" w:sz="4" w:space="0" w:color="BFBFBF"/>
              <w:right w:val="single" w:sz="4" w:space="0" w:color="BFBFBF"/>
            </w:tcBorders>
            <w:shd w:val="clear" w:color="auto" w:fill="FFFFFF" w:themeFill="background1"/>
          </w:tcPr>
          <w:p w14:paraId="68196E7E"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90" w:type="dxa"/>
            <w:tcBorders>
              <w:left w:val="single" w:sz="4" w:space="0" w:color="BFBFBF"/>
              <w:right w:val="single" w:sz="4" w:space="0" w:color="BFBFBF"/>
            </w:tcBorders>
            <w:shd w:val="clear" w:color="auto" w:fill="FFFFFF" w:themeFill="background1"/>
          </w:tcPr>
          <w:p w14:paraId="32B0D49B"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c>
          <w:tcPr>
            <w:tcW w:w="1350" w:type="dxa"/>
            <w:tcBorders>
              <w:left w:val="single" w:sz="4" w:space="0" w:color="BFBFBF"/>
              <w:right w:val="single" w:sz="4" w:space="0" w:color="auto"/>
            </w:tcBorders>
            <w:shd w:val="clear" w:color="auto" w:fill="FFFFFF" w:themeFill="background1"/>
          </w:tcPr>
          <w:p w14:paraId="44D90950" w14:textId="77777777" w:rsidR="009B6EC5" w:rsidRPr="008563AB" w:rsidRDefault="009B6EC5" w:rsidP="009B6E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szCs w:val="24"/>
              </w:rPr>
            </w:pPr>
          </w:p>
        </w:tc>
      </w:tr>
      <w:tr w:rsidR="009B6EC5" w:rsidRPr="008563AB" w14:paraId="22D9B01D" w14:textId="77777777" w:rsidTr="00817023">
        <w:trPr>
          <w:trHeight w:val="540"/>
        </w:trPr>
        <w:tc>
          <w:tcPr>
            <w:cnfStyle w:val="001000000000" w:firstRow="0" w:lastRow="0" w:firstColumn="1" w:lastColumn="0" w:oddVBand="0" w:evenVBand="0" w:oddHBand="0" w:evenHBand="0" w:firstRowFirstColumn="0" w:firstRowLastColumn="0" w:lastRowFirstColumn="0" w:lastRowLastColumn="0"/>
            <w:tcW w:w="634" w:type="dxa"/>
            <w:tcBorders>
              <w:bottom w:val="single" w:sz="4" w:space="0" w:color="auto"/>
              <w:right w:val="single" w:sz="4" w:space="0" w:color="FFFFFF" w:themeColor="background1"/>
            </w:tcBorders>
          </w:tcPr>
          <w:p w14:paraId="2300AA5C" w14:textId="77777777" w:rsidR="009B6EC5" w:rsidRPr="008563AB" w:rsidRDefault="009B6EC5" w:rsidP="009B6EC5">
            <w:pPr>
              <w:spacing w:line="276" w:lineRule="auto"/>
              <w:rPr>
                <w:rFonts w:ascii="Times New Roman" w:hAnsi="Times New Roman"/>
                <w:bCs/>
                <w:szCs w:val="24"/>
              </w:rPr>
            </w:pPr>
          </w:p>
        </w:tc>
        <w:tc>
          <w:tcPr>
            <w:tcW w:w="2271" w:type="dxa"/>
            <w:tcBorders>
              <w:left w:val="single" w:sz="4" w:space="0" w:color="FFFFFF" w:themeColor="background1"/>
              <w:bottom w:val="single" w:sz="4" w:space="0" w:color="auto"/>
            </w:tcBorders>
            <w:shd w:val="clear" w:color="auto" w:fill="FFFFFF" w:themeFill="background1"/>
          </w:tcPr>
          <w:p w14:paraId="6B945C31" w14:textId="77777777" w:rsidR="009B6EC5" w:rsidRPr="008563AB" w:rsidRDefault="009B6EC5" w:rsidP="009B6EC5">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bCs/>
                <w:szCs w:val="24"/>
              </w:rPr>
            </w:pPr>
          </w:p>
        </w:tc>
        <w:tc>
          <w:tcPr>
            <w:tcW w:w="1382" w:type="dxa"/>
            <w:tcBorders>
              <w:bottom w:val="single" w:sz="4" w:space="0" w:color="auto"/>
              <w:right w:val="single" w:sz="4" w:space="0" w:color="BFBFBF"/>
            </w:tcBorders>
            <w:shd w:val="clear" w:color="auto" w:fill="FFFFFF" w:themeFill="background1"/>
          </w:tcPr>
          <w:p w14:paraId="35A1BCA9" w14:textId="1DFBD810"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color w:val="FF0000"/>
                <w:szCs w:val="24"/>
              </w:rPr>
            </w:pPr>
          </w:p>
        </w:tc>
        <w:tc>
          <w:tcPr>
            <w:tcW w:w="1516" w:type="dxa"/>
            <w:tcBorders>
              <w:left w:val="single" w:sz="4" w:space="0" w:color="BFBFBF"/>
              <w:bottom w:val="single" w:sz="4" w:space="0" w:color="auto"/>
              <w:right w:val="single" w:sz="4" w:space="0" w:color="BFBFBF"/>
            </w:tcBorders>
            <w:shd w:val="clear" w:color="auto" w:fill="FFFFFF" w:themeFill="background1"/>
          </w:tcPr>
          <w:p w14:paraId="18CF78C9" w14:textId="619C928F"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color w:val="FF0000"/>
                <w:szCs w:val="24"/>
              </w:rPr>
            </w:pPr>
          </w:p>
        </w:tc>
        <w:tc>
          <w:tcPr>
            <w:tcW w:w="1516" w:type="dxa"/>
            <w:tcBorders>
              <w:left w:val="single" w:sz="4" w:space="0" w:color="BFBFBF"/>
              <w:bottom w:val="single" w:sz="4" w:space="0" w:color="auto"/>
              <w:right w:val="single" w:sz="4" w:space="0" w:color="BFBFBF"/>
            </w:tcBorders>
            <w:shd w:val="clear" w:color="auto" w:fill="FFFFFF" w:themeFill="background1"/>
          </w:tcPr>
          <w:p w14:paraId="6A59853E" w14:textId="060C3938"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color w:val="FF0000"/>
                <w:szCs w:val="24"/>
              </w:rPr>
            </w:pPr>
          </w:p>
        </w:tc>
        <w:tc>
          <w:tcPr>
            <w:tcW w:w="1390" w:type="dxa"/>
            <w:tcBorders>
              <w:left w:val="single" w:sz="4" w:space="0" w:color="BFBFBF"/>
              <w:bottom w:val="single" w:sz="4" w:space="0" w:color="auto"/>
              <w:right w:val="single" w:sz="4" w:space="0" w:color="BFBFBF"/>
            </w:tcBorders>
            <w:shd w:val="clear" w:color="auto" w:fill="FFFFFF" w:themeFill="background1"/>
          </w:tcPr>
          <w:p w14:paraId="119B988F" w14:textId="628AE8A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color w:val="FF0000"/>
                <w:szCs w:val="24"/>
              </w:rPr>
            </w:pPr>
          </w:p>
        </w:tc>
        <w:tc>
          <w:tcPr>
            <w:tcW w:w="1350" w:type="dxa"/>
            <w:tcBorders>
              <w:left w:val="single" w:sz="4" w:space="0" w:color="BFBFBF"/>
              <w:bottom w:val="single" w:sz="4" w:space="0" w:color="auto"/>
              <w:right w:val="single" w:sz="4" w:space="0" w:color="auto"/>
            </w:tcBorders>
            <w:shd w:val="clear" w:color="auto" w:fill="FFFFFF" w:themeFill="background1"/>
          </w:tcPr>
          <w:p w14:paraId="19386079" w14:textId="77777777" w:rsidR="009B6EC5" w:rsidRPr="008563AB" w:rsidRDefault="009B6EC5" w:rsidP="009B6E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szCs w:val="24"/>
              </w:rPr>
            </w:pPr>
          </w:p>
        </w:tc>
      </w:tr>
    </w:tbl>
    <w:p w14:paraId="42F508BF" w14:textId="2CAEB93C" w:rsidR="00EF5DF7" w:rsidRPr="008563AB" w:rsidRDefault="00EF5DF7" w:rsidP="00BE41B1">
      <w:pPr>
        <w:spacing w:line="276" w:lineRule="auto"/>
        <w:rPr>
          <w:rFonts w:ascii="Times New Roman" w:hAnsi="Times New Roman"/>
          <w:szCs w:val="24"/>
        </w:rPr>
      </w:pPr>
    </w:p>
    <w:p w14:paraId="47DCFC41" w14:textId="3E05C141" w:rsidR="00153771" w:rsidRPr="001B34AA" w:rsidRDefault="00153771" w:rsidP="00BE41B1">
      <w:pPr>
        <w:spacing w:line="276" w:lineRule="auto"/>
        <w:rPr>
          <w:rFonts w:ascii="Times New Roman" w:hAnsi="Times New Roman"/>
          <w:szCs w:val="24"/>
        </w:rPr>
      </w:pPr>
      <w:r w:rsidRPr="001B34AA">
        <w:rPr>
          <w:rFonts w:ascii="Times New Roman" w:hAnsi="Times New Roman"/>
          <w:szCs w:val="24"/>
        </w:rPr>
        <w:lastRenderedPageBreak/>
        <w:t>Sikurse u përmend dhe më p</w:t>
      </w:r>
      <w:r w:rsidR="00395E9B" w:rsidRPr="001B34AA">
        <w:rPr>
          <w:rFonts w:ascii="Times New Roman" w:hAnsi="Times New Roman"/>
          <w:szCs w:val="24"/>
        </w:rPr>
        <w:t>arë</w:t>
      </w:r>
      <w:r w:rsidRPr="001B34AA">
        <w:rPr>
          <w:rFonts w:ascii="Times New Roman" w:hAnsi="Times New Roman"/>
          <w:szCs w:val="24"/>
        </w:rPr>
        <w:t>, peshën më të madhe të shpenzimeve e kanë aktivitet e Qëllimit të Politikës 1 të cilët janë të mbuluara nga donatorët e huaj. Pjesa tjetër e shpenzimeve i përkasin Qëllimit të Politikës 5 të cilat janë të mbuluara nga buxheti i Shtetit.</w:t>
      </w:r>
    </w:p>
    <w:p w14:paraId="4604F94E" w14:textId="64CBD91F" w:rsidR="00153771" w:rsidRPr="001B34AA" w:rsidRDefault="00D26023" w:rsidP="00BE41B1">
      <w:pPr>
        <w:spacing w:line="276" w:lineRule="auto"/>
        <w:rPr>
          <w:rFonts w:ascii="Times New Roman" w:hAnsi="Times New Roman"/>
          <w:szCs w:val="24"/>
        </w:rPr>
      </w:pPr>
      <w:r w:rsidRPr="001B34AA">
        <w:rPr>
          <w:rFonts w:ascii="Times New Roman" w:hAnsi="Times New Roman"/>
          <w:szCs w:val="24"/>
        </w:rPr>
        <w:t>Theksojmë se për</w:t>
      </w:r>
      <w:r w:rsidR="00C62FA6" w:rsidRPr="001B34AA">
        <w:rPr>
          <w:rFonts w:ascii="Times New Roman" w:hAnsi="Times New Roman"/>
          <w:szCs w:val="24"/>
        </w:rPr>
        <w:t xml:space="preserve"> Q</w:t>
      </w:r>
      <w:r w:rsidR="0059174C" w:rsidRPr="001B34AA">
        <w:rPr>
          <w:rFonts w:ascii="Times New Roman" w:hAnsi="Times New Roman"/>
          <w:szCs w:val="24"/>
        </w:rPr>
        <w:t>ë</w:t>
      </w:r>
      <w:r w:rsidR="00C62FA6" w:rsidRPr="001B34AA">
        <w:rPr>
          <w:rFonts w:ascii="Times New Roman" w:hAnsi="Times New Roman"/>
          <w:szCs w:val="24"/>
        </w:rPr>
        <w:t>llimin e Politik</w:t>
      </w:r>
      <w:r w:rsidR="0059174C" w:rsidRPr="001B34AA">
        <w:rPr>
          <w:rFonts w:ascii="Times New Roman" w:hAnsi="Times New Roman"/>
          <w:szCs w:val="24"/>
        </w:rPr>
        <w:t>ë</w:t>
      </w:r>
      <w:r w:rsidR="00C62FA6" w:rsidRPr="001B34AA">
        <w:rPr>
          <w:rFonts w:ascii="Times New Roman" w:hAnsi="Times New Roman"/>
          <w:szCs w:val="24"/>
        </w:rPr>
        <w:t>s 1, nj</w:t>
      </w:r>
      <w:r w:rsidR="0059174C" w:rsidRPr="001B34AA">
        <w:rPr>
          <w:rFonts w:ascii="Times New Roman" w:hAnsi="Times New Roman"/>
          <w:szCs w:val="24"/>
        </w:rPr>
        <w:t>ë</w:t>
      </w:r>
      <w:r w:rsidR="00C62FA6" w:rsidRPr="001B34AA">
        <w:rPr>
          <w:rFonts w:ascii="Times New Roman" w:hAnsi="Times New Roman"/>
          <w:szCs w:val="24"/>
        </w:rPr>
        <w:t xml:space="preserve"> pjes</w:t>
      </w:r>
      <w:r w:rsidR="0059174C" w:rsidRPr="001B34AA">
        <w:rPr>
          <w:rFonts w:ascii="Times New Roman" w:hAnsi="Times New Roman"/>
          <w:szCs w:val="24"/>
        </w:rPr>
        <w:t>ë</w:t>
      </w:r>
      <w:r w:rsidR="00C62FA6" w:rsidRPr="001B34AA">
        <w:rPr>
          <w:rFonts w:ascii="Times New Roman" w:hAnsi="Times New Roman"/>
          <w:szCs w:val="24"/>
        </w:rPr>
        <w:t xml:space="preserve"> e mir</w:t>
      </w:r>
      <w:r w:rsidR="0059174C" w:rsidRPr="001B34AA">
        <w:rPr>
          <w:rFonts w:ascii="Times New Roman" w:hAnsi="Times New Roman"/>
          <w:szCs w:val="24"/>
        </w:rPr>
        <w:t>ë</w:t>
      </w:r>
      <w:r w:rsidR="00C62FA6" w:rsidRPr="001B34AA">
        <w:rPr>
          <w:rFonts w:ascii="Times New Roman" w:hAnsi="Times New Roman"/>
          <w:szCs w:val="24"/>
        </w:rPr>
        <w:t xml:space="preserve"> e buxhetit </w:t>
      </w:r>
      <w:r w:rsidR="0059174C" w:rsidRPr="001B34AA">
        <w:rPr>
          <w:rFonts w:ascii="Times New Roman" w:hAnsi="Times New Roman"/>
          <w:szCs w:val="24"/>
        </w:rPr>
        <w:t>ë</w:t>
      </w:r>
      <w:r w:rsidR="00C62FA6" w:rsidRPr="001B34AA">
        <w:rPr>
          <w:rFonts w:ascii="Times New Roman" w:hAnsi="Times New Roman"/>
          <w:szCs w:val="24"/>
        </w:rPr>
        <w:t>sht</w:t>
      </w:r>
      <w:r w:rsidR="0059174C" w:rsidRPr="001B34AA">
        <w:rPr>
          <w:rFonts w:ascii="Times New Roman" w:hAnsi="Times New Roman"/>
          <w:szCs w:val="24"/>
        </w:rPr>
        <w:t>ë</w:t>
      </w:r>
      <w:r w:rsidR="00C62FA6" w:rsidRPr="001B34AA">
        <w:rPr>
          <w:rFonts w:ascii="Times New Roman" w:hAnsi="Times New Roman"/>
          <w:szCs w:val="24"/>
        </w:rPr>
        <w:t xml:space="preserve"> ekzekutuar gjat</w:t>
      </w:r>
      <w:r w:rsidR="0059174C" w:rsidRPr="001B34AA">
        <w:rPr>
          <w:rFonts w:ascii="Times New Roman" w:hAnsi="Times New Roman"/>
          <w:szCs w:val="24"/>
        </w:rPr>
        <w:t>ë</w:t>
      </w:r>
      <w:r w:rsidR="00C62FA6" w:rsidRPr="001B34AA">
        <w:rPr>
          <w:rFonts w:ascii="Times New Roman" w:hAnsi="Times New Roman"/>
          <w:szCs w:val="24"/>
        </w:rPr>
        <w:t xml:space="preserve"> vitit 2021</w:t>
      </w:r>
      <w:r w:rsidR="009B6EC5" w:rsidRPr="001B34AA">
        <w:rPr>
          <w:rFonts w:ascii="Times New Roman" w:hAnsi="Times New Roman"/>
          <w:szCs w:val="24"/>
        </w:rPr>
        <w:t xml:space="preserve"> dhe 2022</w:t>
      </w:r>
      <w:r w:rsidR="00C62FA6" w:rsidRPr="001B34AA">
        <w:rPr>
          <w:rFonts w:ascii="Times New Roman" w:hAnsi="Times New Roman"/>
          <w:szCs w:val="24"/>
        </w:rPr>
        <w:t>, duke pasur n</w:t>
      </w:r>
      <w:r w:rsidR="0059174C" w:rsidRPr="001B34AA">
        <w:rPr>
          <w:rFonts w:ascii="Times New Roman" w:hAnsi="Times New Roman"/>
          <w:szCs w:val="24"/>
        </w:rPr>
        <w:t>ë</w:t>
      </w:r>
      <w:r w:rsidR="00C62FA6" w:rsidRPr="001B34AA">
        <w:rPr>
          <w:rFonts w:ascii="Times New Roman" w:hAnsi="Times New Roman"/>
          <w:szCs w:val="24"/>
        </w:rPr>
        <w:t xml:space="preserve"> konsiderat</w:t>
      </w:r>
      <w:r w:rsidR="0059174C" w:rsidRPr="001B34AA">
        <w:rPr>
          <w:rFonts w:ascii="Times New Roman" w:hAnsi="Times New Roman"/>
          <w:szCs w:val="24"/>
        </w:rPr>
        <w:t>ë</w:t>
      </w:r>
      <w:r w:rsidR="00C62FA6" w:rsidRPr="001B34AA">
        <w:rPr>
          <w:rFonts w:ascii="Times New Roman" w:hAnsi="Times New Roman"/>
          <w:szCs w:val="24"/>
        </w:rPr>
        <w:t xml:space="preserve"> q</w:t>
      </w:r>
      <w:r w:rsidR="0059174C" w:rsidRPr="001B34AA">
        <w:rPr>
          <w:rFonts w:ascii="Times New Roman" w:hAnsi="Times New Roman"/>
          <w:szCs w:val="24"/>
        </w:rPr>
        <w:t>ë</w:t>
      </w:r>
      <w:r w:rsidR="00C62FA6" w:rsidRPr="001B34AA">
        <w:rPr>
          <w:rFonts w:ascii="Times New Roman" w:hAnsi="Times New Roman"/>
          <w:szCs w:val="24"/>
        </w:rPr>
        <w:t xml:space="preserve"> dhe pjesa m</w:t>
      </w:r>
      <w:r w:rsidR="0059174C" w:rsidRPr="001B34AA">
        <w:rPr>
          <w:rFonts w:ascii="Times New Roman" w:hAnsi="Times New Roman"/>
          <w:szCs w:val="24"/>
        </w:rPr>
        <w:t>ë</w:t>
      </w:r>
      <w:r w:rsidR="00C62FA6" w:rsidRPr="001B34AA">
        <w:rPr>
          <w:rFonts w:ascii="Times New Roman" w:hAnsi="Times New Roman"/>
          <w:szCs w:val="24"/>
        </w:rPr>
        <w:t xml:space="preserve"> e madhe e aktiviteteve jane zbatuar gjat</w:t>
      </w:r>
      <w:r w:rsidR="0059174C" w:rsidRPr="001B34AA">
        <w:rPr>
          <w:rFonts w:ascii="Times New Roman" w:hAnsi="Times New Roman"/>
          <w:szCs w:val="24"/>
        </w:rPr>
        <w:t>ë</w:t>
      </w:r>
      <w:r w:rsidR="00C62FA6" w:rsidRPr="001B34AA">
        <w:rPr>
          <w:rFonts w:ascii="Times New Roman" w:hAnsi="Times New Roman"/>
          <w:szCs w:val="24"/>
        </w:rPr>
        <w:t xml:space="preserve"> asaj periudhe. </w:t>
      </w:r>
    </w:p>
    <w:p w14:paraId="65C92C11" w14:textId="3101F824" w:rsidR="006B06F1" w:rsidRPr="001B34AA" w:rsidRDefault="0059174C" w:rsidP="00BE41B1">
      <w:pPr>
        <w:spacing w:line="276" w:lineRule="auto"/>
        <w:rPr>
          <w:rFonts w:ascii="Times New Roman" w:hAnsi="Times New Roman"/>
          <w:szCs w:val="24"/>
        </w:rPr>
      </w:pPr>
      <w:r w:rsidRPr="001B34AA">
        <w:rPr>
          <w:rFonts w:ascii="Times New Roman" w:hAnsi="Times New Roman"/>
          <w:szCs w:val="24"/>
        </w:rPr>
        <w:t xml:space="preserve">Për Qëllimin e Politikës 2, për </w:t>
      </w:r>
      <w:r w:rsidR="00065058" w:rsidRPr="001B34AA">
        <w:rPr>
          <w:rFonts w:ascii="Times New Roman" w:hAnsi="Times New Roman"/>
          <w:szCs w:val="24"/>
        </w:rPr>
        <w:t>vitin</w:t>
      </w:r>
      <w:r w:rsidR="009B6EC5" w:rsidRPr="001B34AA">
        <w:rPr>
          <w:rFonts w:ascii="Times New Roman" w:hAnsi="Times New Roman"/>
          <w:szCs w:val="24"/>
        </w:rPr>
        <w:t xml:space="preserve"> 2023</w:t>
      </w:r>
      <w:r w:rsidRPr="001B34AA">
        <w:rPr>
          <w:rFonts w:ascii="Times New Roman" w:hAnsi="Times New Roman"/>
          <w:szCs w:val="24"/>
        </w:rPr>
        <w:t xml:space="preserve">, </w:t>
      </w:r>
      <w:r w:rsidR="00E679F5">
        <w:rPr>
          <w:rFonts w:ascii="Times New Roman" w:hAnsi="Times New Roman"/>
          <w:szCs w:val="24"/>
        </w:rPr>
        <w:t>a</w:t>
      </w:r>
      <w:r w:rsidR="009B6EC5" w:rsidRPr="001B34AA">
        <w:rPr>
          <w:rFonts w:ascii="Times New Roman" w:hAnsi="Times New Roman"/>
          <w:szCs w:val="24"/>
        </w:rPr>
        <w:t>ktivitete</w:t>
      </w:r>
      <w:r w:rsidR="00E679F5">
        <w:rPr>
          <w:rFonts w:ascii="Times New Roman" w:hAnsi="Times New Roman"/>
          <w:szCs w:val="24"/>
        </w:rPr>
        <w:t>t vijojn</w:t>
      </w:r>
      <w:r w:rsidR="00E679F5" w:rsidRPr="001B34AA">
        <w:rPr>
          <w:rFonts w:ascii="Times New Roman" w:hAnsi="Times New Roman"/>
          <w:szCs w:val="24"/>
        </w:rPr>
        <w:t>ë</w:t>
      </w:r>
      <w:r w:rsidR="00E679F5">
        <w:rPr>
          <w:rFonts w:ascii="Times New Roman" w:hAnsi="Times New Roman"/>
          <w:szCs w:val="24"/>
        </w:rPr>
        <w:t xml:space="preserve"> t</w:t>
      </w:r>
      <w:r w:rsidR="00E679F5" w:rsidRPr="001B34AA">
        <w:rPr>
          <w:rFonts w:ascii="Times New Roman" w:hAnsi="Times New Roman"/>
          <w:szCs w:val="24"/>
        </w:rPr>
        <w:t>ë</w:t>
      </w:r>
      <w:r w:rsidR="00E679F5">
        <w:rPr>
          <w:rFonts w:ascii="Times New Roman" w:hAnsi="Times New Roman"/>
          <w:szCs w:val="24"/>
        </w:rPr>
        <w:t xml:space="preserve"> jen</w:t>
      </w:r>
      <w:r w:rsidR="00E679F5" w:rsidRPr="001B34AA">
        <w:rPr>
          <w:rFonts w:ascii="Times New Roman" w:hAnsi="Times New Roman"/>
          <w:szCs w:val="24"/>
        </w:rPr>
        <w:t>ë</w:t>
      </w:r>
      <w:r w:rsidR="00E679F5">
        <w:rPr>
          <w:rFonts w:ascii="Times New Roman" w:hAnsi="Times New Roman"/>
          <w:szCs w:val="24"/>
        </w:rPr>
        <w:t xml:space="preserve"> n</w:t>
      </w:r>
      <w:r w:rsidR="00E679F5" w:rsidRPr="001B34AA">
        <w:rPr>
          <w:rFonts w:ascii="Times New Roman" w:hAnsi="Times New Roman"/>
          <w:szCs w:val="24"/>
        </w:rPr>
        <w:t>ë</w:t>
      </w:r>
      <w:r w:rsidR="001D33AF">
        <w:rPr>
          <w:rFonts w:ascii="Times New Roman" w:hAnsi="Times New Roman"/>
          <w:szCs w:val="24"/>
        </w:rPr>
        <w:t xml:space="preserve"> proces.</w:t>
      </w:r>
      <w:r w:rsidRPr="001B34AA">
        <w:rPr>
          <w:rFonts w:ascii="Times New Roman" w:hAnsi="Times New Roman"/>
          <w:szCs w:val="24"/>
        </w:rPr>
        <w:t xml:space="preserve"> </w:t>
      </w:r>
    </w:p>
    <w:p w14:paraId="61F8314F" w14:textId="1A499983" w:rsidR="00D4480D" w:rsidRPr="001B34AA" w:rsidRDefault="00D4480D" w:rsidP="00BE41B1">
      <w:pPr>
        <w:spacing w:line="276" w:lineRule="auto"/>
        <w:rPr>
          <w:rFonts w:ascii="Times New Roman" w:hAnsi="Times New Roman"/>
          <w:szCs w:val="24"/>
        </w:rPr>
      </w:pPr>
      <w:r w:rsidRPr="001B34AA">
        <w:rPr>
          <w:rFonts w:ascii="Times New Roman" w:hAnsi="Times New Roman"/>
          <w:szCs w:val="24"/>
        </w:rPr>
        <w:t>P</w:t>
      </w:r>
      <w:r w:rsidR="0059174C" w:rsidRPr="001B34AA">
        <w:rPr>
          <w:rFonts w:ascii="Times New Roman" w:hAnsi="Times New Roman"/>
          <w:szCs w:val="24"/>
        </w:rPr>
        <w:t xml:space="preserve">ër Qëllimin e Politikës 3 dhe 4, për </w:t>
      </w:r>
      <w:r w:rsidR="002E13FF" w:rsidRPr="001B34AA">
        <w:rPr>
          <w:rFonts w:ascii="Times New Roman" w:hAnsi="Times New Roman"/>
          <w:szCs w:val="24"/>
        </w:rPr>
        <w:t>vitin</w:t>
      </w:r>
      <w:r w:rsidR="0059174C" w:rsidRPr="001B34AA">
        <w:rPr>
          <w:rFonts w:ascii="Times New Roman" w:hAnsi="Times New Roman"/>
          <w:szCs w:val="24"/>
        </w:rPr>
        <w:t xml:space="preserve"> 202</w:t>
      </w:r>
      <w:r w:rsidR="00065058" w:rsidRPr="001B34AA">
        <w:rPr>
          <w:rFonts w:ascii="Times New Roman" w:hAnsi="Times New Roman"/>
          <w:szCs w:val="24"/>
        </w:rPr>
        <w:t>3</w:t>
      </w:r>
      <w:r w:rsidR="0059174C" w:rsidRPr="001B34AA">
        <w:rPr>
          <w:rFonts w:ascii="Times New Roman" w:hAnsi="Times New Roman"/>
          <w:szCs w:val="24"/>
        </w:rPr>
        <w:t xml:space="preserve">, nuk është ekzekutuar buxheti pasi nuk ka pasur aktivitete të tjera me kosto të parashikuar.  </w:t>
      </w:r>
    </w:p>
    <w:p w14:paraId="7F2209F8" w14:textId="25B5BF3A" w:rsidR="006B06F1" w:rsidRPr="008563AB" w:rsidRDefault="00D4480D" w:rsidP="00BE41B1">
      <w:pPr>
        <w:spacing w:line="276" w:lineRule="auto"/>
        <w:rPr>
          <w:rFonts w:ascii="Times New Roman" w:hAnsi="Times New Roman"/>
          <w:szCs w:val="24"/>
        </w:rPr>
      </w:pPr>
      <w:r w:rsidRPr="001B34AA">
        <w:rPr>
          <w:rFonts w:ascii="Times New Roman" w:hAnsi="Times New Roman"/>
          <w:szCs w:val="24"/>
        </w:rPr>
        <w:t>Së fundmi, s</w:t>
      </w:r>
      <w:r w:rsidR="006B06F1" w:rsidRPr="001B34AA">
        <w:rPr>
          <w:rFonts w:ascii="Times New Roman" w:hAnsi="Times New Roman"/>
          <w:szCs w:val="24"/>
        </w:rPr>
        <w:t xml:space="preserve">a i takon </w:t>
      </w:r>
      <w:r w:rsidR="007272E8" w:rsidRPr="001B34AA">
        <w:rPr>
          <w:rFonts w:ascii="Times New Roman" w:hAnsi="Times New Roman"/>
          <w:szCs w:val="24"/>
        </w:rPr>
        <w:t>Qëllimit të Politi</w:t>
      </w:r>
      <w:r w:rsidR="0059174C" w:rsidRPr="001B34AA">
        <w:rPr>
          <w:rFonts w:ascii="Times New Roman" w:hAnsi="Times New Roman"/>
          <w:szCs w:val="24"/>
        </w:rPr>
        <w:t xml:space="preserve">kës 5, të gjitha aktivitetet dhe buxheti </w:t>
      </w:r>
      <w:r w:rsidR="00193411" w:rsidRPr="001B34AA">
        <w:rPr>
          <w:rFonts w:ascii="Times New Roman" w:hAnsi="Times New Roman"/>
          <w:szCs w:val="24"/>
        </w:rPr>
        <w:t>i</w:t>
      </w:r>
      <w:r w:rsidR="0059174C" w:rsidRPr="001B34AA">
        <w:rPr>
          <w:rFonts w:ascii="Times New Roman" w:hAnsi="Times New Roman"/>
          <w:szCs w:val="24"/>
        </w:rPr>
        <w:t xml:space="preserve"> parashikuar përgjatë kohështrires së Strategjisë, është ekzekutur në periudhat e mëp</w:t>
      </w:r>
      <w:r w:rsidR="00A63611" w:rsidRPr="001B34AA">
        <w:rPr>
          <w:rFonts w:ascii="Times New Roman" w:hAnsi="Times New Roman"/>
          <w:szCs w:val="24"/>
        </w:rPr>
        <w:t>ar</w:t>
      </w:r>
      <w:r w:rsidR="0059174C" w:rsidRPr="001B34AA">
        <w:rPr>
          <w:rFonts w:ascii="Times New Roman" w:hAnsi="Times New Roman"/>
          <w:szCs w:val="24"/>
        </w:rPr>
        <w:t>shme.</w:t>
      </w:r>
      <w:r w:rsidR="0059174C" w:rsidRPr="008563AB">
        <w:rPr>
          <w:rFonts w:ascii="Times New Roman" w:hAnsi="Times New Roman"/>
          <w:szCs w:val="24"/>
        </w:rPr>
        <w:t xml:space="preserve"> </w:t>
      </w:r>
    </w:p>
    <w:p w14:paraId="7C95843F" w14:textId="6595C0D1" w:rsidR="00AF3400" w:rsidRPr="008563AB" w:rsidRDefault="00AF3400" w:rsidP="00BE41B1">
      <w:pPr>
        <w:pStyle w:val="Heading1"/>
        <w:numPr>
          <w:ilvl w:val="0"/>
          <w:numId w:val="17"/>
        </w:numPr>
        <w:rPr>
          <w:rFonts w:ascii="Times New Roman" w:hAnsi="Times New Roman" w:cs="Times New Roman"/>
          <w:sz w:val="24"/>
          <w:szCs w:val="24"/>
        </w:rPr>
      </w:pPr>
      <w:r w:rsidRPr="008563AB">
        <w:rPr>
          <w:rFonts w:ascii="Times New Roman" w:hAnsi="Times New Roman" w:cs="Times New Roman"/>
          <w:sz w:val="24"/>
          <w:szCs w:val="24"/>
        </w:rPr>
        <w:lastRenderedPageBreak/>
        <w:t xml:space="preserve"> </w:t>
      </w:r>
      <w:bookmarkStart w:id="31" w:name="_Toc165019211"/>
      <w:r w:rsidRPr="008563AB">
        <w:rPr>
          <w:rFonts w:ascii="Times New Roman" w:hAnsi="Times New Roman" w:cs="Times New Roman"/>
          <w:sz w:val="24"/>
          <w:szCs w:val="24"/>
        </w:rPr>
        <w:t>P</w:t>
      </w:r>
      <w:r w:rsidR="00577F8E" w:rsidRPr="008563AB">
        <w:rPr>
          <w:rFonts w:ascii="Times New Roman" w:hAnsi="Times New Roman" w:cs="Times New Roman"/>
          <w:sz w:val="24"/>
          <w:szCs w:val="24"/>
        </w:rPr>
        <w:t>ë</w:t>
      </w:r>
      <w:r w:rsidRPr="008563AB">
        <w:rPr>
          <w:rFonts w:ascii="Times New Roman" w:hAnsi="Times New Roman" w:cs="Times New Roman"/>
          <w:sz w:val="24"/>
          <w:szCs w:val="24"/>
        </w:rPr>
        <w:t>rfundime dhe rekomandime</w:t>
      </w:r>
      <w:bookmarkEnd w:id="31"/>
    </w:p>
    <w:p w14:paraId="46142524" w14:textId="5F549D0A" w:rsidR="00DC7FF2" w:rsidRPr="008563AB" w:rsidRDefault="000300E5" w:rsidP="00BE41B1">
      <w:pPr>
        <w:spacing w:line="276" w:lineRule="auto"/>
        <w:rPr>
          <w:rFonts w:ascii="Times New Roman" w:hAnsi="Times New Roman"/>
          <w:szCs w:val="24"/>
        </w:rPr>
      </w:pPr>
      <w:r w:rsidRPr="008563AB">
        <w:rPr>
          <w:rFonts w:ascii="Times New Roman" w:hAnsi="Times New Roman"/>
          <w:szCs w:val="24"/>
        </w:rPr>
        <w:t xml:space="preserve">Raporti </w:t>
      </w:r>
      <w:r w:rsidR="00A21320" w:rsidRPr="008563AB">
        <w:rPr>
          <w:rFonts w:ascii="Times New Roman" w:hAnsi="Times New Roman"/>
          <w:szCs w:val="24"/>
        </w:rPr>
        <w:t>i</w:t>
      </w:r>
      <w:r w:rsidR="00695779" w:rsidRPr="008563AB">
        <w:rPr>
          <w:rFonts w:ascii="Times New Roman" w:hAnsi="Times New Roman"/>
          <w:szCs w:val="24"/>
        </w:rPr>
        <w:t xml:space="preserve"> </w:t>
      </w:r>
      <w:r w:rsidR="002E13FF" w:rsidRPr="008563AB">
        <w:rPr>
          <w:rFonts w:ascii="Times New Roman" w:hAnsi="Times New Roman"/>
          <w:szCs w:val="24"/>
        </w:rPr>
        <w:t xml:space="preserve">Monitorimit </w:t>
      </w:r>
      <w:r w:rsidR="00695779" w:rsidRPr="008563AB">
        <w:rPr>
          <w:rFonts w:ascii="Times New Roman" w:hAnsi="Times New Roman"/>
          <w:szCs w:val="24"/>
        </w:rPr>
        <w:t>p</w:t>
      </w:r>
      <w:r w:rsidR="0059174C" w:rsidRPr="008563AB">
        <w:rPr>
          <w:rFonts w:ascii="Times New Roman" w:hAnsi="Times New Roman"/>
          <w:szCs w:val="24"/>
        </w:rPr>
        <w:t>ë</w:t>
      </w:r>
      <w:r w:rsidR="00695779" w:rsidRPr="008563AB">
        <w:rPr>
          <w:rFonts w:ascii="Times New Roman" w:hAnsi="Times New Roman"/>
          <w:szCs w:val="24"/>
        </w:rPr>
        <w:t xml:space="preserve">r </w:t>
      </w:r>
      <w:r w:rsidR="00065058">
        <w:rPr>
          <w:rFonts w:ascii="Times New Roman" w:hAnsi="Times New Roman"/>
          <w:szCs w:val="24"/>
        </w:rPr>
        <w:t>vitin</w:t>
      </w:r>
      <w:r w:rsidR="00AB6C56" w:rsidRPr="008563AB">
        <w:rPr>
          <w:rFonts w:ascii="Times New Roman" w:hAnsi="Times New Roman"/>
          <w:szCs w:val="24"/>
        </w:rPr>
        <w:t xml:space="preserve"> 2023, </w:t>
      </w:r>
      <w:r w:rsidR="00481D6A" w:rsidRPr="008563AB">
        <w:rPr>
          <w:rFonts w:ascii="Times New Roman" w:hAnsi="Times New Roman"/>
          <w:szCs w:val="24"/>
        </w:rPr>
        <w:t>jep informacione p</w:t>
      </w:r>
      <w:r w:rsidR="008A1806" w:rsidRPr="008563AB">
        <w:rPr>
          <w:rFonts w:ascii="Times New Roman" w:hAnsi="Times New Roman"/>
          <w:szCs w:val="24"/>
        </w:rPr>
        <w:t>ë</w:t>
      </w:r>
      <w:r w:rsidR="00481D6A" w:rsidRPr="008563AB">
        <w:rPr>
          <w:rFonts w:ascii="Times New Roman" w:hAnsi="Times New Roman"/>
          <w:szCs w:val="24"/>
        </w:rPr>
        <w:t>r secilin Q</w:t>
      </w:r>
      <w:r w:rsidR="008A1806" w:rsidRPr="008563AB">
        <w:rPr>
          <w:rFonts w:ascii="Times New Roman" w:hAnsi="Times New Roman"/>
          <w:szCs w:val="24"/>
        </w:rPr>
        <w:t>ë</w:t>
      </w:r>
      <w:r w:rsidR="00A63611">
        <w:rPr>
          <w:rFonts w:ascii="Times New Roman" w:hAnsi="Times New Roman"/>
          <w:szCs w:val="24"/>
        </w:rPr>
        <w:t>llim Politik</w:t>
      </w:r>
      <w:r w:rsidR="00481D6A" w:rsidRPr="008563AB">
        <w:rPr>
          <w:rFonts w:ascii="Times New Roman" w:hAnsi="Times New Roman"/>
          <w:szCs w:val="24"/>
        </w:rPr>
        <w:t>, realizimin e aktiviteteve dhe treguesit e perfomanc</w:t>
      </w:r>
      <w:r w:rsidR="008A1806" w:rsidRPr="008563AB">
        <w:rPr>
          <w:rFonts w:ascii="Times New Roman" w:hAnsi="Times New Roman"/>
          <w:szCs w:val="24"/>
        </w:rPr>
        <w:t>ë</w:t>
      </w:r>
      <w:r w:rsidR="00481D6A" w:rsidRPr="008563AB">
        <w:rPr>
          <w:rFonts w:ascii="Times New Roman" w:hAnsi="Times New Roman"/>
          <w:szCs w:val="24"/>
        </w:rPr>
        <w:t>s t</w:t>
      </w:r>
      <w:r w:rsidR="008A1806" w:rsidRPr="008563AB">
        <w:rPr>
          <w:rFonts w:ascii="Times New Roman" w:hAnsi="Times New Roman"/>
          <w:szCs w:val="24"/>
        </w:rPr>
        <w:t>ë</w:t>
      </w:r>
      <w:r w:rsidR="00481D6A" w:rsidRPr="008563AB">
        <w:rPr>
          <w:rFonts w:ascii="Times New Roman" w:hAnsi="Times New Roman"/>
          <w:szCs w:val="24"/>
        </w:rPr>
        <w:t xml:space="preserve"> Q</w:t>
      </w:r>
      <w:r w:rsidR="008A1806" w:rsidRPr="008563AB">
        <w:rPr>
          <w:rFonts w:ascii="Times New Roman" w:hAnsi="Times New Roman"/>
          <w:szCs w:val="24"/>
        </w:rPr>
        <w:t>ë</w:t>
      </w:r>
      <w:r w:rsidR="00481D6A" w:rsidRPr="008563AB">
        <w:rPr>
          <w:rFonts w:ascii="Times New Roman" w:hAnsi="Times New Roman"/>
          <w:szCs w:val="24"/>
        </w:rPr>
        <w:t>llimeve t</w:t>
      </w:r>
      <w:r w:rsidR="008A1806" w:rsidRPr="008563AB">
        <w:rPr>
          <w:rFonts w:ascii="Times New Roman" w:hAnsi="Times New Roman"/>
          <w:szCs w:val="24"/>
        </w:rPr>
        <w:t>ë</w:t>
      </w:r>
      <w:r w:rsidR="00481D6A" w:rsidRPr="008563AB">
        <w:rPr>
          <w:rFonts w:ascii="Times New Roman" w:hAnsi="Times New Roman"/>
          <w:szCs w:val="24"/>
        </w:rPr>
        <w:t xml:space="preserve"> Politikave, sipas parashikimeve n</w:t>
      </w:r>
      <w:r w:rsidR="008A1806" w:rsidRPr="008563AB">
        <w:rPr>
          <w:rFonts w:ascii="Times New Roman" w:hAnsi="Times New Roman"/>
          <w:szCs w:val="24"/>
        </w:rPr>
        <w:t>ë</w:t>
      </w:r>
      <w:r w:rsidR="00481D6A" w:rsidRPr="008563AB">
        <w:rPr>
          <w:rFonts w:ascii="Times New Roman" w:hAnsi="Times New Roman"/>
          <w:szCs w:val="24"/>
        </w:rPr>
        <w:t xml:space="preserve"> Planin e Veprimit t</w:t>
      </w:r>
      <w:r w:rsidR="008A1806" w:rsidRPr="008563AB">
        <w:rPr>
          <w:rFonts w:ascii="Times New Roman" w:hAnsi="Times New Roman"/>
          <w:szCs w:val="24"/>
        </w:rPr>
        <w:t>ë</w:t>
      </w:r>
      <w:r w:rsidR="00481D6A" w:rsidRPr="008563AB">
        <w:rPr>
          <w:rFonts w:ascii="Times New Roman" w:hAnsi="Times New Roman"/>
          <w:szCs w:val="24"/>
        </w:rPr>
        <w:t xml:space="preserve"> Strategjis</w:t>
      </w:r>
      <w:r w:rsidR="008A1806" w:rsidRPr="008563AB">
        <w:rPr>
          <w:rFonts w:ascii="Times New Roman" w:hAnsi="Times New Roman"/>
          <w:szCs w:val="24"/>
        </w:rPr>
        <w:t>ë</w:t>
      </w:r>
      <w:r w:rsidR="00481D6A" w:rsidRPr="008563AB">
        <w:rPr>
          <w:rFonts w:ascii="Times New Roman" w:hAnsi="Times New Roman"/>
          <w:szCs w:val="24"/>
        </w:rPr>
        <w:t xml:space="preserve">. </w:t>
      </w:r>
    </w:p>
    <w:p w14:paraId="0D550180" w14:textId="4FA02511" w:rsidR="00481D6A" w:rsidRPr="008563AB" w:rsidRDefault="00481D6A" w:rsidP="00BE41B1">
      <w:pPr>
        <w:spacing w:line="276" w:lineRule="auto"/>
        <w:rPr>
          <w:rFonts w:ascii="Times New Roman" w:hAnsi="Times New Roman"/>
          <w:szCs w:val="24"/>
        </w:rPr>
      </w:pPr>
      <w:r w:rsidRPr="008563AB">
        <w:rPr>
          <w:rFonts w:ascii="Times New Roman" w:hAnsi="Times New Roman"/>
          <w:szCs w:val="24"/>
        </w:rPr>
        <w:t>Ky dokument p</w:t>
      </w:r>
      <w:r w:rsidR="008A1806" w:rsidRPr="008563AB">
        <w:rPr>
          <w:rFonts w:ascii="Times New Roman" w:hAnsi="Times New Roman"/>
          <w:szCs w:val="24"/>
        </w:rPr>
        <w:t>ë</w:t>
      </w:r>
      <w:r w:rsidR="004B0A76" w:rsidRPr="008563AB">
        <w:rPr>
          <w:rFonts w:ascii="Times New Roman" w:hAnsi="Times New Roman"/>
          <w:szCs w:val="24"/>
        </w:rPr>
        <w:t>rdor</w:t>
      </w:r>
      <w:r w:rsidRPr="008563AB">
        <w:rPr>
          <w:rFonts w:ascii="Times New Roman" w:hAnsi="Times New Roman"/>
          <w:szCs w:val="24"/>
        </w:rPr>
        <w:t xml:space="preserve"> </w:t>
      </w:r>
      <w:r w:rsidR="00E514C1" w:rsidRPr="008563AB">
        <w:rPr>
          <w:rFonts w:ascii="Times New Roman" w:hAnsi="Times New Roman"/>
          <w:szCs w:val="24"/>
        </w:rPr>
        <w:t xml:space="preserve">metodologjinë e sistemit IPSIS </w:t>
      </w:r>
      <w:r w:rsidR="009950A4" w:rsidRPr="008563AB">
        <w:rPr>
          <w:rFonts w:ascii="Times New Roman" w:hAnsi="Times New Roman"/>
          <w:szCs w:val="24"/>
        </w:rPr>
        <w:t>dhe</w:t>
      </w:r>
      <w:r w:rsidR="00E514C1" w:rsidRPr="008563AB">
        <w:rPr>
          <w:rFonts w:ascii="Times New Roman" w:hAnsi="Times New Roman"/>
          <w:szCs w:val="24"/>
        </w:rPr>
        <w:t xml:space="preserve"> </w:t>
      </w:r>
      <w:r w:rsidRPr="008563AB">
        <w:rPr>
          <w:rFonts w:ascii="Times New Roman" w:hAnsi="Times New Roman"/>
          <w:szCs w:val="24"/>
        </w:rPr>
        <w:t>siguron informacion specifik për aktivitetet dhe treguesit e performanc</w:t>
      </w:r>
      <w:r w:rsidR="008A1806" w:rsidRPr="008563AB">
        <w:rPr>
          <w:rFonts w:ascii="Times New Roman" w:hAnsi="Times New Roman"/>
          <w:szCs w:val="24"/>
        </w:rPr>
        <w:t>ë</w:t>
      </w:r>
      <w:r w:rsidRPr="008563AB">
        <w:rPr>
          <w:rFonts w:ascii="Times New Roman" w:hAnsi="Times New Roman"/>
          <w:szCs w:val="24"/>
        </w:rPr>
        <w:t>s s</w:t>
      </w:r>
      <w:r w:rsidR="008A1806" w:rsidRPr="008563AB">
        <w:rPr>
          <w:rFonts w:ascii="Times New Roman" w:hAnsi="Times New Roman"/>
          <w:szCs w:val="24"/>
        </w:rPr>
        <w:t>ë</w:t>
      </w:r>
      <w:r w:rsidRPr="008563AB">
        <w:rPr>
          <w:rFonts w:ascii="Times New Roman" w:hAnsi="Times New Roman"/>
          <w:szCs w:val="24"/>
        </w:rPr>
        <w:t xml:space="preserve"> Q</w:t>
      </w:r>
      <w:r w:rsidR="008A1806" w:rsidRPr="008563AB">
        <w:rPr>
          <w:rFonts w:ascii="Times New Roman" w:hAnsi="Times New Roman"/>
          <w:szCs w:val="24"/>
        </w:rPr>
        <w:t>ë</w:t>
      </w:r>
      <w:r w:rsidRPr="008563AB">
        <w:rPr>
          <w:rFonts w:ascii="Times New Roman" w:hAnsi="Times New Roman"/>
          <w:szCs w:val="24"/>
        </w:rPr>
        <w:t>llimeve t</w:t>
      </w:r>
      <w:r w:rsidR="008A1806" w:rsidRPr="008563AB">
        <w:rPr>
          <w:rFonts w:ascii="Times New Roman" w:hAnsi="Times New Roman"/>
          <w:szCs w:val="24"/>
        </w:rPr>
        <w:t>ë</w:t>
      </w:r>
      <w:r w:rsidRPr="008563AB">
        <w:rPr>
          <w:rFonts w:ascii="Times New Roman" w:hAnsi="Times New Roman"/>
          <w:szCs w:val="24"/>
        </w:rPr>
        <w:t xml:space="preserve"> </w:t>
      </w:r>
      <w:r w:rsidR="009950A4" w:rsidRPr="008563AB">
        <w:rPr>
          <w:rFonts w:ascii="Times New Roman" w:hAnsi="Times New Roman"/>
          <w:szCs w:val="24"/>
        </w:rPr>
        <w:t>Politikave</w:t>
      </w:r>
      <w:r w:rsidRPr="008563AB">
        <w:rPr>
          <w:rFonts w:ascii="Times New Roman" w:hAnsi="Times New Roman"/>
          <w:szCs w:val="24"/>
        </w:rPr>
        <w:t xml:space="preserve">, problemet e hasura gjatë zbatimit, sfidat e institucioneve si dhe identifikimin e masave </w:t>
      </w:r>
      <w:r w:rsidR="009950A4" w:rsidRPr="008563AB">
        <w:rPr>
          <w:rFonts w:ascii="Times New Roman" w:hAnsi="Times New Roman"/>
          <w:szCs w:val="24"/>
        </w:rPr>
        <w:t xml:space="preserve">korrigjuese </w:t>
      </w:r>
      <w:r w:rsidRPr="008563AB">
        <w:rPr>
          <w:rFonts w:ascii="Times New Roman" w:hAnsi="Times New Roman"/>
          <w:szCs w:val="24"/>
        </w:rPr>
        <w:t xml:space="preserve">të nevojshme për periudhat në vijim. </w:t>
      </w:r>
      <w:r w:rsidR="004B0A76" w:rsidRPr="008563AB">
        <w:rPr>
          <w:rFonts w:ascii="Times New Roman" w:hAnsi="Times New Roman"/>
          <w:szCs w:val="24"/>
        </w:rPr>
        <w:t>Gjatë</w:t>
      </w:r>
      <w:r w:rsidR="00695779" w:rsidRPr="008563AB">
        <w:rPr>
          <w:rFonts w:ascii="Times New Roman" w:hAnsi="Times New Roman"/>
          <w:szCs w:val="24"/>
        </w:rPr>
        <w:t xml:space="preserve"> k</w:t>
      </w:r>
      <w:r w:rsidR="0059174C" w:rsidRPr="008563AB">
        <w:rPr>
          <w:rFonts w:ascii="Times New Roman" w:hAnsi="Times New Roman"/>
          <w:szCs w:val="24"/>
        </w:rPr>
        <w:t>ë</w:t>
      </w:r>
      <w:r w:rsidR="00695779" w:rsidRPr="008563AB">
        <w:rPr>
          <w:rFonts w:ascii="Times New Roman" w:hAnsi="Times New Roman"/>
          <w:szCs w:val="24"/>
        </w:rPr>
        <w:t>saj periudhe</w:t>
      </w:r>
      <w:r w:rsidRPr="008563AB">
        <w:rPr>
          <w:rFonts w:ascii="Times New Roman" w:hAnsi="Times New Roman"/>
          <w:szCs w:val="24"/>
        </w:rPr>
        <w:t xml:space="preserve">, ka pasur zhvillime në të gjitha Qëllimet e Politikave të strategjisë dhe në përgjithësi </w:t>
      </w:r>
      <w:r w:rsidR="008A1806" w:rsidRPr="008563AB">
        <w:rPr>
          <w:rFonts w:ascii="Times New Roman" w:hAnsi="Times New Roman"/>
          <w:b/>
          <w:bCs/>
          <w:szCs w:val="24"/>
        </w:rPr>
        <w:t xml:space="preserve">ka pasur një </w:t>
      </w:r>
      <w:r w:rsidR="008A1806" w:rsidRPr="008563AB">
        <w:rPr>
          <w:rFonts w:ascii="Times New Roman" w:hAnsi="Times New Roman"/>
          <w:b/>
          <w:szCs w:val="24"/>
        </w:rPr>
        <w:t>shkallë realizimi</w:t>
      </w:r>
      <w:r w:rsidR="008A1806" w:rsidRPr="008563AB">
        <w:rPr>
          <w:rFonts w:ascii="Times New Roman" w:hAnsi="Times New Roman"/>
          <w:b/>
          <w:bCs/>
          <w:szCs w:val="24"/>
        </w:rPr>
        <w:t xml:space="preserve"> të kënaqshme </w:t>
      </w:r>
      <w:r w:rsidR="008A1806" w:rsidRPr="008563AB">
        <w:rPr>
          <w:rFonts w:ascii="Times New Roman" w:hAnsi="Times New Roman"/>
          <w:szCs w:val="24"/>
        </w:rPr>
        <w:t>sa i takon aktivitetev</w:t>
      </w:r>
      <w:r w:rsidR="00566799">
        <w:rPr>
          <w:rFonts w:ascii="Times New Roman" w:hAnsi="Times New Roman"/>
          <w:szCs w:val="24"/>
        </w:rPr>
        <w:t>e dhe treguesëve të perf</w:t>
      </w:r>
      <w:r w:rsidR="008A1806" w:rsidRPr="008563AB">
        <w:rPr>
          <w:rFonts w:ascii="Times New Roman" w:hAnsi="Times New Roman"/>
          <w:szCs w:val="24"/>
        </w:rPr>
        <w:t xml:space="preserve">omancës. </w:t>
      </w:r>
      <w:r w:rsidR="005D4E70">
        <w:rPr>
          <w:rFonts w:ascii="Times New Roman" w:hAnsi="Times New Roman"/>
          <w:szCs w:val="24"/>
        </w:rPr>
        <w:t xml:space="preserve"> </w:t>
      </w:r>
    </w:p>
    <w:p w14:paraId="07968819" w14:textId="33D6C63F" w:rsidR="008A1806" w:rsidRDefault="008A1806" w:rsidP="00BE41B1">
      <w:pPr>
        <w:spacing w:line="276" w:lineRule="auto"/>
        <w:rPr>
          <w:rFonts w:ascii="Times New Roman" w:hAnsi="Times New Roman"/>
          <w:szCs w:val="24"/>
        </w:rPr>
      </w:pPr>
      <w:r w:rsidRPr="008563AB">
        <w:rPr>
          <w:rFonts w:ascii="Times New Roman" w:hAnsi="Times New Roman"/>
          <w:szCs w:val="24"/>
        </w:rPr>
        <w:t>Informacioni i raportuar duhet të përpunohet dhe dorëzohet në përputhje me kategorinë e informacionit, të jetë faktive, të ketë dëshmi të qarta dhe të dhëna analitike në përputhje me raportet e prodhuara nga institucionet përgjegjëse.</w:t>
      </w:r>
    </w:p>
    <w:p w14:paraId="2E48E516" w14:textId="3EEDCB95" w:rsidR="004A2AEB" w:rsidRDefault="00065058" w:rsidP="00BE41B1">
      <w:pPr>
        <w:spacing w:line="276" w:lineRule="auto"/>
        <w:rPr>
          <w:rFonts w:ascii="Times New Roman" w:hAnsi="Times New Roman"/>
          <w:szCs w:val="24"/>
        </w:rPr>
      </w:pPr>
      <w:r>
        <w:rPr>
          <w:rFonts w:ascii="Times New Roman" w:hAnsi="Times New Roman"/>
          <w:szCs w:val="24"/>
        </w:rPr>
        <w:t>N</w:t>
      </w:r>
      <w:r w:rsidR="006A4212">
        <w:rPr>
          <w:rFonts w:ascii="Times New Roman" w:hAnsi="Times New Roman"/>
          <w:szCs w:val="24"/>
        </w:rPr>
        <w:t>ë</w:t>
      </w:r>
      <w:r>
        <w:rPr>
          <w:rFonts w:ascii="Times New Roman" w:hAnsi="Times New Roman"/>
          <w:szCs w:val="24"/>
        </w:rPr>
        <w:t xml:space="preserve"> lidhje me aktivitetet, masat dhe objektivat t</w:t>
      </w:r>
      <w:r w:rsidR="006A4212">
        <w:rPr>
          <w:rFonts w:ascii="Times New Roman" w:hAnsi="Times New Roman"/>
          <w:szCs w:val="24"/>
        </w:rPr>
        <w:t>ë</w:t>
      </w:r>
      <w:r>
        <w:rPr>
          <w:rFonts w:ascii="Times New Roman" w:hAnsi="Times New Roman"/>
          <w:szCs w:val="24"/>
        </w:rPr>
        <w:t xml:space="preserve"> cilat </w:t>
      </w:r>
      <w:r w:rsidR="00CF3340">
        <w:rPr>
          <w:rFonts w:ascii="Times New Roman" w:hAnsi="Times New Roman"/>
          <w:szCs w:val="24"/>
        </w:rPr>
        <w:t>vijojnë të jenë në proces realizimi</w:t>
      </w:r>
      <w:r>
        <w:rPr>
          <w:rFonts w:ascii="Times New Roman" w:hAnsi="Times New Roman"/>
          <w:szCs w:val="24"/>
        </w:rPr>
        <w:t xml:space="preserve"> gjat</w:t>
      </w:r>
      <w:r w:rsidR="006A4212">
        <w:rPr>
          <w:rFonts w:ascii="Times New Roman" w:hAnsi="Times New Roman"/>
          <w:szCs w:val="24"/>
        </w:rPr>
        <w:t>ë</w:t>
      </w:r>
      <w:r>
        <w:rPr>
          <w:rFonts w:ascii="Times New Roman" w:hAnsi="Times New Roman"/>
          <w:szCs w:val="24"/>
        </w:rPr>
        <w:t xml:space="preserve"> viteteve n</w:t>
      </w:r>
      <w:r w:rsidR="006A4212">
        <w:rPr>
          <w:rFonts w:ascii="Times New Roman" w:hAnsi="Times New Roman"/>
          <w:szCs w:val="24"/>
        </w:rPr>
        <w:t>ë</w:t>
      </w:r>
      <w:r>
        <w:rPr>
          <w:rFonts w:ascii="Times New Roman" w:hAnsi="Times New Roman"/>
          <w:szCs w:val="24"/>
        </w:rPr>
        <w:t xml:space="preserve"> t</w:t>
      </w:r>
      <w:r w:rsidR="006A4212">
        <w:rPr>
          <w:rFonts w:ascii="Times New Roman" w:hAnsi="Times New Roman"/>
          <w:szCs w:val="24"/>
        </w:rPr>
        <w:t>ë</w:t>
      </w:r>
      <w:r>
        <w:rPr>
          <w:rFonts w:ascii="Times New Roman" w:hAnsi="Times New Roman"/>
          <w:szCs w:val="24"/>
        </w:rPr>
        <w:t xml:space="preserve"> cilat u shtri SKPP 2020-2023 do t</w:t>
      </w:r>
      <w:r w:rsidR="006A4212">
        <w:rPr>
          <w:rFonts w:ascii="Times New Roman" w:hAnsi="Times New Roman"/>
          <w:szCs w:val="24"/>
        </w:rPr>
        <w:t>ë</w:t>
      </w:r>
      <w:r>
        <w:rPr>
          <w:rFonts w:ascii="Times New Roman" w:hAnsi="Times New Roman"/>
          <w:szCs w:val="24"/>
        </w:rPr>
        <w:t xml:space="preserve"> pasqyrohen n</w:t>
      </w:r>
      <w:r w:rsidR="006A4212">
        <w:rPr>
          <w:rFonts w:ascii="Times New Roman" w:hAnsi="Times New Roman"/>
          <w:szCs w:val="24"/>
        </w:rPr>
        <w:t>ë</w:t>
      </w:r>
      <w:r>
        <w:rPr>
          <w:rFonts w:ascii="Times New Roman" w:hAnsi="Times New Roman"/>
          <w:szCs w:val="24"/>
        </w:rPr>
        <w:t xml:space="preserve"> strategjin</w:t>
      </w:r>
      <w:r w:rsidR="006A4212">
        <w:rPr>
          <w:rFonts w:ascii="Times New Roman" w:hAnsi="Times New Roman"/>
          <w:szCs w:val="24"/>
        </w:rPr>
        <w:t>ë</w:t>
      </w:r>
      <w:r>
        <w:rPr>
          <w:rFonts w:ascii="Times New Roman" w:hAnsi="Times New Roman"/>
          <w:szCs w:val="24"/>
        </w:rPr>
        <w:t xml:space="preserve"> e re n</w:t>
      </w:r>
      <w:r w:rsidR="006A4212">
        <w:rPr>
          <w:rFonts w:ascii="Times New Roman" w:hAnsi="Times New Roman"/>
          <w:szCs w:val="24"/>
        </w:rPr>
        <w:t>ë</w:t>
      </w:r>
      <w:r>
        <w:rPr>
          <w:rFonts w:ascii="Times New Roman" w:hAnsi="Times New Roman"/>
          <w:szCs w:val="24"/>
        </w:rPr>
        <w:t xml:space="preserve"> fush</w:t>
      </w:r>
      <w:r w:rsidR="006A4212">
        <w:rPr>
          <w:rFonts w:ascii="Times New Roman" w:hAnsi="Times New Roman"/>
          <w:szCs w:val="24"/>
        </w:rPr>
        <w:t>ë</w:t>
      </w:r>
      <w:r>
        <w:rPr>
          <w:rFonts w:ascii="Times New Roman" w:hAnsi="Times New Roman"/>
          <w:szCs w:val="24"/>
        </w:rPr>
        <w:t>n e prokurimit publik</w:t>
      </w:r>
      <w:r w:rsidR="004A2AEB">
        <w:rPr>
          <w:rFonts w:ascii="Times New Roman" w:hAnsi="Times New Roman"/>
          <w:szCs w:val="24"/>
        </w:rPr>
        <w:t>,</w:t>
      </w:r>
      <w:r>
        <w:rPr>
          <w:rFonts w:ascii="Times New Roman" w:hAnsi="Times New Roman"/>
          <w:szCs w:val="24"/>
        </w:rPr>
        <w:t>p</w:t>
      </w:r>
      <w:r w:rsidR="006A4212">
        <w:rPr>
          <w:rFonts w:ascii="Times New Roman" w:hAnsi="Times New Roman"/>
          <w:szCs w:val="24"/>
        </w:rPr>
        <w:t>ë</w:t>
      </w:r>
      <w:r>
        <w:rPr>
          <w:rFonts w:ascii="Times New Roman" w:hAnsi="Times New Roman"/>
          <w:szCs w:val="24"/>
        </w:rPr>
        <w:t>r t</w:t>
      </w:r>
      <w:r w:rsidR="006A4212">
        <w:rPr>
          <w:rFonts w:ascii="Times New Roman" w:hAnsi="Times New Roman"/>
          <w:szCs w:val="24"/>
        </w:rPr>
        <w:t>ë</w:t>
      </w:r>
      <w:r>
        <w:rPr>
          <w:rFonts w:ascii="Times New Roman" w:hAnsi="Times New Roman"/>
          <w:szCs w:val="24"/>
        </w:rPr>
        <w:t xml:space="preserve"> cil</w:t>
      </w:r>
      <w:r w:rsidR="006A4212">
        <w:rPr>
          <w:rFonts w:ascii="Times New Roman" w:hAnsi="Times New Roman"/>
          <w:szCs w:val="24"/>
        </w:rPr>
        <w:t>ë</w:t>
      </w:r>
      <w:r>
        <w:rPr>
          <w:rFonts w:ascii="Times New Roman" w:hAnsi="Times New Roman"/>
          <w:szCs w:val="24"/>
        </w:rPr>
        <w:t>n do t</w:t>
      </w:r>
      <w:r w:rsidR="006A4212">
        <w:rPr>
          <w:rFonts w:ascii="Times New Roman" w:hAnsi="Times New Roman"/>
          <w:szCs w:val="24"/>
        </w:rPr>
        <w:t>ë</w:t>
      </w:r>
      <w:r w:rsidR="004A2AEB">
        <w:rPr>
          <w:rFonts w:ascii="Times New Roman" w:hAnsi="Times New Roman"/>
          <w:szCs w:val="24"/>
        </w:rPr>
        <w:t xml:space="preserve"> kërkohet angazhim maksimal nga t</w:t>
      </w:r>
      <w:r w:rsidR="00A63611">
        <w:rPr>
          <w:rFonts w:ascii="Times New Roman" w:hAnsi="Times New Roman"/>
          <w:szCs w:val="24"/>
        </w:rPr>
        <w:t>ë gjitha institucionet kontribu</w:t>
      </w:r>
      <w:r w:rsidR="004A2AEB">
        <w:rPr>
          <w:rFonts w:ascii="Times New Roman" w:hAnsi="Times New Roman"/>
          <w:szCs w:val="24"/>
        </w:rPr>
        <w:t xml:space="preserve">ese në Strategjinë Kombëtare të Prokurimit Publik </w:t>
      </w:r>
      <w:r w:rsidR="000B4A23">
        <w:rPr>
          <w:rFonts w:ascii="Times New Roman" w:hAnsi="Times New Roman"/>
          <w:szCs w:val="24"/>
        </w:rPr>
        <w:t>2024-2030 dhe Planit t</w:t>
      </w:r>
      <w:r w:rsidR="006A4212">
        <w:rPr>
          <w:rFonts w:ascii="Times New Roman" w:hAnsi="Times New Roman"/>
          <w:szCs w:val="24"/>
        </w:rPr>
        <w:t>ë</w:t>
      </w:r>
      <w:r w:rsidR="000B4A23">
        <w:rPr>
          <w:rFonts w:ascii="Times New Roman" w:hAnsi="Times New Roman"/>
          <w:szCs w:val="24"/>
        </w:rPr>
        <w:t xml:space="preserve"> Veprimit 2024-2027</w:t>
      </w:r>
      <w:r w:rsidR="004A2AEB">
        <w:rPr>
          <w:rFonts w:ascii="Times New Roman" w:hAnsi="Times New Roman"/>
          <w:szCs w:val="24"/>
        </w:rPr>
        <w:t xml:space="preserve">, në mënyrë që të arrihet një realizueshmëri më e lartë për sa i përket aktiviteteve të parashikuara në dokument. </w:t>
      </w:r>
      <w:r w:rsidR="000B4A23">
        <w:rPr>
          <w:rFonts w:ascii="Times New Roman" w:hAnsi="Times New Roman"/>
          <w:szCs w:val="24"/>
        </w:rPr>
        <w:t xml:space="preserve"> </w:t>
      </w:r>
    </w:p>
    <w:p w14:paraId="65F9A860" w14:textId="4A715251" w:rsidR="000B4A23" w:rsidRDefault="000B4A23" w:rsidP="000B4A23">
      <w:pPr>
        <w:spacing w:after="200" w:line="276" w:lineRule="auto"/>
        <w:rPr>
          <w:rFonts w:ascii="Times New Roman" w:hAnsi="Times New Roman"/>
          <w:color w:val="000000"/>
          <w:szCs w:val="24"/>
          <w:lang w:val="it-IT"/>
        </w:rPr>
      </w:pPr>
      <w:r>
        <w:rPr>
          <w:rFonts w:ascii="Times New Roman" w:hAnsi="Times New Roman"/>
          <w:color w:val="000000"/>
          <w:szCs w:val="24"/>
          <w:lang w:val="it-IT"/>
        </w:rPr>
        <w:t>N</w:t>
      </w:r>
      <w:r w:rsidR="006A4212">
        <w:rPr>
          <w:rFonts w:ascii="Times New Roman" w:hAnsi="Times New Roman"/>
          <w:color w:val="000000"/>
          <w:szCs w:val="24"/>
          <w:lang w:val="it-IT"/>
        </w:rPr>
        <w:t>ë</w:t>
      </w:r>
      <w:r>
        <w:rPr>
          <w:rFonts w:ascii="Times New Roman" w:hAnsi="Times New Roman"/>
          <w:color w:val="000000"/>
          <w:szCs w:val="24"/>
          <w:lang w:val="it-IT"/>
        </w:rPr>
        <w:t xml:space="preserve"> k</w:t>
      </w:r>
      <w:r w:rsidR="006A4212">
        <w:rPr>
          <w:rFonts w:ascii="Times New Roman" w:hAnsi="Times New Roman"/>
          <w:color w:val="000000"/>
          <w:szCs w:val="24"/>
          <w:lang w:val="it-IT"/>
        </w:rPr>
        <w:t>ë</w:t>
      </w:r>
      <w:r>
        <w:rPr>
          <w:rFonts w:ascii="Times New Roman" w:hAnsi="Times New Roman"/>
          <w:color w:val="000000"/>
          <w:szCs w:val="24"/>
          <w:lang w:val="it-IT"/>
        </w:rPr>
        <w:t>t</w:t>
      </w:r>
      <w:r w:rsidR="006A4212">
        <w:rPr>
          <w:rFonts w:ascii="Times New Roman" w:hAnsi="Times New Roman"/>
          <w:color w:val="000000"/>
          <w:szCs w:val="24"/>
          <w:lang w:val="it-IT"/>
        </w:rPr>
        <w:t>ë</w:t>
      </w:r>
      <w:r>
        <w:rPr>
          <w:rFonts w:ascii="Times New Roman" w:hAnsi="Times New Roman"/>
          <w:color w:val="000000"/>
          <w:szCs w:val="24"/>
          <w:lang w:val="it-IT"/>
        </w:rPr>
        <w:t xml:space="preserve"> kuad</w:t>
      </w:r>
      <w:r w:rsidR="006A4212">
        <w:rPr>
          <w:rFonts w:ascii="Times New Roman" w:hAnsi="Times New Roman"/>
          <w:color w:val="000000"/>
          <w:szCs w:val="24"/>
          <w:lang w:val="it-IT"/>
        </w:rPr>
        <w:t>ë</w:t>
      </w:r>
      <w:r>
        <w:rPr>
          <w:rFonts w:ascii="Times New Roman" w:hAnsi="Times New Roman"/>
          <w:color w:val="000000"/>
          <w:szCs w:val="24"/>
          <w:lang w:val="it-IT"/>
        </w:rPr>
        <w:t>r, m</w:t>
      </w:r>
      <w:r w:rsidRPr="00384BB4">
        <w:rPr>
          <w:rFonts w:ascii="Times New Roman" w:hAnsi="Times New Roman"/>
          <w:color w:val="000000"/>
          <w:szCs w:val="24"/>
          <w:lang w:val="it-IT"/>
        </w:rPr>
        <w:t xml:space="preserve">e </w:t>
      </w:r>
      <w:r>
        <w:rPr>
          <w:rFonts w:ascii="Times New Roman" w:hAnsi="Times New Roman"/>
          <w:color w:val="000000"/>
          <w:szCs w:val="24"/>
          <w:lang w:val="it-IT"/>
        </w:rPr>
        <w:t>hyrjen n</w:t>
      </w:r>
      <w:r w:rsidR="006A4212">
        <w:rPr>
          <w:rFonts w:ascii="Times New Roman" w:hAnsi="Times New Roman"/>
          <w:color w:val="000000"/>
          <w:szCs w:val="24"/>
          <w:lang w:val="it-IT"/>
        </w:rPr>
        <w:t>ë</w:t>
      </w:r>
      <w:r>
        <w:rPr>
          <w:rFonts w:ascii="Times New Roman" w:hAnsi="Times New Roman"/>
          <w:color w:val="000000"/>
          <w:szCs w:val="24"/>
          <w:lang w:val="it-IT"/>
        </w:rPr>
        <w:t xml:space="preserve"> fuqi t</w:t>
      </w:r>
      <w:r w:rsidR="006A4212">
        <w:rPr>
          <w:rFonts w:ascii="Times New Roman" w:hAnsi="Times New Roman"/>
          <w:color w:val="000000"/>
          <w:szCs w:val="24"/>
          <w:lang w:val="it-IT"/>
        </w:rPr>
        <w:t>ë</w:t>
      </w:r>
      <w:r w:rsidRPr="00384BB4">
        <w:rPr>
          <w:rFonts w:ascii="Times New Roman" w:hAnsi="Times New Roman"/>
          <w:color w:val="000000"/>
          <w:szCs w:val="24"/>
          <w:lang w:val="it-IT"/>
        </w:rPr>
        <w:t xml:space="preserve"> ndryshimeve në ligjin për prokurimin publik, fokusi kryesor do të jetë në hartimin dhe miratimin e akteve nënligjore të nevojshme në zbatim të ligjit</w:t>
      </w:r>
      <w:r w:rsidRPr="00384BB4">
        <w:rPr>
          <w:rFonts w:ascii="Times New Roman" w:hAnsi="Times New Roman"/>
          <w:b/>
          <w:i/>
          <w:color w:val="000000"/>
          <w:szCs w:val="24"/>
          <w:lang w:val="it-IT"/>
        </w:rPr>
        <w:t xml:space="preserve">. </w:t>
      </w:r>
      <w:r w:rsidRPr="00384BB4">
        <w:rPr>
          <w:rFonts w:ascii="Times New Roman" w:hAnsi="Times New Roman"/>
          <w:color w:val="000000"/>
          <w:szCs w:val="24"/>
          <w:lang w:val="it-IT"/>
        </w:rPr>
        <w:t xml:space="preserve">Konkretisht, ndryshime në Rregullat e Prokurimit Publik, të cilat do të reflektojnë ndryshimet ligjore si dhe do të adresojnë cështje dhe problematika të dala në praktikë, dhe miratimin e kufijve të rinj monetarë në përputhje me rregulloret e BE. </w:t>
      </w:r>
    </w:p>
    <w:p w14:paraId="17162D96" w14:textId="01911780" w:rsidR="000B4A23" w:rsidRPr="000B4A23" w:rsidRDefault="000B4A23" w:rsidP="000B4A23">
      <w:pPr>
        <w:spacing w:after="200" w:line="276" w:lineRule="auto"/>
        <w:rPr>
          <w:rFonts w:ascii="Times New Roman" w:hAnsi="Times New Roman"/>
          <w:color w:val="000000"/>
          <w:szCs w:val="24"/>
          <w:lang w:val="it-IT"/>
        </w:rPr>
      </w:pPr>
      <w:r>
        <w:rPr>
          <w:rFonts w:ascii="Times New Roman" w:hAnsi="Times New Roman"/>
          <w:color w:val="000000"/>
          <w:szCs w:val="24"/>
          <w:lang w:val="it-IT"/>
        </w:rPr>
        <w:t>Me m</w:t>
      </w:r>
      <w:r w:rsidRPr="000B4A23">
        <w:rPr>
          <w:rFonts w:ascii="Times New Roman" w:eastAsia="Calibri" w:hAnsi="Times New Roman"/>
          <w:szCs w:val="24"/>
        </w:rPr>
        <w:t>iratimi</w:t>
      </w:r>
      <w:r>
        <w:rPr>
          <w:rFonts w:ascii="Times New Roman" w:eastAsia="Calibri" w:hAnsi="Times New Roman"/>
          <w:szCs w:val="24"/>
        </w:rPr>
        <w:t>n e</w:t>
      </w:r>
      <w:r w:rsidRPr="000B4A23">
        <w:rPr>
          <w:rFonts w:ascii="Times New Roman" w:eastAsia="Calibri" w:hAnsi="Times New Roman"/>
          <w:szCs w:val="24"/>
        </w:rPr>
        <w:t xml:space="preserve"> Strategjisë së re të Prokurimit Publik 2024-2030 dhe planit të saj të veprimit 2024-2027 </w:t>
      </w:r>
      <w:r>
        <w:rPr>
          <w:rFonts w:ascii="Times New Roman" w:eastAsia="Calibri" w:hAnsi="Times New Roman"/>
          <w:szCs w:val="24"/>
        </w:rPr>
        <w:t>do t</w:t>
      </w:r>
      <w:r w:rsidR="00065677">
        <w:rPr>
          <w:rFonts w:ascii="Times New Roman" w:eastAsia="Calibri" w:hAnsi="Times New Roman"/>
          <w:szCs w:val="24"/>
        </w:rPr>
        <w:t>ë</w:t>
      </w:r>
      <w:r>
        <w:rPr>
          <w:rFonts w:ascii="Times New Roman" w:eastAsia="Calibri" w:hAnsi="Times New Roman"/>
          <w:szCs w:val="24"/>
        </w:rPr>
        <w:t xml:space="preserve"> vijoj</w:t>
      </w:r>
      <w:r w:rsidR="00065677">
        <w:rPr>
          <w:rFonts w:ascii="Times New Roman" w:eastAsia="Calibri" w:hAnsi="Times New Roman"/>
          <w:szCs w:val="24"/>
        </w:rPr>
        <w:t>ë</w:t>
      </w:r>
      <w:r>
        <w:rPr>
          <w:rFonts w:ascii="Times New Roman" w:eastAsia="Calibri" w:hAnsi="Times New Roman"/>
          <w:szCs w:val="24"/>
        </w:rPr>
        <w:t xml:space="preserve"> ndjekja e</w:t>
      </w:r>
      <w:r w:rsidRPr="000B4A23">
        <w:rPr>
          <w:rFonts w:ascii="Times New Roman" w:eastAsia="Calibri" w:hAnsi="Times New Roman"/>
          <w:szCs w:val="24"/>
        </w:rPr>
        <w:t xml:space="preserve"> aktiviteteve</w:t>
      </w:r>
      <w:r>
        <w:rPr>
          <w:rFonts w:ascii="Times New Roman" w:eastAsia="Calibri" w:hAnsi="Times New Roman"/>
          <w:szCs w:val="24"/>
        </w:rPr>
        <w:t>/ masave t</w:t>
      </w:r>
      <w:r w:rsidR="00065677">
        <w:rPr>
          <w:rFonts w:ascii="Times New Roman" w:eastAsia="Calibri" w:hAnsi="Times New Roman"/>
          <w:szCs w:val="24"/>
        </w:rPr>
        <w:t>ë</w:t>
      </w:r>
      <w:r>
        <w:rPr>
          <w:rFonts w:ascii="Times New Roman" w:eastAsia="Calibri" w:hAnsi="Times New Roman"/>
          <w:szCs w:val="24"/>
        </w:rPr>
        <w:t xml:space="preserve"> parashikuara t</w:t>
      </w:r>
      <w:r w:rsidR="00065677">
        <w:rPr>
          <w:rFonts w:ascii="Times New Roman" w:eastAsia="Calibri" w:hAnsi="Times New Roman"/>
          <w:szCs w:val="24"/>
        </w:rPr>
        <w:t>ë</w:t>
      </w:r>
      <w:r>
        <w:rPr>
          <w:rFonts w:ascii="Times New Roman" w:eastAsia="Calibri" w:hAnsi="Times New Roman"/>
          <w:szCs w:val="24"/>
        </w:rPr>
        <w:t xml:space="preserve"> startegjin</w:t>
      </w:r>
      <w:r w:rsidR="00065677">
        <w:rPr>
          <w:rFonts w:ascii="Times New Roman" w:eastAsia="Calibri" w:hAnsi="Times New Roman"/>
          <w:szCs w:val="24"/>
        </w:rPr>
        <w:t>ë</w:t>
      </w:r>
      <w:r>
        <w:rPr>
          <w:rFonts w:ascii="Times New Roman" w:eastAsia="Calibri" w:hAnsi="Times New Roman"/>
          <w:szCs w:val="24"/>
        </w:rPr>
        <w:t xml:space="preserve"> e re duke synuar realizueshm</w:t>
      </w:r>
      <w:r w:rsidR="00065677">
        <w:rPr>
          <w:rFonts w:ascii="Times New Roman" w:eastAsia="Calibri" w:hAnsi="Times New Roman"/>
          <w:szCs w:val="24"/>
        </w:rPr>
        <w:t>ë</w:t>
      </w:r>
      <w:r>
        <w:rPr>
          <w:rFonts w:ascii="Times New Roman" w:eastAsia="Calibri" w:hAnsi="Times New Roman"/>
          <w:szCs w:val="24"/>
        </w:rPr>
        <w:t>rin</w:t>
      </w:r>
      <w:r w:rsidR="00065677">
        <w:rPr>
          <w:rFonts w:ascii="Times New Roman" w:eastAsia="Calibri" w:hAnsi="Times New Roman"/>
          <w:szCs w:val="24"/>
        </w:rPr>
        <w:t>ë</w:t>
      </w:r>
      <w:r>
        <w:rPr>
          <w:rFonts w:ascii="Times New Roman" w:eastAsia="Calibri" w:hAnsi="Times New Roman"/>
          <w:szCs w:val="24"/>
        </w:rPr>
        <w:t xml:space="preserve"> e tyre.</w:t>
      </w:r>
    </w:p>
    <w:p w14:paraId="48DF9AC0" w14:textId="386E8990" w:rsidR="000B4A23" w:rsidRPr="000B4A23" w:rsidRDefault="000B4A23" w:rsidP="000B4A23">
      <w:pPr>
        <w:spacing w:after="200" w:line="276" w:lineRule="auto"/>
        <w:rPr>
          <w:rFonts w:ascii="Times New Roman" w:eastAsia="Calibri" w:hAnsi="Times New Roman"/>
          <w:szCs w:val="24"/>
        </w:rPr>
      </w:pPr>
      <w:r>
        <w:rPr>
          <w:rFonts w:ascii="Times New Roman" w:eastAsia="Calibri" w:hAnsi="Times New Roman"/>
          <w:szCs w:val="24"/>
        </w:rPr>
        <w:t>Do t</w:t>
      </w:r>
      <w:r w:rsidR="00065677">
        <w:rPr>
          <w:rFonts w:ascii="Times New Roman" w:eastAsia="Calibri" w:hAnsi="Times New Roman"/>
          <w:szCs w:val="24"/>
        </w:rPr>
        <w:t>ë</w:t>
      </w:r>
      <w:r>
        <w:rPr>
          <w:rFonts w:ascii="Times New Roman" w:eastAsia="Calibri" w:hAnsi="Times New Roman"/>
          <w:szCs w:val="24"/>
        </w:rPr>
        <w:t xml:space="preserve"> vijoj</w:t>
      </w:r>
      <w:r w:rsidR="00065677">
        <w:rPr>
          <w:rFonts w:ascii="Times New Roman" w:eastAsia="Calibri" w:hAnsi="Times New Roman"/>
          <w:szCs w:val="24"/>
        </w:rPr>
        <w:t>ë</w:t>
      </w:r>
      <w:r>
        <w:rPr>
          <w:rFonts w:ascii="Times New Roman" w:eastAsia="Calibri" w:hAnsi="Times New Roman"/>
          <w:szCs w:val="24"/>
        </w:rPr>
        <w:t xml:space="preserve"> puna lidhur me proc</w:t>
      </w:r>
      <w:r w:rsidR="00E679F5">
        <w:rPr>
          <w:rFonts w:ascii="Times New Roman" w:eastAsia="Calibri" w:hAnsi="Times New Roman"/>
          <w:szCs w:val="24"/>
        </w:rPr>
        <w:t xml:space="preserve">esin e integrimit europian dhe </w:t>
      </w:r>
      <w:r w:rsidRPr="000B4A23">
        <w:rPr>
          <w:rFonts w:ascii="Times New Roman" w:eastAsia="Calibri" w:hAnsi="Times New Roman"/>
          <w:szCs w:val="24"/>
        </w:rPr>
        <w:t>koordinimin e Kapitullit 5 në kuadër të procesit të Integrimit Evropian sa i takon (i) procesit negociues për aderimin e Shqipërisë në Bashkimin Evropian; (ii) raportimeve të vazhdueshme në Komisionin Europian në kuadër të Nënkomiteteve të ndryshme, raportit të progresit apo të Komitetit të Stabilizim Asociimit; (iii)</w:t>
      </w:r>
      <w:r w:rsidRPr="000B4A23">
        <w:rPr>
          <w:rFonts w:ascii="Times New Roman" w:hAnsi="Times New Roman"/>
          <w:szCs w:val="24"/>
        </w:rPr>
        <w:t xml:space="preserve"> konstituimit të Tryezës së Partneritetit për Kapitullin 5;</w:t>
      </w:r>
    </w:p>
    <w:p w14:paraId="454087A0" w14:textId="1C773487" w:rsidR="000B4A23" w:rsidRPr="000B4A23" w:rsidRDefault="000B4A23" w:rsidP="000B4A23">
      <w:pPr>
        <w:spacing w:after="200" w:line="276" w:lineRule="auto"/>
        <w:rPr>
          <w:rFonts w:ascii="Times New Roman" w:eastAsia="Calibri" w:hAnsi="Times New Roman"/>
          <w:szCs w:val="24"/>
        </w:rPr>
      </w:pPr>
      <w:r>
        <w:rPr>
          <w:rFonts w:ascii="Times New Roman" w:eastAsia="Calibri" w:hAnsi="Times New Roman"/>
          <w:szCs w:val="24"/>
        </w:rPr>
        <w:t>Do t</w:t>
      </w:r>
      <w:r w:rsidR="00065677">
        <w:rPr>
          <w:rFonts w:ascii="Times New Roman" w:eastAsia="Calibri" w:hAnsi="Times New Roman"/>
          <w:szCs w:val="24"/>
        </w:rPr>
        <w:t>ë</w:t>
      </w:r>
      <w:r>
        <w:rPr>
          <w:rFonts w:ascii="Times New Roman" w:eastAsia="Calibri" w:hAnsi="Times New Roman"/>
          <w:szCs w:val="24"/>
        </w:rPr>
        <w:t xml:space="preserve"> vijoj</w:t>
      </w:r>
      <w:r w:rsidR="00065677">
        <w:rPr>
          <w:rFonts w:ascii="Times New Roman" w:eastAsia="Calibri" w:hAnsi="Times New Roman"/>
          <w:szCs w:val="24"/>
        </w:rPr>
        <w:t>ë</w:t>
      </w:r>
      <w:r>
        <w:rPr>
          <w:rFonts w:ascii="Times New Roman" w:eastAsia="Calibri" w:hAnsi="Times New Roman"/>
          <w:szCs w:val="24"/>
        </w:rPr>
        <w:t xml:space="preserve"> n</w:t>
      </w:r>
      <w:r w:rsidRPr="000B4A23">
        <w:rPr>
          <w:rFonts w:ascii="Times New Roman" w:eastAsia="Calibri" w:hAnsi="Times New Roman"/>
          <w:szCs w:val="24"/>
        </w:rPr>
        <w:t>djekja e procesit të negociimit dhe aderimit të Shqipërisë në Marrëveshjen Qeveritare për Prokurimin Publike të Organizatës Botërore të Tregtisë.</w:t>
      </w:r>
    </w:p>
    <w:p w14:paraId="579FD0BA" w14:textId="026CA588" w:rsidR="000B4A23" w:rsidRPr="000B4A23" w:rsidRDefault="000B4A23" w:rsidP="000B4A23">
      <w:pPr>
        <w:autoSpaceDE w:val="0"/>
        <w:autoSpaceDN w:val="0"/>
        <w:adjustRightInd w:val="0"/>
        <w:spacing w:line="276" w:lineRule="auto"/>
        <w:rPr>
          <w:rFonts w:ascii="Times New Roman" w:hAnsi="Times New Roman"/>
          <w:color w:val="000000"/>
          <w:szCs w:val="24"/>
          <w:lang w:val="it-IT"/>
        </w:rPr>
      </w:pPr>
      <w:r>
        <w:rPr>
          <w:rFonts w:ascii="Times New Roman" w:eastAsia="Calibri" w:hAnsi="Times New Roman"/>
          <w:szCs w:val="24"/>
        </w:rPr>
        <w:t>Me r</w:t>
      </w:r>
      <w:r w:rsidR="00065677">
        <w:rPr>
          <w:rFonts w:ascii="Times New Roman" w:eastAsia="Calibri" w:hAnsi="Times New Roman"/>
          <w:szCs w:val="24"/>
        </w:rPr>
        <w:t>ë</w:t>
      </w:r>
      <w:r>
        <w:rPr>
          <w:rFonts w:ascii="Times New Roman" w:eastAsia="Calibri" w:hAnsi="Times New Roman"/>
          <w:szCs w:val="24"/>
        </w:rPr>
        <w:t>nd</w:t>
      </w:r>
      <w:r w:rsidR="00065677">
        <w:rPr>
          <w:rFonts w:ascii="Times New Roman" w:eastAsia="Calibri" w:hAnsi="Times New Roman"/>
          <w:szCs w:val="24"/>
        </w:rPr>
        <w:t>ë</w:t>
      </w:r>
      <w:r>
        <w:rPr>
          <w:rFonts w:ascii="Times New Roman" w:eastAsia="Calibri" w:hAnsi="Times New Roman"/>
          <w:szCs w:val="24"/>
        </w:rPr>
        <w:t>si prioritare paraqitet edhe v</w:t>
      </w:r>
      <w:r w:rsidRPr="000B4A23">
        <w:rPr>
          <w:rFonts w:ascii="Times New Roman" w:eastAsia="Calibri" w:hAnsi="Times New Roman"/>
          <w:szCs w:val="24"/>
        </w:rPr>
        <w:t>ijueshmëria e implementimit të aktiviteteve për profesionalizimin e funksionit të prokurimit publik dhe të një plani trajnimesh shumëvjeçar.</w:t>
      </w:r>
    </w:p>
    <w:p w14:paraId="6A96DF72" w14:textId="77777777" w:rsidR="000B4A23" w:rsidRDefault="000B4A23" w:rsidP="000B4A23">
      <w:pPr>
        <w:spacing w:before="0" w:line="276" w:lineRule="auto"/>
        <w:contextualSpacing/>
        <w:rPr>
          <w:rFonts w:ascii="Times New Roman" w:hAnsi="Times New Roman"/>
          <w:b/>
          <w:szCs w:val="24"/>
          <w:shd w:val="clear" w:color="auto" w:fill="FFFFFF"/>
        </w:rPr>
      </w:pPr>
    </w:p>
    <w:p w14:paraId="4D11B4CD" w14:textId="39070C54" w:rsidR="000B4A23" w:rsidRDefault="000B4A23" w:rsidP="000B4A23">
      <w:pPr>
        <w:spacing w:before="0" w:line="276" w:lineRule="auto"/>
        <w:contextualSpacing/>
        <w:rPr>
          <w:rFonts w:ascii="Times New Roman" w:eastAsia="Calibri" w:hAnsi="Times New Roman"/>
          <w:szCs w:val="24"/>
        </w:rPr>
      </w:pPr>
      <w:r w:rsidRPr="000B4A23">
        <w:rPr>
          <w:rFonts w:ascii="Times New Roman" w:eastAsia="Calibri" w:hAnsi="Times New Roman"/>
          <w:szCs w:val="24"/>
        </w:rPr>
        <w:t xml:space="preserve">Synimi kryesor i APP, vazhdon të mbetet rritja e numrit të operatorëve ekonomikë pjesëmarrës në procedurat e prokurimit publik. Në përmbushje të këtij synimi, APP do vijojë të nxisë </w:t>
      </w:r>
      <w:r w:rsidRPr="000B4A23">
        <w:rPr>
          <w:rFonts w:ascii="Times New Roman" w:eastAsia="Calibri" w:hAnsi="Times New Roman"/>
          <w:szCs w:val="24"/>
        </w:rPr>
        <w:lastRenderedPageBreak/>
        <w:t>zhvillimin e procedurave konkurruese dhe të hapura për pjesëmarrjen e çdo operatori ekonomik të interesuar.</w:t>
      </w:r>
    </w:p>
    <w:p w14:paraId="2859B0DD" w14:textId="7DF95BB9" w:rsidR="000B4A23" w:rsidRPr="000B4A23" w:rsidRDefault="000B4A23" w:rsidP="000B4A23">
      <w:pPr>
        <w:spacing w:before="0" w:line="276" w:lineRule="auto"/>
        <w:contextualSpacing/>
        <w:rPr>
          <w:rFonts w:ascii="Times New Roman" w:hAnsi="Times New Roman"/>
          <w:b/>
          <w:szCs w:val="24"/>
          <w:shd w:val="clear" w:color="auto" w:fill="FFFFFF"/>
        </w:rPr>
      </w:pPr>
    </w:p>
    <w:p w14:paraId="551EBFF7" w14:textId="4A8CE8BF" w:rsidR="000B4A23" w:rsidRPr="008563AB" w:rsidRDefault="000B4A23" w:rsidP="00BE41B1">
      <w:pPr>
        <w:spacing w:line="276" w:lineRule="auto"/>
        <w:rPr>
          <w:rFonts w:ascii="Times New Roman" w:hAnsi="Times New Roman"/>
          <w:szCs w:val="24"/>
        </w:rPr>
      </w:pPr>
      <w:r>
        <w:rPr>
          <w:rFonts w:ascii="Times New Roman" w:eastAsia="Calibri" w:hAnsi="Times New Roman"/>
          <w:szCs w:val="24"/>
        </w:rPr>
        <w:t xml:space="preserve"> </w:t>
      </w:r>
    </w:p>
    <w:p w14:paraId="51803295" w14:textId="77777777" w:rsidR="00E514C1" w:rsidRPr="008563AB" w:rsidRDefault="00E514C1" w:rsidP="00BE41B1">
      <w:pPr>
        <w:spacing w:line="276" w:lineRule="auto"/>
        <w:rPr>
          <w:rFonts w:ascii="Times New Roman" w:hAnsi="Times New Roman"/>
          <w:szCs w:val="24"/>
        </w:rPr>
      </w:pPr>
    </w:p>
    <w:p w14:paraId="76038E07" w14:textId="606C10F1" w:rsidR="00AF3400" w:rsidRPr="008563AB" w:rsidRDefault="00B06412" w:rsidP="00BE41B1">
      <w:pPr>
        <w:pStyle w:val="Heading1"/>
        <w:rPr>
          <w:rFonts w:ascii="Times New Roman" w:hAnsi="Times New Roman" w:cs="Times New Roman"/>
          <w:sz w:val="24"/>
          <w:szCs w:val="24"/>
        </w:rPr>
      </w:pPr>
      <w:bookmarkStart w:id="32" w:name="_Toc165019212"/>
      <w:r w:rsidRPr="008563AB">
        <w:rPr>
          <w:rFonts w:ascii="Times New Roman" w:hAnsi="Times New Roman" w:cs="Times New Roman"/>
          <w:sz w:val="24"/>
          <w:szCs w:val="24"/>
        </w:rPr>
        <w:lastRenderedPageBreak/>
        <w:t xml:space="preserve">Statusi i Aktiviteteve </w:t>
      </w:r>
      <w:r w:rsidR="002E13FF" w:rsidRPr="008563AB">
        <w:rPr>
          <w:rFonts w:ascii="Times New Roman" w:hAnsi="Times New Roman" w:cs="Times New Roman"/>
          <w:sz w:val="24"/>
          <w:szCs w:val="24"/>
        </w:rPr>
        <w:t>p</w:t>
      </w:r>
      <w:r w:rsidR="00DF6F4F" w:rsidRPr="008563AB">
        <w:rPr>
          <w:rFonts w:ascii="Times New Roman" w:hAnsi="Times New Roman" w:cs="Times New Roman"/>
          <w:sz w:val="24"/>
          <w:szCs w:val="24"/>
        </w:rPr>
        <w:t>ë</w:t>
      </w:r>
      <w:r w:rsidR="002E13FF" w:rsidRPr="008563AB">
        <w:rPr>
          <w:rFonts w:ascii="Times New Roman" w:hAnsi="Times New Roman" w:cs="Times New Roman"/>
          <w:sz w:val="24"/>
          <w:szCs w:val="24"/>
        </w:rPr>
        <w:t>r vitin</w:t>
      </w:r>
      <w:r w:rsidR="000D251D" w:rsidRPr="008563AB">
        <w:rPr>
          <w:rFonts w:ascii="Times New Roman" w:hAnsi="Times New Roman" w:cs="Times New Roman"/>
          <w:sz w:val="24"/>
          <w:szCs w:val="24"/>
        </w:rPr>
        <w:t xml:space="preserve"> 202</w:t>
      </w:r>
      <w:r w:rsidR="005D4E70">
        <w:rPr>
          <w:rFonts w:ascii="Times New Roman" w:hAnsi="Times New Roman" w:cs="Times New Roman"/>
          <w:sz w:val="24"/>
          <w:szCs w:val="24"/>
        </w:rPr>
        <w:t>3</w:t>
      </w:r>
      <w:bookmarkEnd w:id="32"/>
    </w:p>
    <w:p w14:paraId="0E2C9211" w14:textId="77777777" w:rsidR="00B06412" w:rsidRPr="008563AB" w:rsidRDefault="00B06412" w:rsidP="00BE41B1">
      <w:pPr>
        <w:spacing w:line="276" w:lineRule="auto"/>
        <w:jc w:val="left"/>
        <w:rPr>
          <w:rFonts w:ascii="Times New Roman" w:hAnsi="Times New Roman"/>
          <w:b/>
          <w:color w:val="2F5496" w:themeColor="accent1" w:themeShade="BF"/>
          <w:szCs w:val="24"/>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2538"/>
        <w:gridCol w:w="1147"/>
        <w:gridCol w:w="1559"/>
        <w:gridCol w:w="1985"/>
      </w:tblGrid>
      <w:tr w:rsidR="00F13762" w:rsidRPr="004A2AEB" w14:paraId="299499C9" w14:textId="77777777" w:rsidTr="001B6B46">
        <w:trPr>
          <w:trHeight w:val="885"/>
        </w:trPr>
        <w:tc>
          <w:tcPr>
            <w:tcW w:w="2689" w:type="dxa"/>
            <w:shd w:val="clear" w:color="000000" w:fill="F2F2F2"/>
            <w:vAlign w:val="center"/>
            <w:hideMark/>
          </w:tcPr>
          <w:p w14:paraId="11081DAD" w14:textId="77777777" w:rsidR="00F13762" w:rsidRPr="004A2AEB" w:rsidRDefault="00F13762" w:rsidP="00BE41B1">
            <w:pPr>
              <w:spacing w:before="0" w:line="276" w:lineRule="auto"/>
              <w:jc w:val="center"/>
              <w:rPr>
                <w:rFonts w:ascii="Times New Roman" w:eastAsia="Times New Roman" w:hAnsi="Times New Roman"/>
                <w:b/>
                <w:bCs/>
                <w:sz w:val="20"/>
                <w:szCs w:val="20"/>
                <w:lang w:eastAsia="en-GB"/>
              </w:rPr>
            </w:pPr>
            <w:r w:rsidRPr="004A2AEB">
              <w:rPr>
                <w:rFonts w:ascii="Times New Roman" w:eastAsia="Times New Roman" w:hAnsi="Times New Roman"/>
                <w:b/>
                <w:bCs/>
                <w:sz w:val="20"/>
                <w:szCs w:val="20"/>
                <w:lang w:eastAsia="en-GB"/>
              </w:rPr>
              <w:t>Aktiviteti</w:t>
            </w:r>
          </w:p>
        </w:tc>
        <w:tc>
          <w:tcPr>
            <w:tcW w:w="2538" w:type="dxa"/>
            <w:shd w:val="clear" w:color="000000" w:fill="F2F2F2"/>
            <w:vAlign w:val="center"/>
            <w:hideMark/>
          </w:tcPr>
          <w:p w14:paraId="7F6731F0" w14:textId="77777777" w:rsidR="00F13762" w:rsidRPr="004A2AEB" w:rsidRDefault="00F13762" w:rsidP="00BE41B1">
            <w:pPr>
              <w:spacing w:before="0" w:line="276" w:lineRule="auto"/>
              <w:jc w:val="center"/>
              <w:rPr>
                <w:rFonts w:ascii="Times New Roman" w:eastAsia="Times New Roman" w:hAnsi="Times New Roman"/>
                <w:b/>
                <w:bCs/>
                <w:sz w:val="20"/>
                <w:szCs w:val="20"/>
                <w:lang w:eastAsia="en-GB"/>
              </w:rPr>
            </w:pPr>
            <w:r w:rsidRPr="004A2AEB">
              <w:rPr>
                <w:rFonts w:ascii="Times New Roman" w:eastAsia="Times New Roman" w:hAnsi="Times New Roman"/>
                <w:b/>
                <w:bCs/>
                <w:sz w:val="20"/>
                <w:szCs w:val="20"/>
                <w:lang w:eastAsia="en-GB"/>
              </w:rPr>
              <w:t>Produkti</w:t>
            </w:r>
          </w:p>
        </w:tc>
        <w:tc>
          <w:tcPr>
            <w:tcW w:w="1147" w:type="dxa"/>
            <w:shd w:val="clear" w:color="000000" w:fill="F2F2F2"/>
            <w:noWrap/>
            <w:vAlign w:val="center"/>
            <w:hideMark/>
          </w:tcPr>
          <w:p w14:paraId="34F3B7F4" w14:textId="77777777" w:rsidR="00F13762" w:rsidRPr="004A2AEB" w:rsidRDefault="00F13762" w:rsidP="00BE41B1">
            <w:pPr>
              <w:spacing w:before="0" w:line="276" w:lineRule="auto"/>
              <w:jc w:val="center"/>
              <w:rPr>
                <w:rFonts w:ascii="Times New Roman" w:eastAsia="Times New Roman" w:hAnsi="Times New Roman"/>
                <w:b/>
                <w:bCs/>
                <w:sz w:val="20"/>
                <w:szCs w:val="20"/>
                <w:lang w:eastAsia="en-GB"/>
              </w:rPr>
            </w:pPr>
            <w:r w:rsidRPr="004A2AEB">
              <w:rPr>
                <w:rFonts w:ascii="Times New Roman" w:eastAsia="Times New Roman" w:hAnsi="Times New Roman"/>
                <w:b/>
                <w:bCs/>
                <w:sz w:val="20"/>
                <w:szCs w:val="20"/>
                <w:lang w:eastAsia="en-GB"/>
              </w:rPr>
              <w:t>Vlera bazë</w:t>
            </w:r>
          </w:p>
        </w:tc>
        <w:tc>
          <w:tcPr>
            <w:tcW w:w="1559" w:type="dxa"/>
            <w:shd w:val="clear" w:color="000000" w:fill="F2F2F2"/>
            <w:vAlign w:val="center"/>
            <w:hideMark/>
          </w:tcPr>
          <w:p w14:paraId="04E4D78C" w14:textId="01D01D70" w:rsidR="00F13762" w:rsidRPr="004A2AEB" w:rsidRDefault="00F13762" w:rsidP="00BE41B1">
            <w:pPr>
              <w:spacing w:before="0" w:line="276" w:lineRule="auto"/>
              <w:jc w:val="center"/>
              <w:rPr>
                <w:rFonts w:ascii="Times New Roman" w:eastAsia="Times New Roman" w:hAnsi="Times New Roman"/>
                <w:b/>
                <w:bCs/>
                <w:sz w:val="20"/>
                <w:szCs w:val="20"/>
                <w:lang w:eastAsia="en-GB"/>
              </w:rPr>
            </w:pPr>
            <w:r w:rsidRPr="004A2AEB">
              <w:rPr>
                <w:rFonts w:ascii="Times New Roman" w:eastAsia="Times New Roman" w:hAnsi="Times New Roman"/>
                <w:b/>
                <w:bCs/>
                <w:sz w:val="20"/>
                <w:szCs w:val="20"/>
                <w:lang w:eastAsia="en-GB"/>
              </w:rPr>
              <w:t xml:space="preserve">Vlera e synuar </w:t>
            </w:r>
            <w:r w:rsidR="002E13FF" w:rsidRPr="004A2AEB">
              <w:rPr>
                <w:rFonts w:ascii="Times New Roman" w:eastAsia="Times New Roman" w:hAnsi="Times New Roman"/>
                <w:b/>
                <w:bCs/>
                <w:sz w:val="20"/>
                <w:szCs w:val="20"/>
                <w:lang w:eastAsia="en-GB"/>
              </w:rPr>
              <w:t xml:space="preserve"> </w:t>
            </w:r>
            <w:r w:rsidR="00AB6C56" w:rsidRPr="004A2AEB">
              <w:rPr>
                <w:rFonts w:ascii="Times New Roman" w:eastAsia="Times New Roman" w:hAnsi="Times New Roman"/>
                <w:b/>
                <w:bCs/>
                <w:sz w:val="20"/>
                <w:szCs w:val="20"/>
                <w:lang w:eastAsia="en-GB"/>
              </w:rPr>
              <w:t>2023</w:t>
            </w:r>
          </w:p>
        </w:tc>
        <w:tc>
          <w:tcPr>
            <w:tcW w:w="1985" w:type="dxa"/>
            <w:shd w:val="clear" w:color="000000" w:fill="F2F2F2"/>
            <w:vAlign w:val="center"/>
            <w:hideMark/>
          </w:tcPr>
          <w:p w14:paraId="5A2DC969" w14:textId="72881766" w:rsidR="00F13762" w:rsidRPr="004A2AEB" w:rsidRDefault="00F13762" w:rsidP="00BE41B1">
            <w:pPr>
              <w:spacing w:before="0" w:line="276" w:lineRule="auto"/>
              <w:jc w:val="center"/>
              <w:rPr>
                <w:rFonts w:ascii="Times New Roman" w:eastAsia="Times New Roman" w:hAnsi="Times New Roman"/>
                <w:b/>
                <w:bCs/>
                <w:color w:val="C00000"/>
                <w:sz w:val="20"/>
                <w:szCs w:val="20"/>
                <w:lang w:eastAsia="en-GB"/>
              </w:rPr>
            </w:pPr>
            <w:r w:rsidRPr="004A2AEB">
              <w:rPr>
                <w:rFonts w:ascii="Times New Roman" w:eastAsia="Times New Roman" w:hAnsi="Times New Roman"/>
                <w:b/>
                <w:bCs/>
                <w:color w:val="C00000"/>
                <w:sz w:val="20"/>
                <w:szCs w:val="20"/>
                <w:lang w:eastAsia="en-GB"/>
              </w:rPr>
              <w:t xml:space="preserve">Vlera e arritur </w:t>
            </w:r>
            <w:r w:rsidR="00AB6C56" w:rsidRPr="004A2AEB">
              <w:rPr>
                <w:rFonts w:ascii="Times New Roman" w:eastAsia="Times New Roman" w:hAnsi="Times New Roman"/>
                <w:b/>
                <w:bCs/>
                <w:color w:val="C00000"/>
                <w:sz w:val="20"/>
                <w:szCs w:val="20"/>
                <w:lang w:eastAsia="en-GB"/>
              </w:rPr>
              <w:t>2023</w:t>
            </w:r>
          </w:p>
        </w:tc>
      </w:tr>
      <w:tr w:rsidR="00F13762" w:rsidRPr="004A2AEB" w14:paraId="5B8BAA7B" w14:textId="77777777" w:rsidTr="00484CB4">
        <w:trPr>
          <w:trHeight w:val="459"/>
        </w:trPr>
        <w:tc>
          <w:tcPr>
            <w:tcW w:w="9918" w:type="dxa"/>
            <w:gridSpan w:val="5"/>
            <w:shd w:val="clear" w:color="auto" w:fill="auto"/>
            <w:noWrap/>
            <w:hideMark/>
          </w:tcPr>
          <w:p w14:paraId="44DC894A" w14:textId="01779BF9" w:rsidR="00F13762" w:rsidRPr="004A2AEB" w:rsidRDefault="00F13762"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 xml:space="preserve">Qëllimi i Politikës 1: </w:t>
            </w:r>
            <w:r w:rsidR="00D91AAA">
              <w:rPr>
                <w:rFonts w:ascii="Times New Roman" w:eastAsia="Times New Roman" w:hAnsi="Times New Roman"/>
                <w:b/>
                <w:bCs/>
                <w:color w:val="FF0000"/>
                <w:sz w:val="20"/>
                <w:szCs w:val="20"/>
                <w:lang w:eastAsia="en-GB"/>
              </w:rPr>
              <w:t>Prokurim publik efiçent dhe i q</w:t>
            </w:r>
            <w:r w:rsidR="00D91AAA" w:rsidRPr="00D91AAA">
              <w:rPr>
                <w:rFonts w:ascii="Times New Roman" w:eastAsia="Times New Roman" w:hAnsi="Times New Roman"/>
                <w:b/>
                <w:bCs/>
                <w:color w:val="FF0000"/>
                <w:sz w:val="20"/>
                <w:szCs w:val="20"/>
                <w:lang w:eastAsia="en-GB"/>
              </w:rPr>
              <w:t>ë</w:t>
            </w:r>
            <w:r w:rsidRPr="004A2AEB">
              <w:rPr>
                <w:rFonts w:ascii="Times New Roman" w:eastAsia="Times New Roman" w:hAnsi="Times New Roman"/>
                <w:b/>
                <w:bCs/>
                <w:color w:val="FF0000"/>
                <w:sz w:val="20"/>
                <w:szCs w:val="20"/>
                <w:lang w:eastAsia="en-GB"/>
              </w:rPr>
              <w:t>ndrueshëm</w:t>
            </w:r>
          </w:p>
        </w:tc>
      </w:tr>
      <w:tr w:rsidR="00F13762" w:rsidRPr="004A2AEB" w14:paraId="7074C487" w14:textId="77777777" w:rsidTr="000300E5">
        <w:trPr>
          <w:trHeight w:val="300"/>
        </w:trPr>
        <w:tc>
          <w:tcPr>
            <w:tcW w:w="9918" w:type="dxa"/>
            <w:gridSpan w:val="5"/>
            <w:shd w:val="clear" w:color="auto" w:fill="auto"/>
            <w:noWrap/>
            <w:vAlign w:val="bottom"/>
            <w:hideMark/>
          </w:tcPr>
          <w:p w14:paraId="18181F48" w14:textId="77777777" w:rsidR="00F13762" w:rsidRPr="004A2AEB" w:rsidRDefault="00F13762"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 xml:space="preserve"> 1.1 Përmirësimi dhe përafrimi i legjislacionit të prokurimit me acquis-në e BE-së</w:t>
            </w:r>
          </w:p>
        </w:tc>
      </w:tr>
      <w:tr w:rsidR="00F13762" w:rsidRPr="004A2AEB" w14:paraId="3D602ED6" w14:textId="77777777" w:rsidTr="001B6B46">
        <w:trPr>
          <w:trHeight w:val="1740"/>
        </w:trPr>
        <w:tc>
          <w:tcPr>
            <w:tcW w:w="2689" w:type="dxa"/>
            <w:shd w:val="clear" w:color="auto" w:fill="auto"/>
            <w:hideMark/>
          </w:tcPr>
          <w:p w14:paraId="4AA451C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1.1.1 Rishikimi (Screening) i legjislacionit me qëllim përcaktimin e shkallës së përafrimit me direktivat e BE-së dhe identifikimin e boshllëqeve kryesore për tu adresuar</w:t>
            </w:r>
          </w:p>
        </w:tc>
        <w:tc>
          <w:tcPr>
            <w:tcW w:w="2538" w:type="dxa"/>
            <w:shd w:val="clear" w:color="auto" w:fill="auto"/>
            <w:hideMark/>
          </w:tcPr>
          <w:p w14:paraId="1CE2E889"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Analiza e legjislacionit e realizuar</w:t>
            </w:r>
            <w:r w:rsidRPr="004A2AEB">
              <w:rPr>
                <w:rFonts w:ascii="Times New Roman" w:eastAsia="Times New Roman" w:hAnsi="Times New Roman"/>
                <w:color w:val="000000"/>
                <w:sz w:val="20"/>
                <w:szCs w:val="20"/>
                <w:lang w:eastAsia="en-GB"/>
              </w:rPr>
              <w:br/>
              <w:t>2. Tabela e përputhshmërisë</w:t>
            </w:r>
          </w:p>
        </w:tc>
        <w:tc>
          <w:tcPr>
            <w:tcW w:w="1147" w:type="dxa"/>
            <w:shd w:val="clear" w:color="auto" w:fill="auto"/>
            <w:vAlign w:val="bottom"/>
            <w:hideMark/>
          </w:tcPr>
          <w:p w14:paraId="47FF990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339F53E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02637A87" w14:textId="77777777" w:rsidR="00F13762" w:rsidRPr="004A2AEB" w:rsidRDefault="00F13762" w:rsidP="00BE41B1">
            <w:pPr>
              <w:spacing w:before="0" w:line="276" w:lineRule="auto"/>
              <w:jc w:val="left"/>
              <w:rPr>
                <w:rFonts w:ascii="Times New Roman" w:eastAsia="Times New Roman" w:hAnsi="Times New Roman"/>
                <w:color w:val="92D050"/>
                <w:sz w:val="20"/>
                <w:szCs w:val="20"/>
                <w:highlight w:val="green"/>
                <w:lang w:eastAsia="en-GB"/>
              </w:rPr>
            </w:pPr>
            <w:r w:rsidRPr="004A2AEB">
              <w:rPr>
                <w:rFonts w:ascii="Times New Roman" w:eastAsia="Times New Roman" w:hAnsi="Times New Roman"/>
                <w:color w:val="92D050"/>
                <w:sz w:val="20"/>
                <w:szCs w:val="20"/>
                <w:lang w:eastAsia="en-GB"/>
              </w:rPr>
              <w:t> </w:t>
            </w:r>
          </w:p>
        </w:tc>
      </w:tr>
      <w:tr w:rsidR="00F13762" w:rsidRPr="004A2AEB" w14:paraId="5B7F8710" w14:textId="77777777" w:rsidTr="001B6B46">
        <w:trPr>
          <w:trHeight w:val="1605"/>
        </w:trPr>
        <w:tc>
          <w:tcPr>
            <w:tcW w:w="2689" w:type="dxa"/>
            <w:shd w:val="clear" w:color="auto" w:fill="auto"/>
            <w:hideMark/>
          </w:tcPr>
          <w:p w14:paraId="2DF19E83" w14:textId="5F3FBC15"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1.1.2</w:t>
            </w:r>
            <w:r w:rsidR="001B6B46">
              <w:rPr>
                <w:rFonts w:ascii="Times New Roman" w:eastAsia="Times New Roman" w:hAnsi="Times New Roman"/>
                <w:color w:val="000000"/>
                <w:sz w:val="20"/>
                <w:szCs w:val="20"/>
                <w:lang w:eastAsia="en-GB"/>
              </w:rPr>
              <w:t xml:space="preserve">. </w:t>
            </w:r>
            <w:r w:rsidRPr="004A2AEB">
              <w:rPr>
                <w:rFonts w:ascii="Times New Roman" w:eastAsia="Times New Roman" w:hAnsi="Times New Roman"/>
                <w:color w:val="000000"/>
                <w:sz w:val="20"/>
                <w:szCs w:val="20"/>
                <w:lang w:eastAsia="en-GB"/>
              </w:rPr>
              <w:t xml:space="preserve">Finalizimi i procesit të hartimit dhe miratimit të draft ligjit të ri për prokurimin publik duke transpozuar direktivat 2014/24 dhe 2014/25 </w:t>
            </w:r>
          </w:p>
        </w:tc>
        <w:tc>
          <w:tcPr>
            <w:tcW w:w="2538" w:type="dxa"/>
            <w:shd w:val="clear" w:color="auto" w:fill="auto"/>
            <w:hideMark/>
          </w:tcPr>
          <w:p w14:paraId="295ADF1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Ligji i transpozuar i hartuar</w:t>
            </w:r>
          </w:p>
        </w:tc>
        <w:tc>
          <w:tcPr>
            <w:tcW w:w="1147" w:type="dxa"/>
            <w:shd w:val="clear" w:color="auto" w:fill="auto"/>
            <w:vAlign w:val="bottom"/>
            <w:hideMark/>
          </w:tcPr>
          <w:p w14:paraId="1E2DEEA5"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6328EFA1"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347DDC77" w14:textId="77777777" w:rsidR="00F13762" w:rsidRPr="004A2AEB" w:rsidRDefault="00F13762" w:rsidP="00BE41B1">
            <w:pPr>
              <w:spacing w:before="0" w:line="276" w:lineRule="auto"/>
              <w:jc w:val="left"/>
              <w:rPr>
                <w:rFonts w:ascii="Times New Roman" w:eastAsia="Times New Roman" w:hAnsi="Times New Roman"/>
                <w:color w:val="92D050"/>
                <w:sz w:val="20"/>
                <w:szCs w:val="20"/>
                <w:highlight w:val="green"/>
                <w:lang w:eastAsia="en-GB"/>
              </w:rPr>
            </w:pPr>
            <w:r w:rsidRPr="004A2AEB">
              <w:rPr>
                <w:rFonts w:ascii="Times New Roman" w:eastAsia="Times New Roman" w:hAnsi="Times New Roman"/>
                <w:color w:val="92D050"/>
                <w:sz w:val="20"/>
                <w:szCs w:val="20"/>
                <w:lang w:eastAsia="en-GB"/>
              </w:rPr>
              <w:t> </w:t>
            </w:r>
          </w:p>
        </w:tc>
      </w:tr>
      <w:tr w:rsidR="00F13762" w:rsidRPr="004A2AEB" w14:paraId="4143CDA7" w14:textId="77777777" w:rsidTr="001B6B46">
        <w:trPr>
          <w:trHeight w:val="1740"/>
        </w:trPr>
        <w:tc>
          <w:tcPr>
            <w:tcW w:w="2689" w:type="dxa"/>
            <w:shd w:val="clear" w:color="auto" w:fill="auto"/>
            <w:hideMark/>
          </w:tcPr>
          <w:p w14:paraId="466D55BE" w14:textId="4A0BA52D"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xml:space="preserve">1.1.3 Hartimi dhe miratimi i rregullave </w:t>
            </w:r>
            <w:r w:rsidR="005B261B">
              <w:rPr>
                <w:rFonts w:ascii="Times New Roman" w:eastAsia="Times New Roman" w:hAnsi="Times New Roman"/>
                <w:color w:val="000000"/>
                <w:sz w:val="20"/>
                <w:szCs w:val="20"/>
                <w:lang w:eastAsia="en-GB"/>
              </w:rPr>
              <w:t xml:space="preserve">plotësuese dhe i legjislacionit </w:t>
            </w:r>
            <w:r w:rsidRPr="004A2AEB">
              <w:rPr>
                <w:rFonts w:ascii="Times New Roman" w:eastAsia="Times New Roman" w:hAnsi="Times New Roman"/>
                <w:color w:val="000000"/>
                <w:sz w:val="20"/>
                <w:szCs w:val="20"/>
                <w:lang w:eastAsia="en-GB"/>
              </w:rPr>
              <w:t>dytësor për zbatimin e ligjit në mënyrën e duhur</w:t>
            </w:r>
          </w:p>
        </w:tc>
        <w:tc>
          <w:tcPr>
            <w:tcW w:w="2538" w:type="dxa"/>
            <w:shd w:val="clear" w:color="auto" w:fill="auto"/>
            <w:hideMark/>
          </w:tcPr>
          <w:p w14:paraId="6B7F2732"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xml:space="preserve">1. VKM për miratimin e rregullave </w:t>
            </w:r>
            <w:r w:rsidRPr="004A2AEB">
              <w:rPr>
                <w:rFonts w:ascii="Times New Roman" w:eastAsia="Times New Roman" w:hAnsi="Times New Roman"/>
                <w:color w:val="000000"/>
                <w:sz w:val="20"/>
                <w:szCs w:val="20"/>
                <w:lang w:eastAsia="en-GB"/>
              </w:rPr>
              <w:br/>
              <w:t>2. Miratimi I Ligjit në Parlament</w:t>
            </w:r>
            <w:r w:rsidRPr="004A2AEB">
              <w:rPr>
                <w:rFonts w:ascii="Times New Roman" w:eastAsia="Times New Roman" w:hAnsi="Times New Roman"/>
                <w:color w:val="000000"/>
                <w:sz w:val="20"/>
                <w:szCs w:val="20"/>
                <w:lang w:eastAsia="en-GB"/>
              </w:rPr>
              <w:br/>
              <w:t>3. Udhëzimet në zbatim të ligjit dhe VKM të miratuara</w:t>
            </w:r>
            <w:r w:rsidRPr="004A2AEB">
              <w:rPr>
                <w:rFonts w:ascii="Times New Roman" w:eastAsia="Times New Roman" w:hAnsi="Times New Roman"/>
                <w:color w:val="000000"/>
                <w:sz w:val="20"/>
                <w:szCs w:val="20"/>
                <w:lang w:eastAsia="en-GB"/>
              </w:rPr>
              <w:br/>
              <w:t>4. Dokumentat Standarte të Tenderit të rishikuara</w:t>
            </w:r>
          </w:p>
        </w:tc>
        <w:tc>
          <w:tcPr>
            <w:tcW w:w="1147" w:type="dxa"/>
            <w:shd w:val="clear" w:color="auto" w:fill="auto"/>
            <w:vAlign w:val="bottom"/>
            <w:hideMark/>
          </w:tcPr>
          <w:p w14:paraId="080FACD1"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5C6586F2"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3DF6D485"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5921A618" w14:textId="77777777" w:rsidTr="004E1B15">
        <w:trPr>
          <w:trHeight w:val="305"/>
        </w:trPr>
        <w:tc>
          <w:tcPr>
            <w:tcW w:w="9918" w:type="dxa"/>
            <w:gridSpan w:val="5"/>
            <w:shd w:val="clear" w:color="auto" w:fill="auto"/>
            <w:hideMark/>
          </w:tcPr>
          <w:p w14:paraId="6135699D" w14:textId="77777777"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1.2 Fuqizimi i rolit dhe kapaciteteve të Agjencisë së Prokurimit Publik</w:t>
            </w:r>
          </w:p>
        </w:tc>
      </w:tr>
      <w:tr w:rsidR="00F13762" w:rsidRPr="004A2AEB" w14:paraId="6A662DBD" w14:textId="77777777" w:rsidTr="001B6B46">
        <w:trPr>
          <w:trHeight w:val="510"/>
        </w:trPr>
        <w:tc>
          <w:tcPr>
            <w:tcW w:w="2689" w:type="dxa"/>
            <w:shd w:val="clear" w:color="auto" w:fill="auto"/>
            <w:hideMark/>
          </w:tcPr>
          <w:p w14:paraId="7AEDBC6F"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1.2.1 Rritja e kompetencave të APP në të gjitha fazat e procesit</w:t>
            </w:r>
          </w:p>
        </w:tc>
        <w:tc>
          <w:tcPr>
            <w:tcW w:w="2538" w:type="dxa"/>
            <w:shd w:val="clear" w:color="auto" w:fill="auto"/>
            <w:hideMark/>
          </w:tcPr>
          <w:p w14:paraId="0D62E6BD"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Percaktimi i sakte i kompetencave në nenet e Ligjit të ri të PP</w:t>
            </w:r>
          </w:p>
        </w:tc>
        <w:tc>
          <w:tcPr>
            <w:tcW w:w="1147" w:type="dxa"/>
            <w:shd w:val="clear" w:color="auto" w:fill="auto"/>
            <w:vAlign w:val="bottom"/>
            <w:hideMark/>
          </w:tcPr>
          <w:p w14:paraId="263A903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FBC5B1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6800310A"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21618987" w14:textId="77777777" w:rsidTr="001B6B46">
        <w:trPr>
          <w:trHeight w:val="1365"/>
        </w:trPr>
        <w:tc>
          <w:tcPr>
            <w:tcW w:w="2689" w:type="dxa"/>
            <w:shd w:val="clear" w:color="auto" w:fill="auto"/>
            <w:hideMark/>
          </w:tcPr>
          <w:p w14:paraId="6CF59515"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1.2.2 Trajnimi i vazhdueshëm i punonjësve të APP sipas fushave</w:t>
            </w:r>
          </w:p>
        </w:tc>
        <w:tc>
          <w:tcPr>
            <w:tcW w:w="2538" w:type="dxa"/>
            <w:shd w:val="clear" w:color="auto" w:fill="auto"/>
            <w:hideMark/>
          </w:tcPr>
          <w:p w14:paraId="24653646"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Plani i Trajnimit i Hartuar</w:t>
            </w:r>
            <w:r w:rsidRPr="004A2AEB">
              <w:rPr>
                <w:rFonts w:ascii="Times New Roman" w:eastAsia="Times New Roman" w:hAnsi="Times New Roman"/>
                <w:color w:val="000000"/>
                <w:sz w:val="20"/>
                <w:szCs w:val="20"/>
                <w:lang w:eastAsia="en-GB"/>
              </w:rPr>
              <w:br/>
              <w:t>3. Trajnimi trajnimi i rreth 40 punonjësve të APP sipas fushave</w:t>
            </w:r>
            <w:r w:rsidRPr="004A2AEB">
              <w:rPr>
                <w:rFonts w:ascii="Times New Roman" w:eastAsia="Times New Roman" w:hAnsi="Times New Roman"/>
                <w:color w:val="000000"/>
                <w:sz w:val="20"/>
                <w:szCs w:val="20"/>
                <w:lang w:eastAsia="en-GB"/>
              </w:rPr>
              <w:br/>
              <w:t>4. Vizita Studimore/Trajnime në vendet e tjera</w:t>
            </w:r>
          </w:p>
        </w:tc>
        <w:tc>
          <w:tcPr>
            <w:tcW w:w="1147" w:type="dxa"/>
            <w:shd w:val="clear" w:color="auto" w:fill="auto"/>
            <w:vAlign w:val="bottom"/>
            <w:hideMark/>
          </w:tcPr>
          <w:p w14:paraId="59DFE7C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7DCBC103"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0CB89CBC"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4A16109D" w14:textId="77777777" w:rsidTr="000300E5">
        <w:trPr>
          <w:trHeight w:val="300"/>
        </w:trPr>
        <w:tc>
          <w:tcPr>
            <w:tcW w:w="9918" w:type="dxa"/>
            <w:gridSpan w:val="5"/>
            <w:shd w:val="clear" w:color="auto" w:fill="auto"/>
            <w:vAlign w:val="bottom"/>
            <w:hideMark/>
          </w:tcPr>
          <w:p w14:paraId="35E5C07B" w14:textId="77777777"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1.3 Organizimi dhe Profesionalizimi i funksionit të prokurimit</w:t>
            </w:r>
          </w:p>
        </w:tc>
      </w:tr>
      <w:tr w:rsidR="00F13762" w:rsidRPr="004A2AEB" w14:paraId="7145CE03" w14:textId="77777777" w:rsidTr="001B6B46">
        <w:trPr>
          <w:trHeight w:val="1530"/>
        </w:trPr>
        <w:tc>
          <w:tcPr>
            <w:tcW w:w="2689" w:type="dxa"/>
            <w:shd w:val="clear" w:color="auto" w:fill="auto"/>
            <w:hideMark/>
          </w:tcPr>
          <w:p w14:paraId="4B884062"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1.3.1 Hartimi i një udhërrëfyesi për profesionalizimin e funksionit të prokurimit ku të parashikohen hapat e nevojshëm për finalizimin e procesit</w:t>
            </w:r>
          </w:p>
        </w:tc>
        <w:tc>
          <w:tcPr>
            <w:tcW w:w="2538" w:type="dxa"/>
            <w:shd w:val="clear" w:color="auto" w:fill="auto"/>
            <w:hideMark/>
          </w:tcPr>
          <w:p w14:paraId="451AD847" w14:textId="77777777" w:rsidR="00F13762" w:rsidRPr="004A2AEB" w:rsidRDefault="00F13762" w:rsidP="00BE41B1">
            <w:pPr>
              <w:spacing w:before="0" w:after="24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Gap analysis</w:t>
            </w:r>
            <w:r w:rsidRPr="004A2AEB">
              <w:rPr>
                <w:rFonts w:ascii="Times New Roman" w:eastAsia="Times New Roman" w:hAnsi="Times New Roman"/>
                <w:color w:val="000000"/>
                <w:sz w:val="20"/>
                <w:szCs w:val="20"/>
                <w:lang w:eastAsia="en-GB"/>
              </w:rPr>
              <w:br/>
              <w:t>2. Udhërrëfyesi për profesionalizimin e funksionit të prokurimit i hartuar</w:t>
            </w:r>
          </w:p>
        </w:tc>
        <w:tc>
          <w:tcPr>
            <w:tcW w:w="1147" w:type="dxa"/>
            <w:shd w:val="clear" w:color="auto" w:fill="auto"/>
            <w:vAlign w:val="bottom"/>
            <w:hideMark/>
          </w:tcPr>
          <w:p w14:paraId="31E7EC1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95A09F3"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7E3C7AF4"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24AC1ED4" w14:textId="77777777" w:rsidTr="001B6B46">
        <w:trPr>
          <w:trHeight w:val="3315"/>
        </w:trPr>
        <w:tc>
          <w:tcPr>
            <w:tcW w:w="2689" w:type="dxa"/>
            <w:shd w:val="clear" w:color="auto" w:fill="auto"/>
            <w:hideMark/>
          </w:tcPr>
          <w:p w14:paraId="1DFD2E2C" w14:textId="77777777" w:rsidR="00F13762" w:rsidRPr="001B6B46" w:rsidRDefault="00F13762" w:rsidP="00BE41B1">
            <w:pPr>
              <w:spacing w:before="0" w:line="276" w:lineRule="auto"/>
              <w:rPr>
                <w:rFonts w:ascii="Times New Roman" w:eastAsia="Times New Roman" w:hAnsi="Times New Roman"/>
                <w:color w:val="000000"/>
                <w:sz w:val="20"/>
                <w:szCs w:val="20"/>
                <w:lang w:eastAsia="en-GB"/>
              </w:rPr>
            </w:pPr>
            <w:r w:rsidRPr="001B6B46">
              <w:rPr>
                <w:rFonts w:ascii="Times New Roman" w:eastAsia="Times New Roman" w:hAnsi="Times New Roman"/>
                <w:color w:val="000000"/>
                <w:sz w:val="20"/>
                <w:szCs w:val="20"/>
                <w:lang w:eastAsia="en-GB"/>
              </w:rPr>
              <w:lastRenderedPageBreak/>
              <w:t>1.3.2 Përgatitja e një kurrikule të re trajnimi për nëpunësit e përfshirë në procedurat e prokurimit dhe një plan trajnimi: Hartimi i një programi trajnimi certifikues dhe të posaçëm për trajnimin e trajnuesëve për prokurimin publik i shoqëruar me kurrikulën e re të trajnimit; Hartimi i një kurrikule për trajnerët; Hartimi i një kurrikule trajnimi për prokurimin publik</w:t>
            </w:r>
            <w:r w:rsidRPr="001B6B46">
              <w:rPr>
                <w:rFonts w:ascii="Times New Roman" w:eastAsia="Times New Roman" w:hAnsi="Times New Roman"/>
                <w:color w:val="000000"/>
                <w:sz w:val="20"/>
                <w:szCs w:val="20"/>
                <w:lang w:eastAsia="en-GB"/>
              </w:rPr>
              <w:br/>
              <w:t>- Pilotimi kurrikulës</w:t>
            </w:r>
          </w:p>
        </w:tc>
        <w:tc>
          <w:tcPr>
            <w:tcW w:w="2538" w:type="dxa"/>
            <w:shd w:val="clear" w:color="auto" w:fill="auto"/>
            <w:hideMark/>
          </w:tcPr>
          <w:p w14:paraId="14E102D0" w14:textId="77777777" w:rsidR="00F13762" w:rsidRPr="001B6B46" w:rsidRDefault="00F13762" w:rsidP="00BE41B1">
            <w:pPr>
              <w:spacing w:before="0" w:line="276" w:lineRule="auto"/>
              <w:rPr>
                <w:rFonts w:ascii="Times New Roman" w:eastAsia="Times New Roman" w:hAnsi="Times New Roman"/>
                <w:color w:val="000000"/>
                <w:sz w:val="20"/>
                <w:szCs w:val="20"/>
                <w:lang w:eastAsia="en-GB"/>
              </w:rPr>
            </w:pPr>
            <w:r w:rsidRPr="001B6B46">
              <w:rPr>
                <w:rFonts w:ascii="Times New Roman" w:eastAsia="Times New Roman" w:hAnsi="Times New Roman"/>
                <w:color w:val="000000"/>
                <w:sz w:val="20"/>
                <w:szCs w:val="20"/>
                <w:lang w:eastAsia="en-GB"/>
              </w:rPr>
              <w:t xml:space="preserve">1. Një kurrikul trajnimi e re për trajnerë </w:t>
            </w:r>
            <w:r w:rsidRPr="001B6B46">
              <w:rPr>
                <w:rFonts w:ascii="Times New Roman" w:eastAsia="Times New Roman" w:hAnsi="Times New Roman"/>
                <w:color w:val="000000"/>
                <w:sz w:val="20"/>
                <w:szCs w:val="20"/>
                <w:lang w:eastAsia="en-GB"/>
              </w:rPr>
              <w:br/>
              <w:t>2. Kurrikul trajnimi bazë dhe e avancuar</w:t>
            </w:r>
          </w:p>
        </w:tc>
        <w:tc>
          <w:tcPr>
            <w:tcW w:w="1147" w:type="dxa"/>
            <w:shd w:val="clear" w:color="auto" w:fill="auto"/>
            <w:vAlign w:val="bottom"/>
            <w:hideMark/>
          </w:tcPr>
          <w:p w14:paraId="17359B3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7E90428D" w14:textId="77777777" w:rsidR="00F13762" w:rsidRPr="00B97ED1" w:rsidRDefault="00F13762" w:rsidP="00BE41B1">
            <w:pPr>
              <w:spacing w:before="0" w:line="276" w:lineRule="auto"/>
              <w:jc w:val="left"/>
              <w:rPr>
                <w:rFonts w:ascii="Times New Roman" w:eastAsia="Times New Roman" w:hAnsi="Times New Roman"/>
                <w:color w:val="538135" w:themeColor="accent6" w:themeShade="BF"/>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7F56168D" w14:textId="77777777" w:rsidR="00F13762" w:rsidRPr="00B97ED1" w:rsidRDefault="00F13762" w:rsidP="00BE41B1">
            <w:pPr>
              <w:spacing w:before="0" w:line="276" w:lineRule="auto"/>
              <w:jc w:val="left"/>
              <w:rPr>
                <w:rFonts w:ascii="Times New Roman" w:eastAsia="Times New Roman" w:hAnsi="Times New Roman"/>
                <w:color w:val="0064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40248C0B" w14:textId="77777777" w:rsidTr="0005411F">
        <w:trPr>
          <w:trHeight w:val="3060"/>
        </w:trPr>
        <w:tc>
          <w:tcPr>
            <w:tcW w:w="2689" w:type="dxa"/>
            <w:shd w:val="clear" w:color="auto" w:fill="auto"/>
            <w:hideMark/>
          </w:tcPr>
          <w:p w14:paraId="7A276B60"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1.3.3 Rishikimi i kritereve specifike që duhen plotësuar për punonjës prokurimi dhe rishikimi i përshkrimeve të punës për këto pozicione në institucionet pjesë e fushës së veprimit të legjislacionit për nëpunësin civil, në përputhje me legjislacionin për prokurimin publik dhe me këtë strategji, si dhe hartimi dhe miratimi i tyre për të njëjtat pozicione në institucionet e tjera</w:t>
            </w:r>
          </w:p>
        </w:tc>
        <w:tc>
          <w:tcPr>
            <w:tcW w:w="2538" w:type="dxa"/>
            <w:shd w:val="clear" w:color="auto" w:fill="auto"/>
            <w:hideMark/>
          </w:tcPr>
          <w:p w14:paraId="554F4333" w14:textId="77777777" w:rsidR="00F13762" w:rsidRPr="004A2AEB" w:rsidRDefault="00F13762" w:rsidP="00BE41B1">
            <w:pPr>
              <w:spacing w:before="0" w:after="24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Kriteret specifike që duhen plotësuar për të qenë punonjës prokurimi të percaktuara</w:t>
            </w:r>
            <w:r w:rsidRPr="004A2AEB">
              <w:rPr>
                <w:rFonts w:ascii="Times New Roman" w:eastAsia="Times New Roman" w:hAnsi="Times New Roman"/>
                <w:color w:val="000000"/>
                <w:sz w:val="20"/>
                <w:szCs w:val="20"/>
                <w:lang w:eastAsia="en-GB"/>
              </w:rPr>
              <w:br/>
              <w:t>2. Përshkrimet e punës të hartuara</w:t>
            </w:r>
          </w:p>
        </w:tc>
        <w:tc>
          <w:tcPr>
            <w:tcW w:w="1147" w:type="dxa"/>
            <w:shd w:val="clear" w:color="auto" w:fill="auto"/>
            <w:vAlign w:val="bottom"/>
            <w:hideMark/>
          </w:tcPr>
          <w:p w14:paraId="5CD1E925"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7BEA26A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60DAACD0" w14:textId="77777777" w:rsidR="00F13762" w:rsidRPr="0005411F" w:rsidRDefault="00F13762" w:rsidP="00BE41B1">
            <w:pPr>
              <w:spacing w:before="0" w:line="276" w:lineRule="auto"/>
              <w:jc w:val="left"/>
              <w:rPr>
                <w:rFonts w:ascii="Times New Roman" w:eastAsia="Times New Roman" w:hAnsi="Times New Roman"/>
                <w:color w:val="FFFF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2C8FD11C" w14:textId="77777777" w:rsidTr="00254236">
        <w:trPr>
          <w:trHeight w:val="765"/>
        </w:trPr>
        <w:tc>
          <w:tcPr>
            <w:tcW w:w="2689" w:type="dxa"/>
            <w:shd w:val="clear" w:color="auto" w:fill="auto"/>
            <w:hideMark/>
          </w:tcPr>
          <w:p w14:paraId="551D4BB9"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1.3.4 Ngritja dhe funksionimi i plotë i rrjetit të profesionistëve të prokurimit</w:t>
            </w:r>
          </w:p>
        </w:tc>
        <w:tc>
          <w:tcPr>
            <w:tcW w:w="2538" w:type="dxa"/>
            <w:shd w:val="clear" w:color="auto" w:fill="auto"/>
            <w:hideMark/>
          </w:tcPr>
          <w:p w14:paraId="5FEEEE38"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Rrjeti I profesionistëve të prokurimit i ngritur</w:t>
            </w:r>
          </w:p>
        </w:tc>
        <w:tc>
          <w:tcPr>
            <w:tcW w:w="1147" w:type="dxa"/>
            <w:shd w:val="clear" w:color="auto" w:fill="auto"/>
            <w:vAlign w:val="bottom"/>
            <w:hideMark/>
          </w:tcPr>
          <w:p w14:paraId="6C35B76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63C9DB2F"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51EA822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ED1D5B3" w14:textId="77777777" w:rsidTr="000300E5">
        <w:trPr>
          <w:trHeight w:val="300"/>
        </w:trPr>
        <w:tc>
          <w:tcPr>
            <w:tcW w:w="9918" w:type="dxa"/>
            <w:gridSpan w:val="5"/>
            <w:shd w:val="clear" w:color="auto" w:fill="auto"/>
            <w:vAlign w:val="bottom"/>
            <w:hideMark/>
          </w:tcPr>
          <w:p w14:paraId="2455E8D4" w14:textId="75916C25" w:rsidR="00F13762" w:rsidRPr="004A2AEB" w:rsidRDefault="004E1B15" w:rsidP="00BE41B1">
            <w:pPr>
              <w:spacing w:before="0" w:line="276" w:lineRule="auto"/>
              <w:rPr>
                <w:rFonts w:ascii="Times New Roman" w:eastAsia="Times New Roman" w:hAnsi="Times New Roman"/>
                <w:b/>
                <w:bCs/>
                <w:color w:val="FF0000"/>
                <w:sz w:val="20"/>
                <w:szCs w:val="20"/>
                <w:lang w:eastAsia="en-GB"/>
              </w:rPr>
            </w:pPr>
            <w:r>
              <w:rPr>
                <w:rFonts w:ascii="Times New Roman" w:eastAsia="Times New Roman" w:hAnsi="Times New Roman"/>
                <w:b/>
                <w:bCs/>
                <w:color w:val="FF0000"/>
                <w:sz w:val="20"/>
                <w:szCs w:val="20"/>
                <w:lang w:eastAsia="en-GB"/>
              </w:rPr>
              <w:t>1.4 Rritja e efici</w:t>
            </w:r>
            <w:r w:rsidR="00F13762" w:rsidRPr="004A2AEB">
              <w:rPr>
                <w:rFonts w:ascii="Times New Roman" w:eastAsia="Times New Roman" w:hAnsi="Times New Roman"/>
                <w:b/>
                <w:bCs/>
                <w:color w:val="FF0000"/>
                <w:sz w:val="20"/>
                <w:szCs w:val="20"/>
                <w:lang w:eastAsia="en-GB"/>
              </w:rPr>
              <w:t>encës në prokurimin publik</w:t>
            </w:r>
          </w:p>
        </w:tc>
      </w:tr>
      <w:tr w:rsidR="00F13762" w:rsidRPr="004A2AEB" w14:paraId="041BA044" w14:textId="77777777" w:rsidTr="001B6B46">
        <w:trPr>
          <w:trHeight w:val="1545"/>
        </w:trPr>
        <w:tc>
          <w:tcPr>
            <w:tcW w:w="2689" w:type="dxa"/>
            <w:shd w:val="clear" w:color="auto" w:fill="auto"/>
            <w:hideMark/>
          </w:tcPr>
          <w:p w14:paraId="22FFEED9"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xml:space="preserve">1.4.1 Përcaktimi i rregullave për planifikimin e prokurimit të ndërlidhur me procesin e planifikimit buxhetor afat mesëm (PBA) </w:t>
            </w:r>
          </w:p>
        </w:tc>
        <w:tc>
          <w:tcPr>
            <w:tcW w:w="2538" w:type="dxa"/>
            <w:shd w:val="clear" w:color="auto" w:fill="auto"/>
            <w:hideMark/>
          </w:tcPr>
          <w:p w14:paraId="4F7AC4D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Dokument udhëzues për lidhjen e sistemit të prokurimit elektronik me AGFIS (Sistemi i Informimit Financiar të Qeverisë Shqiptare)</w:t>
            </w:r>
          </w:p>
        </w:tc>
        <w:tc>
          <w:tcPr>
            <w:tcW w:w="1147" w:type="dxa"/>
            <w:shd w:val="clear" w:color="auto" w:fill="auto"/>
            <w:vAlign w:val="bottom"/>
            <w:hideMark/>
          </w:tcPr>
          <w:p w14:paraId="33DF1772"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10933CF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7B97A82C"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78B16D16" w14:textId="77777777" w:rsidTr="001B6B46">
        <w:trPr>
          <w:trHeight w:val="3075"/>
        </w:trPr>
        <w:tc>
          <w:tcPr>
            <w:tcW w:w="2689" w:type="dxa"/>
            <w:shd w:val="clear" w:color="auto" w:fill="auto"/>
            <w:hideMark/>
          </w:tcPr>
          <w:p w14:paraId="32E002FB"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xml:space="preserve">1.4.2 Parashikimi për përdorimin e detyrueshëm të kodeve CPV nga ana e autoriteteve kontraktore dhe operatorëve ekonomikë </w:t>
            </w:r>
          </w:p>
        </w:tc>
        <w:tc>
          <w:tcPr>
            <w:tcW w:w="2538" w:type="dxa"/>
            <w:shd w:val="clear" w:color="auto" w:fill="auto"/>
            <w:hideMark/>
          </w:tcPr>
          <w:p w14:paraId="56DF2C73"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Vendimi i Këshillit të Ministrave për miratimin e kodeve CPV</w:t>
            </w:r>
          </w:p>
        </w:tc>
        <w:tc>
          <w:tcPr>
            <w:tcW w:w="1147" w:type="dxa"/>
            <w:shd w:val="clear" w:color="auto" w:fill="auto"/>
            <w:vAlign w:val="bottom"/>
            <w:hideMark/>
          </w:tcPr>
          <w:p w14:paraId="4AB92CB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3CF63D41"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4D98C459"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6EAE9A29" w14:textId="77777777" w:rsidTr="001B6B46">
        <w:trPr>
          <w:trHeight w:val="1290"/>
        </w:trPr>
        <w:tc>
          <w:tcPr>
            <w:tcW w:w="2689" w:type="dxa"/>
            <w:shd w:val="clear" w:color="auto" w:fill="auto"/>
            <w:hideMark/>
          </w:tcPr>
          <w:p w14:paraId="49B2CE44"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lastRenderedPageBreak/>
              <w:t>1.4.3 Nxitja e përdorimit të njoftimit paraprak/periodik për procedurat e prokurimit</w:t>
            </w:r>
          </w:p>
        </w:tc>
        <w:tc>
          <w:tcPr>
            <w:tcW w:w="2538" w:type="dxa"/>
            <w:shd w:val="clear" w:color="auto" w:fill="auto"/>
            <w:hideMark/>
          </w:tcPr>
          <w:p w14:paraId="6B9FE87B"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Njoftimi paraprak/periodik i parashikuar në ligj dhe akte nënligjore</w:t>
            </w:r>
          </w:p>
        </w:tc>
        <w:tc>
          <w:tcPr>
            <w:tcW w:w="1147" w:type="dxa"/>
            <w:shd w:val="clear" w:color="auto" w:fill="auto"/>
            <w:vAlign w:val="bottom"/>
            <w:hideMark/>
          </w:tcPr>
          <w:p w14:paraId="70A6B875"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46FF516C"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4BE36BE2"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7FD5B3CA" w14:textId="77777777" w:rsidTr="001B6B46">
        <w:trPr>
          <w:trHeight w:val="2295"/>
        </w:trPr>
        <w:tc>
          <w:tcPr>
            <w:tcW w:w="2689" w:type="dxa"/>
            <w:shd w:val="clear" w:color="auto" w:fill="auto"/>
            <w:hideMark/>
          </w:tcPr>
          <w:p w14:paraId="3B5D07AA"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1.4.4 Miratimi i dokumentave udhëzuese në lidhje me zbatimin e duhur të dispozitave ligjore për vlerësimin e ofertave dhe rishikimi i Dokumentave Standarte të Tenderit</w:t>
            </w:r>
          </w:p>
        </w:tc>
        <w:tc>
          <w:tcPr>
            <w:tcW w:w="2538" w:type="dxa"/>
            <w:shd w:val="clear" w:color="auto" w:fill="auto"/>
            <w:hideMark/>
          </w:tcPr>
          <w:p w14:paraId="7AFBC677"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Formulari përmbledhës i vetëdeklarimit i perfshirë në dokumentat standarte të tenderit (TM 1 2021 - TM 1 2023)</w:t>
            </w:r>
            <w:r w:rsidRPr="004A2AEB">
              <w:rPr>
                <w:rFonts w:ascii="Times New Roman" w:eastAsia="Times New Roman" w:hAnsi="Times New Roman"/>
                <w:color w:val="000000"/>
                <w:sz w:val="20"/>
                <w:szCs w:val="20"/>
                <w:lang w:eastAsia="en-GB"/>
              </w:rPr>
              <w:br/>
            </w:r>
            <w:r w:rsidRPr="004A2AEB">
              <w:rPr>
                <w:rFonts w:ascii="Times New Roman" w:eastAsia="Times New Roman" w:hAnsi="Times New Roman"/>
                <w:color w:val="000000"/>
                <w:sz w:val="20"/>
                <w:szCs w:val="20"/>
                <w:lang w:eastAsia="en-GB"/>
              </w:rPr>
              <w:br/>
              <w:t>1. 1.Udhëzimet/rekomandimet e APP (mesatarisht 2 Udhëzime/rekomandime në vit) (TM I 2023 - TM IV 2023)</w:t>
            </w:r>
          </w:p>
        </w:tc>
        <w:tc>
          <w:tcPr>
            <w:tcW w:w="1147" w:type="dxa"/>
            <w:shd w:val="clear" w:color="auto" w:fill="auto"/>
            <w:vAlign w:val="bottom"/>
            <w:hideMark/>
          </w:tcPr>
          <w:p w14:paraId="27F9CEE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3583173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011E3B4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1A406D71" w14:textId="77777777" w:rsidTr="00254236">
        <w:trPr>
          <w:trHeight w:val="1530"/>
        </w:trPr>
        <w:tc>
          <w:tcPr>
            <w:tcW w:w="2689" w:type="dxa"/>
            <w:shd w:val="clear" w:color="auto" w:fill="auto"/>
            <w:hideMark/>
          </w:tcPr>
          <w:p w14:paraId="445F3CC7"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1.4.5 Analizimi i funksionimit të tregut publik, duke u bazuar njëkohësisht edhe në këndvështrimin e blerësve-Autoriteteve kontraktore edhe në atë të operatorëve ekonomikë</w:t>
            </w:r>
          </w:p>
        </w:tc>
        <w:tc>
          <w:tcPr>
            <w:tcW w:w="2538" w:type="dxa"/>
            <w:shd w:val="clear" w:color="auto" w:fill="auto"/>
            <w:hideMark/>
          </w:tcPr>
          <w:p w14:paraId="14AB6EFE"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Raporti i analizës së funksionimit të tregut te prokurimit publik i hartuar çdo vit</w:t>
            </w:r>
          </w:p>
        </w:tc>
        <w:tc>
          <w:tcPr>
            <w:tcW w:w="1147" w:type="dxa"/>
            <w:shd w:val="clear" w:color="auto" w:fill="auto"/>
            <w:vAlign w:val="bottom"/>
            <w:hideMark/>
          </w:tcPr>
          <w:p w14:paraId="0FCDD1C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65F682E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3D08EB8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DB76C09" w14:textId="77777777" w:rsidTr="001B6B46">
        <w:trPr>
          <w:trHeight w:val="765"/>
        </w:trPr>
        <w:tc>
          <w:tcPr>
            <w:tcW w:w="2689" w:type="dxa"/>
            <w:shd w:val="clear" w:color="auto" w:fill="auto"/>
            <w:hideMark/>
          </w:tcPr>
          <w:p w14:paraId="34B341E5"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1.4.6 Ngritja e një forumi për konsultim dhe dialog me sektorin privat</w:t>
            </w:r>
          </w:p>
        </w:tc>
        <w:tc>
          <w:tcPr>
            <w:tcW w:w="2538" w:type="dxa"/>
            <w:shd w:val="clear" w:color="auto" w:fill="auto"/>
            <w:hideMark/>
          </w:tcPr>
          <w:p w14:paraId="5BF3D0B9" w14:textId="2269E1C8" w:rsidR="00F13762" w:rsidRPr="004A2AEB" w:rsidRDefault="00F13762" w:rsidP="00BE41B1">
            <w:pPr>
              <w:spacing w:before="0" w:line="276" w:lineRule="auto"/>
              <w:rPr>
                <w:rFonts w:ascii="Times New Roman" w:eastAsia="Times New Roman" w:hAnsi="Times New Roman"/>
                <w:color w:val="000000"/>
                <w:sz w:val="20"/>
                <w:szCs w:val="20"/>
                <w:highlight w:val="yellow"/>
                <w:lang w:eastAsia="en-GB"/>
              </w:rPr>
            </w:pPr>
          </w:p>
        </w:tc>
        <w:tc>
          <w:tcPr>
            <w:tcW w:w="1147" w:type="dxa"/>
            <w:shd w:val="clear" w:color="auto" w:fill="auto"/>
            <w:vAlign w:val="bottom"/>
            <w:hideMark/>
          </w:tcPr>
          <w:p w14:paraId="339B1D94"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60CA7E7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5362BB4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3A8722B4" w14:textId="77777777" w:rsidTr="00254236">
        <w:trPr>
          <w:trHeight w:val="1275"/>
        </w:trPr>
        <w:tc>
          <w:tcPr>
            <w:tcW w:w="2689" w:type="dxa"/>
            <w:shd w:val="clear" w:color="auto" w:fill="auto"/>
            <w:hideMark/>
          </w:tcPr>
          <w:p w14:paraId="50B8558F"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1.4.7 Hartimi i dokumentave udhëzues për përmirësimin e funksionalitetit dhe atraktivitetit të tregut të sektorit publik për SME</w:t>
            </w:r>
          </w:p>
        </w:tc>
        <w:tc>
          <w:tcPr>
            <w:tcW w:w="2538" w:type="dxa"/>
            <w:shd w:val="clear" w:color="auto" w:fill="auto"/>
            <w:hideMark/>
          </w:tcPr>
          <w:p w14:paraId="4AB722F2"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Dokumentat udhëzues për sektorin privat në lidhje me të bërit biznes me sektorin publik të hartuara</w:t>
            </w:r>
          </w:p>
        </w:tc>
        <w:tc>
          <w:tcPr>
            <w:tcW w:w="1147" w:type="dxa"/>
            <w:shd w:val="clear" w:color="auto" w:fill="auto"/>
            <w:vAlign w:val="bottom"/>
            <w:hideMark/>
          </w:tcPr>
          <w:p w14:paraId="6EC46924"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00027202"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78DC67C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6400F906" w14:textId="77777777" w:rsidTr="001B6B46">
        <w:trPr>
          <w:trHeight w:val="2040"/>
        </w:trPr>
        <w:tc>
          <w:tcPr>
            <w:tcW w:w="2689" w:type="dxa"/>
            <w:shd w:val="clear" w:color="auto" w:fill="auto"/>
            <w:hideMark/>
          </w:tcPr>
          <w:p w14:paraId="6D4B2523"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1.4.8 Përmirësimi i monitorimit të zbatimit të kontratës nëpërmjet ngritjes së një mekanizmi për menaxhimin e kontratës</w:t>
            </w:r>
          </w:p>
        </w:tc>
        <w:tc>
          <w:tcPr>
            <w:tcW w:w="2538" w:type="dxa"/>
            <w:shd w:val="clear" w:color="auto" w:fill="auto"/>
            <w:hideMark/>
          </w:tcPr>
          <w:p w14:paraId="76DC9012"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Plani i Zbatimit të Kontratës</w:t>
            </w:r>
            <w:r w:rsidRPr="004A2AEB">
              <w:rPr>
                <w:rFonts w:ascii="Times New Roman" w:eastAsia="Times New Roman" w:hAnsi="Times New Roman"/>
                <w:color w:val="000000"/>
                <w:sz w:val="20"/>
                <w:szCs w:val="20"/>
                <w:lang w:eastAsia="en-GB"/>
              </w:rPr>
              <w:br/>
              <w:t>2. Formulari i raportimit të ecurisë së kontratës</w:t>
            </w:r>
            <w:r w:rsidRPr="004A2AEB">
              <w:rPr>
                <w:rFonts w:ascii="Times New Roman" w:eastAsia="Times New Roman" w:hAnsi="Times New Roman"/>
                <w:color w:val="000000"/>
                <w:sz w:val="20"/>
                <w:szCs w:val="20"/>
                <w:lang w:eastAsia="en-GB"/>
              </w:rPr>
              <w:br/>
              <w:t>3. Udhëzues për menaxhimin e kontratës;</w:t>
            </w:r>
            <w:r w:rsidRPr="004A2AEB">
              <w:rPr>
                <w:rFonts w:ascii="Times New Roman" w:eastAsia="Times New Roman" w:hAnsi="Times New Roman"/>
                <w:color w:val="000000"/>
                <w:sz w:val="20"/>
                <w:szCs w:val="20"/>
                <w:lang w:eastAsia="en-GB"/>
              </w:rPr>
              <w:br/>
              <w:t>4. 5 punonjës të APP dhe 100 punonjës të AK të trajnuar për menaxhimn e kontratës</w:t>
            </w:r>
          </w:p>
        </w:tc>
        <w:tc>
          <w:tcPr>
            <w:tcW w:w="1147" w:type="dxa"/>
            <w:shd w:val="clear" w:color="auto" w:fill="auto"/>
            <w:vAlign w:val="bottom"/>
            <w:hideMark/>
          </w:tcPr>
          <w:p w14:paraId="068FF329"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5B701FAB"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777BD0AA"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163619B" w14:textId="77777777" w:rsidTr="000300E5">
        <w:trPr>
          <w:trHeight w:val="300"/>
        </w:trPr>
        <w:tc>
          <w:tcPr>
            <w:tcW w:w="9918" w:type="dxa"/>
            <w:gridSpan w:val="5"/>
            <w:shd w:val="clear" w:color="auto" w:fill="auto"/>
            <w:vAlign w:val="bottom"/>
            <w:hideMark/>
          </w:tcPr>
          <w:p w14:paraId="145E5158" w14:textId="5C792208"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1.5 Zgjerimi i politikave dhe metodave për</w:t>
            </w:r>
            <w:r w:rsidR="004E1B15">
              <w:rPr>
                <w:rFonts w:ascii="Times New Roman" w:eastAsia="Times New Roman" w:hAnsi="Times New Roman"/>
                <w:b/>
                <w:bCs/>
                <w:color w:val="FF0000"/>
                <w:sz w:val="20"/>
                <w:szCs w:val="20"/>
                <w:lang w:eastAsia="en-GB"/>
              </w:rPr>
              <w:t xml:space="preserve"> </w:t>
            </w:r>
            <w:r w:rsidR="00D91AAA">
              <w:rPr>
                <w:rFonts w:ascii="Times New Roman" w:eastAsia="Times New Roman" w:hAnsi="Times New Roman"/>
                <w:b/>
                <w:bCs/>
                <w:color w:val="FF0000"/>
                <w:sz w:val="20"/>
                <w:szCs w:val="20"/>
                <w:lang w:eastAsia="en-GB"/>
              </w:rPr>
              <w:t>prokurimin e q</w:t>
            </w:r>
            <w:r w:rsidR="00D91AAA" w:rsidRPr="00D91AAA">
              <w:rPr>
                <w:rFonts w:ascii="Times New Roman" w:eastAsia="Times New Roman" w:hAnsi="Times New Roman"/>
                <w:b/>
                <w:bCs/>
                <w:color w:val="FF0000"/>
                <w:sz w:val="20"/>
                <w:szCs w:val="20"/>
                <w:lang w:eastAsia="en-GB"/>
              </w:rPr>
              <w:t>ë</w:t>
            </w:r>
            <w:r w:rsidRPr="004A2AEB">
              <w:rPr>
                <w:rFonts w:ascii="Times New Roman" w:eastAsia="Times New Roman" w:hAnsi="Times New Roman"/>
                <w:b/>
                <w:bCs/>
                <w:color w:val="FF0000"/>
                <w:sz w:val="20"/>
                <w:szCs w:val="20"/>
                <w:lang w:eastAsia="en-GB"/>
              </w:rPr>
              <w:t>ndrueshëm</w:t>
            </w:r>
          </w:p>
        </w:tc>
      </w:tr>
      <w:tr w:rsidR="00F13762" w:rsidRPr="004A2AEB" w14:paraId="354855C6" w14:textId="77777777" w:rsidTr="001B6B46">
        <w:trPr>
          <w:trHeight w:val="1785"/>
        </w:trPr>
        <w:tc>
          <w:tcPr>
            <w:tcW w:w="2689" w:type="dxa"/>
            <w:shd w:val="clear" w:color="auto" w:fill="auto"/>
            <w:hideMark/>
          </w:tcPr>
          <w:p w14:paraId="5CA43978" w14:textId="76B70145"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1.5.1 Parashikimi i procedurave më të thjeshtuara</w:t>
            </w:r>
            <w:r w:rsidR="00D80047">
              <w:rPr>
                <w:rFonts w:ascii="Times New Roman" w:eastAsia="Times New Roman" w:hAnsi="Times New Roman"/>
                <w:color w:val="000000"/>
                <w:sz w:val="20"/>
                <w:szCs w:val="20"/>
                <w:lang w:eastAsia="en-GB"/>
              </w:rPr>
              <w:t xml:space="preserve"> </w:t>
            </w:r>
            <w:r w:rsidRPr="004A2AEB">
              <w:rPr>
                <w:rFonts w:ascii="Times New Roman" w:eastAsia="Times New Roman" w:hAnsi="Times New Roman"/>
                <w:color w:val="000000"/>
                <w:sz w:val="20"/>
                <w:szCs w:val="20"/>
                <w:lang w:eastAsia="en-GB"/>
              </w:rPr>
              <w:t xml:space="preserve">të prokurimit që garantojnë mbrojtjen e mjedisit: • Parashikimi ligjor në LPP </w:t>
            </w:r>
            <w:r w:rsidRPr="004A2AEB">
              <w:rPr>
                <w:rFonts w:ascii="Times New Roman" w:eastAsia="Times New Roman" w:hAnsi="Times New Roman"/>
                <w:color w:val="000000"/>
                <w:sz w:val="20"/>
                <w:szCs w:val="20"/>
                <w:lang w:eastAsia="en-GB"/>
              </w:rPr>
              <w:br/>
              <w:t xml:space="preserve">• Hartimi i legjislacionit dytësor </w:t>
            </w:r>
            <w:r w:rsidRPr="004A2AEB">
              <w:rPr>
                <w:rFonts w:ascii="Times New Roman" w:eastAsia="Times New Roman" w:hAnsi="Times New Roman"/>
                <w:color w:val="000000"/>
                <w:sz w:val="20"/>
                <w:szCs w:val="20"/>
                <w:lang w:eastAsia="en-GB"/>
              </w:rPr>
              <w:br/>
              <w:t>• Parashikimi i kritereve që lidhen me mbrojtjen e mjedisit</w:t>
            </w:r>
          </w:p>
        </w:tc>
        <w:tc>
          <w:tcPr>
            <w:tcW w:w="2538" w:type="dxa"/>
            <w:shd w:val="clear" w:color="auto" w:fill="auto"/>
            <w:hideMark/>
          </w:tcPr>
          <w:p w14:paraId="233D9959" w14:textId="77777777" w:rsidR="00F13762" w:rsidRPr="004A2AEB" w:rsidRDefault="00F13762" w:rsidP="00BE41B1">
            <w:pPr>
              <w:spacing w:before="0" w:after="24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Ligji për prokurimin publik i ndryshuar</w:t>
            </w:r>
            <w:r w:rsidRPr="004A2AEB">
              <w:rPr>
                <w:rFonts w:ascii="Times New Roman" w:eastAsia="Times New Roman" w:hAnsi="Times New Roman"/>
                <w:color w:val="000000"/>
                <w:sz w:val="20"/>
                <w:szCs w:val="20"/>
                <w:lang w:eastAsia="en-GB"/>
              </w:rPr>
              <w:br/>
              <w:t>2. Legjislacioni dytësor i hartuar</w:t>
            </w:r>
          </w:p>
        </w:tc>
        <w:tc>
          <w:tcPr>
            <w:tcW w:w="1147" w:type="dxa"/>
            <w:shd w:val="clear" w:color="auto" w:fill="auto"/>
            <w:vAlign w:val="bottom"/>
            <w:hideMark/>
          </w:tcPr>
          <w:p w14:paraId="0D30A7BA"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1E9F4D7C"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606C4963"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2D77D453" w14:textId="77777777" w:rsidTr="001B6B46">
        <w:trPr>
          <w:trHeight w:val="1785"/>
        </w:trPr>
        <w:tc>
          <w:tcPr>
            <w:tcW w:w="2689" w:type="dxa"/>
            <w:shd w:val="clear" w:color="auto" w:fill="auto"/>
            <w:hideMark/>
          </w:tcPr>
          <w:p w14:paraId="330F5B9B"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lastRenderedPageBreak/>
              <w:t>1.5.2 Ngritja e kapaciteteve dhe përgatitja për prokurimin e shërbimeve sociale:</w:t>
            </w:r>
            <w:r w:rsidRPr="004A2AEB">
              <w:rPr>
                <w:rFonts w:ascii="Times New Roman" w:eastAsia="Times New Roman" w:hAnsi="Times New Roman"/>
                <w:color w:val="000000"/>
                <w:sz w:val="20"/>
                <w:szCs w:val="20"/>
                <w:lang w:eastAsia="en-GB"/>
              </w:rPr>
              <w:br/>
              <w:t>•VKM për prokurimin e shërbimeve sociale</w:t>
            </w:r>
            <w:r w:rsidRPr="004A2AEB">
              <w:rPr>
                <w:rFonts w:ascii="Times New Roman" w:eastAsia="Times New Roman" w:hAnsi="Times New Roman"/>
                <w:color w:val="000000"/>
                <w:sz w:val="20"/>
                <w:szCs w:val="20"/>
                <w:lang w:eastAsia="en-GB"/>
              </w:rPr>
              <w:br/>
              <w:t xml:space="preserve">•Trajnim i stafit të APP dhe AK për prokurimin e shërbimeve sociale </w:t>
            </w:r>
          </w:p>
        </w:tc>
        <w:tc>
          <w:tcPr>
            <w:tcW w:w="2538" w:type="dxa"/>
            <w:shd w:val="clear" w:color="auto" w:fill="auto"/>
            <w:hideMark/>
          </w:tcPr>
          <w:p w14:paraId="6F3A1881"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1.VKM për prokurimin e shërbimeve sociale e miratuar</w:t>
            </w:r>
            <w:r w:rsidRPr="004A2AEB">
              <w:rPr>
                <w:rFonts w:ascii="Times New Roman" w:eastAsia="Times New Roman" w:hAnsi="Times New Roman"/>
                <w:color w:val="000000"/>
                <w:sz w:val="20"/>
                <w:szCs w:val="20"/>
                <w:lang w:eastAsia="en-GB"/>
              </w:rPr>
              <w:br/>
              <w:t>2. 40 punonjës të APP dhe 100 punonjës të AK i trajnuar</w:t>
            </w:r>
          </w:p>
        </w:tc>
        <w:tc>
          <w:tcPr>
            <w:tcW w:w="1147" w:type="dxa"/>
            <w:shd w:val="clear" w:color="auto" w:fill="auto"/>
            <w:vAlign w:val="bottom"/>
            <w:hideMark/>
          </w:tcPr>
          <w:p w14:paraId="22CB0CD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62B8773C"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59C31E8C"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A4AC107" w14:textId="77777777" w:rsidTr="000300E5">
        <w:trPr>
          <w:trHeight w:val="300"/>
        </w:trPr>
        <w:tc>
          <w:tcPr>
            <w:tcW w:w="9918" w:type="dxa"/>
            <w:gridSpan w:val="5"/>
            <w:shd w:val="clear" w:color="auto" w:fill="auto"/>
            <w:vAlign w:val="bottom"/>
            <w:hideMark/>
          </w:tcPr>
          <w:p w14:paraId="69194A78" w14:textId="77777777"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1.6 Forcimi i Integritetit në Prokurimin Publik</w:t>
            </w:r>
          </w:p>
        </w:tc>
      </w:tr>
      <w:tr w:rsidR="00F13762" w:rsidRPr="004A2AEB" w14:paraId="30808623" w14:textId="77777777" w:rsidTr="001B6B46">
        <w:trPr>
          <w:trHeight w:val="3570"/>
        </w:trPr>
        <w:tc>
          <w:tcPr>
            <w:tcW w:w="2689" w:type="dxa"/>
            <w:shd w:val="clear" w:color="auto" w:fill="auto"/>
            <w:hideMark/>
          </w:tcPr>
          <w:p w14:paraId="70DBDE71"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1.6.1 Hartimi dhe zbatimi i një Politike për Integritetin dhe Përgjegjshmërinë brenda autoriteteve kontraktore në përputhje me LPP</w:t>
            </w:r>
          </w:p>
        </w:tc>
        <w:tc>
          <w:tcPr>
            <w:tcW w:w="2538" w:type="dxa"/>
            <w:shd w:val="clear" w:color="auto" w:fill="auto"/>
            <w:hideMark/>
          </w:tcPr>
          <w:p w14:paraId="3DF17808"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Përfshirja e risqeve dhe masave të lidhura me prokurimin publik në Manualin e Integritetit dhe në planet e integritetit si pjesë e Stategjisë Kundër Korrupsionit.</w:t>
            </w:r>
            <w:r w:rsidRPr="004A2AEB">
              <w:rPr>
                <w:rFonts w:ascii="Times New Roman" w:eastAsia="Times New Roman" w:hAnsi="Times New Roman"/>
                <w:color w:val="000000"/>
                <w:sz w:val="20"/>
                <w:szCs w:val="20"/>
                <w:lang w:eastAsia="en-GB"/>
              </w:rPr>
              <w:br/>
              <w:t>•Dokument i përbashkët për integritetin e punonjësve në prokurimin publik; •Dokument i përbashkët për integritetin e operatorëve ekonomikë në prokurimin publik.</w:t>
            </w:r>
            <w:r w:rsidRPr="004A2AEB">
              <w:rPr>
                <w:rFonts w:ascii="Times New Roman" w:eastAsia="Times New Roman" w:hAnsi="Times New Roman"/>
                <w:color w:val="000000"/>
                <w:sz w:val="20"/>
                <w:szCs w:val="20"/>
                <w:lang w:eastAsia="en-GB"/>
              </w:rPr>
              <w:br/>
              <w:t>2. Manual mbi parandalimin e konfliktit të interesave në prokurimet publike</w:t>
            </w:r>
          </w:p>
        </w:tc>
        <w:tc>
          <w:tcPr>
            <w:tcW w:w="1147" w:type="dxa"/>
            <w:shd w:val="clear" w:color="auto" w:fill="auto"/>
            <w:vAlign w:val="bottom"/>
            <w:hideMark/>
          </w:tcPr>
          <w:p w14:paraId="7396A2CB"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74F0486B"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411728AF"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11B529BC" w14:textId="77777777" w:rsidTr="001B6B46">
        <w:trPr>
          <w:trHeight w:val="2040"/>
        </w:trPr>
        <w:tc>
          <w:tcPr>
            <w:tcW w:w="2689" w:type="dxa"/>
            <w:shd w:val="clear" w:color="auto" w:fill="auto"/>
            <w:hideMark/>
          </w:tcPr>
          <w:p w14:paraId="4DA6A7E8"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1.6.2 Ngritja e kapaciteteve dhe rritja e ndërgjegjësimit për Integritetin në fushën e prokurimit publik</w:t>
            </w:r>
          </w:p>
        </w:tc>
        <w:tc>
          <w:tcPr>
            <w:tcW w:w="2538" w:type="dxa"/>
            <w:shd w:val="clear" w:color="auto" w:fill="auto"/>
            <w:hideMark/>
          </w:tcPr>
          <w:p w14:paraId="0D845C28"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3. Hartimi i udhëzimeve për integritetin në fushën e prokurimit publik</w:t>
            </w:r>
            <w:r w:rsidRPr="004A2AEB">
              <w:rPr>
                <w:rFonts w:ascii="Times New Roman" w:eastAsia="Times New Roman" w:hAnsi="Times New Roman"/>
                <w:color w:val="000000"/>
                <w:sz w:val="20"/>
                <w:szCs w:val="20"/>
                <w:lang w:eastAsia="en-GB"/>
              </w:rPr>
              <w:br/>
              <w:t>4. 40 punonjës të APP dhe 100 punonjës të të AK trajnuar për integritetin</w:t>
            </w:r>
            <w:r w:rsidRPr="004A2AEB">
              <w:rPr>
                <w:rFonts w:ascii="Times New Roman" w:eastAsia="Times New Roman" w:hAnsi="Times New Roman"/>
                <w:color w:val="000000"/>
                <w:sz w:val="20"/>
                <w:szCs w:val="20"/>
                <w:lang w:eastAsia="en-GB"/>
              </w:rPr>
              <w:br/>
              <w:t>5.Fushata ndërgjegjësimi mbi integritetin të zhvilluara</w:t>
            </w:r>
          </w:p>
        </w:tc>
        <w:tc>
          <w:tcPr>
            <w:tcW w:w="1147" w:type="dxa"/>
            <w:shd w:val="clear" w:color="auto" w:fill="auto"/>
            <w:vAlign w:val="bottom"/>
            <w:hideMark/>
          </w:tcPr>
          <w:p w14:paraId="29D01B1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FABE972"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712774B5"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48DBE360" w14:textId="77777777" w:rsidTr="000300E5">
        <w:trPr>
          <w:trHeight w:val="300"/>
        </w:trPr>
        <w:tc>
          <w:tcPr>
            <w:tcW w:w="9918" w:type="dxa"/>
            <w:gridSpan w:val="5"/>
            <w:shd w:val="clear" w:color="auto" w:fill="auto"/>
            <w:vAlign w:val="bottom"/>
            <w:hideMark/>
          </w:tcPr>
          <w:p w14:paraId="6E0ECD03" w14:textId="77777777"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 xml:space="preserve">1.7 Përmirësimi i sistemit elektronik të prokurimit </w:t>
            </w:r>
          </w:p>
        </w:tc>
      </w:tr>
      <w:tr w:rsidR="00F13762" w:rsidRPr="004A2AEB" w14:paraId="499BB930" w14:textId="77777777" w:rsidTr="001B6B46">
        <w:trPr>
          <w:trHeight w:val="3075"/>
        </w:trPr>
        <w:tc>
          <w:tcPr>
            <w:tcW w:w="2689" w:type="dxa"/>
            <w:shd w:val="clear" w:color="auto" w:fill="auto"/>
            <w:hideMark/>
          </w:tcPr>
          <w:p w14:paraId="36AEBA4F"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1.7.1 Përdorimi i detyrueshëm i kodeve CPV në sistemin elektronik jo vetëm për autoritetet kontraktore por edhe për operatorët ekonomikë, ofertuesit</w:t>
            </w:r>
          </w:p>
        </w:tc>
        <w:tc>
          <w:tcPr>
            <w:tcW w:w="2538" w:type="dxa"/>
            <w:shd w:val="clear" w:color="auto" w:fill="auto"/>
            <w:hideMark/>
          </w:tcPr>
          <w:p w14:paraId="682E39C5"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VKM për miratimin e Kodeve</w:t>
            </w:r>
            <w:r w:rsidRPr="004A2AEB">
              <w:rPr>
                <w:rFonts w:ascii="Times New Roman" w:eastAsia="Times New Roman" w:hAnsi="Times New Roman"/>
                <w:color w:val="000000"/>
                <w:sz w:val="20"/>
                <w:szCs w:val="20"/>
                <w:lang w:eastAsia="en-GB"/>
              </w:rPr>
              <w:br/>
              <w:t>2. Manuali teknik për përdorimin e Kodeve</w:t>
            </w:r>
            <w:r w:rsidRPr="004A2AEB">
              <w:rPr>
                <w:rFonts w:ascii="Times New Roman" w:eastAsia="Times New Roman" w:hAnsi="Times New Roman"/>
                <w:color w:val="000000"/>
                <w:sz w:val="20"/>
                <w:szCs w:val="20"/>
                <w:lang w:eastAsia="en-GB"/>
              </w:rPr>
              <w:br/>
              <w:t>3. Trajnimi për përdorimin e kodeve (për AK do të jetë pjesë e kurikulës)</w:t>
            </w:r>
          </w:p>
        </w:tc>
        <w:tc>
          <w:tcPr>
            <w:tcW w:w="1147" w:type="dxa"/>
            <w:shd w:val="clear" w:color="auto" w:fill="auto"/>
            <w:vAlign w:val="bottom"/>
            <w:hideMark/>
          </w:tcPr>
          <w:p w14:paraId="506B28EF"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3A0E4805"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50EDB092"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3E3DE5B8" w14:textId="77777777" w:rsidTr="001B6B46">
        <w:trPr>
          <w:trHeight w:val="3075"/>
        </w:trPr>
        <w:tc>
          <w:tcPr>
            <w:tcW w:w="2689" w:type="dxa"/>
            <w:shd w:val="clear" w:color="auto" w:fill="auto"/>
            <w:hideMark/>
          </w:tcPr>
          <w:p w14:paraId="761C52B5"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lastRenderedPageBreak/>
              <w:t>1.7.2 Ndërlidhja e sistemit elektronik të prokurimit me sistemin elektronik të thesarit</w:t>
            </w:r>
          </w:p>
        </w:tc>
        <w:tc>
          <w:tcPr>
            <w:tcW w:w="2538" w:type="dxa"/>
            <w:shd w:val="clear" w:color="auto" w:fill="auto"/>
            <w:hideMark/>
          </w:tcPr>
          <w:p w14:paraId="379DD5A7"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Moduli i ndërveprimit në sistemin AGFIS për verifikimin e fondeve në momentin e fillimit të procedurave të PP (Strategjia e PFM)</w:t>
            </w:r>
            <w:r w:rsidRPr="004A2AEB">
              <w:rPr>
                <w:rFonts w:ascii="Times New Roman" w:eastAsia="Times New Roman" w:hAnsi="Times New Roman"/>
                <w:color w:val="000000"/>
                <w:sz w:val="20"/>
                <w:szCs w:val="20"/>
                <w:lang w:eastAsia="en-GB"/>
              </w:rPr>
              <w:br/>
              <w:t>2. Moduli i shkëmbimit të të dhenave të kontratave të fituara nga sistemi i APP në sistemin AGFMIS</w:t>
            </w:r>
            <w:r w:rsidRPr="004A2AEB">
              <w:rPr>
                <w:rFonts w:ascii="Times New Roman" w:eastAsia="Times New Roman" w:hAnsi="Times New Roman"/>
                <w:color w:val="000000"/>
                <w:sz w:val="20"/>
                <w:szCs w:val="20"/>
                <w:lang w:eastAsia="en-GB"/>
              </w:rPr>
              <w:br/>
              <w:t xml:space="preserve">3. Manuali teknik i brendshëm i perdorimit dhe përgjegjësive </w:t>
            </w:r>
            <w:r w:rsidRPr="004A2AEB">
              <w:rPr>
                <w:rFonts w:ascii="Times New Roman" w:eastAsia="Times New Roman" w:hAnsi="Times New Roman"/>
                <w:color w:val="000000"/>
                <w:sz w:val="20"/>
                <w:szCs w:val="20"/>
                <w:lang w:eastAsia="en-GB"/>
              </w:rPr>
              <w:br/>
              <w:t>4. Manuali shpjegues për autoritetet kontraktore i shoqeruar me e-instruction (video shpjeguese)</w:t>
            </w:r>
          </w:p>
        </w:tc>
        <w:tc>
          <w:tcPr>
            <w:tcW w:w="1147" w:type="dxa"/>
            <w:shd w:val="clear" w:color="auto" w:fill="auto"/>
            <w:vAlign w:val="bottom"/>
            <w:hideMark/>
          </w:tcPr>
          <w:p w14:paraId="3D1A30B9"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30CC06D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1E304E70"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1E9896AA" w14:textId="77777777" w:rsidTr="001B6B46">
        <w:trPr>
          <w:trHeight w:val="1020"/>
        </w:trPr>
        <w:tc>
          <w:tcPr>
            <w:tcW w:w="2689" w:type="dxa"/>
            <w:shd w:val="clear" w:color="auto" w:fill="auto"/>
            <w:hideMark/>
          </w:tcPr>
          <w:p w14:paraId="67A2A52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1.7.3 Përfshirja e një moduli për menaxhimin e kontratës</w:t>
            </w:r>
          </w:p>
        </w:tc>
        <w:tc>
          <w:tcPr>
            <w:tcW w:w="2538" w:type="dxa"/>
            <w:shd w:val="clear" w:color="auto" w:fill="auto"/>
            <w:hideMark/>
          </w:tcPr>
          <w:p w14:paraId="65A78750"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Analiza Funksionale për menaxhimin e kontratës</w:t>
            </w:r>
            <w:r w:rsidRPr="004A2AEB">
              <w:rPr>
                <w:rFonts w:ascii="Times New Roman" w:eastAsia="Times New Roman" w:hAnsi="Times New Roman"/>
                <w:color w:val="000000"/>
                <w:sz w:val="20"/>
                <w:szCs w:val="20"/>
                <w:lang w:eastAsia="en-GB"/>
              </w:rPr>
              <w:br/>
              <w:t>2. Moduli për menaxhimin e kontratës</w:t>
            </w:r>
          </w:p>
        </w:tc>
        <w:tc>
          <w:tcPr>
            <w:tcW w:w="1147" w:type="dxa"/>
            <w:shd w:val="clear" w:color="auto" w:fill="auto"/>
            <w:vAlign w:val="bottom"/>
            <w:hideMark/>
          </w:tcPr>
          <w:p w14:paraId="66FEEB5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5C975C4B"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35BC947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60F6E60" w14:textId="77777777" w:rsidTr="00254236">
        <w:trPr>
          <w:trHeight w:val="1275"/>
        </w:trPr>
        <w:tc>
          <w:tcPr>
            <w:tcW w:w="2689" w:type="dxa"/>
            <w:shd w:val="clear" w:color="auto" w:fill="auto"/>
            <w:hideMark/>
          </w:tcPr>
          <w:p w14:paraId="5ED8ADC8" w14:textId="07952772" w:rsidR="00F13762" w:rsidRPr="004A2AEB" w:rsidRDefault="00D91AAA" w:rsidP="00BE41B1">
            <w:pPr>
              <w:spacing w:before="0" w:line="276" w:lineRule="auto"/>
              <w:rPr>
                <w:rFonts w:ascii="Times New Roman" w:eastAsia="Times New Roman" w:hAnsi="Times New Roman"/>
                <w:color w:val="000000"/>
                <w:sz w:val="20"/>
                <w:szCs w:val="20"/>
                <w:lang w:eastAsia="en-GB"/>
              </w:rPr>
            </w:pPr>
            <w:r>
              <w:rPr>
                <w:rFonts w:ascii="Times New Roman" w:eastAsia="Times New Roman" w:hAnsi="Times New Roman"/>
                <w:color w:val="000000"/>
                <w:sz w:val="20"/>
                <w:szCs w:val="20"/>
                <w:lang w:eastAsia="en-GB"/>
              </w:rPr>
              <w:t xml:space="preserve">1.7.4 </w:t>
            </w:r>
            <w:r w:rsidR="00F13762" w:rsidRPr="004A2AEB">
              <w:rPr>
                <w:rFonts w:ascii="Times New Roman" w:eastAsia="Times New Roman" w:hAnsi="Times New Roman"/>
                <w:color w:val="000000"/>
                <w:sz w:val="20"/>
                <w:szCs w:val="20"/>
                <w:lang w:eastAsia="en-GB"/>
              </w:rPr>
              <w:t>Bërja plotësisht funksional i sistemit dinamik të blerjes</w:t>
            </w:r>
          </w:p>
        </w:tc>
        <w:tc>
          <w:tcPr>
            <w:tcW w:w="2538" w:type="dxa"/>
            <w:shd w:val="clear" w:color="auto" w:fill="auto"/>
            <w:hideMark/>
          </w:tcPr>
          <w:p w14:paraId="398FAA13"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Analiza Funksionale për sistemiin dinamik të blerjes</w:t>
            </w:r>
            <w:r w:rsidRPr="004A2AEB">
              <w:rPr>
                <w:rFonts w:ascii="Times New Roman" w:eastAsia="Times New Roman" w:hAnsi="Times New Roman"/>
                <w:color w:val="000000"/>
                <w:sz w:val="20"/>
                <w:szCs w:val="20"/>
                <w:lang w:eastAsia="en-GB"/>
              </w:rPr>
              <w:br/>
              <w:t>2. Moduli i sistemit dinamik të blerjes</w:t>
            </w:r>
          </w:p>
        </w:tc>
        <w:tc>
          <w:tcPr>
            <w:tcW w:w="1147" w:type="dxa"/>
            <w:shd w:val="clear" w:color="auto" w:fill="auto"/>
            <w:vAlign w:val="bottom"/>
            <w:hideMark/>
          </w:tcPr>
          <w:p w14:paraId="577C5B44"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58C61AAA"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42F9D93A"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BF293D0" w14:textId="77777777" w:rsidTr="001B6B46">
        <w:trPr>
          <w:trHeight w:val="1530"/>
        </w:trPr>
        <w:tc>
          <w:tcPr>
            <w:tcW w:w="2689" w:type="dxa"/>
            <w:shd w:val="clear" w:color="auto" w:fill="auto"/>
            <w:hideMark/>
          </w:tcPr>
          <w:p w14:paraId="190A065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xml:space="preserve">1.7.5 Lidhja e sistemit elektronik të prokurimit me sisteme të tjera për procesin e kualifikimit të OE, si: sistemi i taksave, sigurimeve shoqërore, databaza e licencave etj. </w:t>
            </w:r>
          </w:p>
        </w:tc>
        <w:tc>
          <w:tcPr>
            <w:tcW w:w="2538" w:type="dxa"/>
            <w:shd w:val="clear" w:color="auto" w:fill="auto"/>
            <w:hideMark/>
          </w:tcPr>
          <w:p w14:paraId="30A2B4B7"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Analiza Funksionale për ndërlidhjen e SPE me sistemet e tjera</w:t>
            </w:r>
          </w:p>
        </w:tc>
        <w:tc>
          <w:tcPr>
            <w:tcW w:w="1147" w:type="dxa"/>
            <w:shd w:val="clear" w:color="auto" w:fill="auto"/>
            <w:vAlign w:val="bottom"/>
            <w:hideMark/>
          </w:tcPr>
          <w:p w14:paraId="6CFB9A4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0B5AB924"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327D4CA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23ACECF1" w14:textId="77777777" w:rsidTr="00D91AAA">
        <w:trPr>
          <w:trHeight w:val="440"/>
        </w:trPr>
        <w:tc>
          <w:tcPr>
            <w:tcW w:w="9918" w:type="dxa"/>
            <w:gridSpan w:val="5"/>
            <w:shd w:val="clear" w:color="auto" w:fill="auto"/>
            <w:hideMark/>
          </w:tcPr>
          <w:p w14:paraId="741D50AD" w14:textId="42747648"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 xml:space="preserve">Qëllimi </w:t>
            </w:r>
            <w:r w:rsidR="00484CB4" w:rsidRPr="004A2AEB">
              <w:rPr>
                <w:rFonts w:ascii="Times New Roman" w:eastAsia="Times New Roman" w:hAnsi="Times New Roman"/>
                <w:b/>
                <w:bCs/>
                <w:color w:val="FF0000"/>
                <w:sz w:val="20"/>
                <w:szCs w:val="20"/>
                <w:lang w:eastAsia="en-GB"/>
              </w:rPr>
              <w:t>i</w:t>
            </w:r>
            <w:r w:rsidRPr="004A2AEB">
              <w:rPr>
                <w:rFonts w:ascii="Times New Roman" w:eastAsia="Times New Roman" w:hAnsi="Times New Roman"/>
                <w:b/>
                <w:bCs/>
                <w:color w:val="FF0000"/>
                <w:sz w:val="20"/>
                <w:szCs w:val="20"/>
                <w:lang w:eastAsia="en-GB"/>
              </w:rPr>
              <w:t xml:space="preserve"> Politikës 2: Përmirësimi i kuadrit ligjor dhe institucional për koncesionet dhe partneritetin publik-privat</w:t>
            </w:r>
          </w:p>
        </w:tc>
      </w:tr>
      <w:tr w:rsidR="00F13762" w:rsidRPr="004A2AEB" w14:paraId="0009E698" w14:textId="77777777" w:rsidTr="000300E5">
        <w:trPr>
          <w:trHeight w:val="300"/>
        </w:trPr>
        <w:tc>
          <w:tcPr>
            <w:tcW w:w="9918" w:type="dxa"/>
            <w:gridSpan w:val="5"/>
            <w:shd w:val="clear" w:color="auto" w:fill="auto"/>
            <w:vAlign w:val="bottom"/>
            <w:hideMark/>
          </w:tcPr>
          <w:p w14:paraId="3C0AA933" w14:textId="77777777"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2.1 Reforma rregullatore</w:t>
            </w:r>
          </w:p>
        </w:tc>
      </w:tr>
      <w:tr w:rsidR="00F13762" w:rsidRPr="004A2AEB" w14:paraId="475E416B" w14:textId="77777777" w:rsidTr="001B6B46">
        <w:trPr>
          <w:trHeight w:val="1530"/>
        </w:trPr>
        <w:tc>
          <w:tcPr>
            <w:tcW w:w="2689" w:type="dxa"/>
            <w:shd w:val="clear" w:color="auto" w:fill="auto"/>
            <w:hideMark/>
          </w:tcPr>
          <w:p w14:paraId="16DFF943"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2.1.1 Screening i legjislacionit të Koncesioneve/PPP me qëllim arritjen e nivelit të përputhshmërisë me Direktivën 2014/23 të BE dhe identifikimin e fushave të ndërhyrjes</w:t>
            </w:r>
          </w:p>
        </w:tc>
        <w:tc>
          <w:tcPr>
            <w:tcW w:w="2538" w:type="dxa"/>
            <w:shd w:val="clear" w:color="auto" w:fill="auto"/>
            <w:hideMark/>
          </w:tcPr>
          <w:p w14:paraId="296A40FB" w14:textId="55B2DC87" w:rsidR="00F13762" w:rsidRPr="004A2AEB" w:rsidRDefault="00D91AAA" w:rsidP="00BE41B1">
            <w:pPr>
              <w:spacing w:before="0" w:after="240" w:line="276" w:lineRule="auto"/>
              <w:rPr>
                <w:rFonts w:ascii="Times New Roman" w:eastAsia="Times New Roman" w:hAnsi="Times New Roman"/>
                <w:color w:val="000000"/>
                <w:sz w:val="20"/>
                <w:szCs w:val="20"/>
                <w:lang w:eastAsia="en-GB"/>
              </w:rPr>
            </w:pPr>
            <w:r>
              <w:rPr>
                <w:rFonts w:ascii="Times New Roman" w:eastAsia="Times New Roman" w:hAnsi="Times New Roman"/>
                <w:color w:val="000000"/>
                <w:sz w:val="20"/>
                <w:szCs w:val="20"/>
                <w:lang w:eastAsia="en-GB"/>
              </w:rPr>
              <w:t xml:space="preserve">1. </w:t>
            </w:r>
            <w:r w:rsidR="00F13762" w:rsidRPr="004A2AEB">
              <w:rPr>
                <w:rFonts w:ascii="Times New Roman" w:eastAsia="Times New Roman" w:hAnsi="Times New Roman"/>
                <w:color w:val="000000"/>
                <w:sz w:val="20"/>
                <w:szCs w:val="20"/>
                <w:lang w:eastAsia="en-GB"/>
              </w:rPr>
              <w:t>Analiza e mangësive Ligjore</w:t>
            </w:r>
            <w:r w:rsidR="00F13762" w:rsidRPr="004A2AEB">
              <w:rPr>
                <w:rFonts w:ascii="Times New Roman" w:eastAsia="Times New Roman" w:hAnsi="Times New Roman"/>
                <w:color w:val="000000"/>
                <w:sz w:val="20"/>
                <w:szCs w:val="20"/>
                <w:lang w:eastAsia="en-GB"/>
              </w:rPr>
              <w:br/>
              <w:t>2. Tabela e përputhshmerisë</w:t>
            </w:r>
          </w:p>
        </w:tc>
        <w:tc>
          <w:tcPr>
            <w:tcW w:w="1147" w:type="dxa"/>
            <w:shd w:val="clear" w:color="auto" w:fill="auto"/>
            <w:vAlign w:val="bottom"/>
            <w:hideMark/>
          </w:tcPr>
          <w:p w14:paraId="6C4BA2CF"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CB1CDB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3C2DE2B0"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5DD3E7E8" w14:textId="77777777" w:rsidTr="000300E5">
        <w:trPr>
          <w:trHeight w:val="300"/>
        </w:trPr>
        <w:tc>
          <w:tcPr>
            <w:tcW w:w="9918" w:type="dxa"/>
            <w:gridSpan w:val="5"/>
            <w:shd w:val="clear" w:color="auto" w:fill="auto"/>
            <w:vAlign w:val="bottom"/>
            <w:hideMark/>
          </w:tcPr>
          <w:p w14:paraId="06008AA7" w14:textId="77777777"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2.2 Kuadri institucional</w:t>
            </w:r>
          </w:p>
        </w:tc>
      </w:tr>
      <w:tr w:rsidR="00F13762" w:rsidRPr="004A2AEB" w14:paraId="4F54701C" w14:textId="77777777" w:rsidTr="00AC47CA">
        <w:trPr>
          <w:trHeight w:val="1275"/>
        </w:trPr>
        <w:tc>
          <w:tcPr>
            <w:tcW w:w="2689" w:type="dxa"/>
            <w:shd w:val="clear" w:color="auto" w:fill="auto"/>
            <w:hideMark/>
          </w:tcPr>
          <w:p w14:paraId="257494D0"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2.2.1 Përmirësimi i rolit politikbërës të ATRAKO dhe rritja e numrit të stafit</w:t>
            </w:r>
          </w:p>
        </w:tc>
        <w:tc>
          <w:tcPr>
            <w:tcW w:w="2538" w:type="dxa"/>
            <w:shd w:val="clear" w:color="auto" w:fill="auto"/>
            <w:hideMark/>
          </w:tcPr>
          <w:p w14:paraId="047DA7C3" w14:textId="56DA818B"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Nxjerrja e akteve nën-ligjore për reflektimin e ndryshimeve ligjore</w:t>
            </w:r>
            <w:r w:rsidRPr="004A2AEB">
              <w:rPr>
                <w:rFonts w:ascii="Times New Roman" w:eastAsia="Times New Roman" w:hAnsi="Times New Roman"/>
                <w:color w:val="000000"/>
                <w:sz w:val="20"/>
                <w:szCs w:val="20"/>
                <w:lang w:eastAsia="en-GB"/>
              </w:rPr>
              <w:br/>
              <w:t>2. Miratimi i strukturës organike</w:t>
            </w:r>
            <w:r w:rsidRPr="004A2AEB">
              <w:rPr>
                <w:rFonts w:ascii="Times New Roman" w:eastAsia="Times New Roman" w:hAnsi="Times New Roman"/>
                <w:color w:val="000000"/>
                <w:sz w:val="20"/>
                <w:szCs w:val="20"/>
                <w:lang w:eastAsia="en-GB"/>
              </w:rPr>
              <w:br/>
              <w:t xml:space="preserve">3. </w:t>
            </w:r>
            <w:r w:rsidR="00F95A8A">
              <w:rPr>
                <w:rFonts w:ascii="Times New Roman" w:eastAsia="Times New Roman" w:hAnsi="Times New Roman"/>
                <w:color w:val="000000"/>
                <w:sz w:val="20"/>
                <w:szCs w:val="20"/>
                <w:lang w:eastAsia="en-GB"/>
              </w:rPr>
              <w:t>Ka përfunduar procedura e rekrutimit për 3 punonjës të rinj të cilët priten të miratohen nga DAP.</w:t>
            </w:r>
          </w:p>
        </w:tc>
        <w:tc>
          <w:tcPr>
            <w:tcW w:w="1147" w:type="dxa"/>
            <w:shd w:val="clear" w:color="auto" w:fill="auto"/>
            <w:vAlign w:val="bottom"/>
            <w:hideMark/>
          </w:tcPr>
          <w:p w14:paraId="6399A02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17A200D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3D06F792"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F808F54" w14:textId="77777777" w:rsidTr="00254236">
        <w:trPr>
          <w:trHeight w:val="2805"/>
        </w:trPr>
        <w:tc>
          <w:tcPr>
            <w:tcW w:w="2689" w:type="dxa"/>
            <w:shd w:val="clear" w:color="auto" w:fill="auto"/>
            <w:hideMark/>
          </w:tcPr>
          <w:p w14:paraId="755DB45E" w14:textId="47640E19"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lastRenderedPageBreak/>
              <w:t>2.2.2 Rritja e kapaciteteve të autoriteteve kontraktore për të kuptuar më mirë se si dhe kur duhen përdorur koncesionet apo PPP për përmbushjen e nevojave të tyre</w:t>
            </w:r>
            <w:r w:rsidR="00D80047">
              <w:rPr>
                <w:rFonts w:ascii="Times New Roman" w:eastAsia="Times New Roman" w:hAnsi="Times New Roman"/>
                <w:color w:val="000000"/>
                <w:sz w:val="20"/>
                <w:szCs w:val="20"/>
                <w:lang w:eastAsia="en-GB"/>
              </w:rPr>
              <w:t>.</w:t>
            </w:r>
          </w:p>
        </w:tc>
        <w:tc>
          <w:tcPr>
            <w:tcW w:w="2538" w:type="dxa"/>
            <w:shd w:val="clear" w:color="auto" w:fill="auto"/>
            <w:hideMark/>
          </w:tcPr>
          <w:p w14:paraId="26DD5DF4"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Manuali i Përdoruesve i përditësuar</w:t>
            </w:r>
            <w:r w:rsidRPr="004A2AEB">
              <w:rPr>
                <w:rFonts w:ascii="Times New Roman" w:eastAsia="Times New Roman" w:hAnsi="Times New Roman"/>
                <w:color w:val="000000"/>
                <w:sz w:val="20"/>
                <w:szCs w:val="20"/>
                <w:lang w:eastAsia="en-GB"/>
              </w:rPr>
              <w:br/>
              <w:t>2. Programi i trajnimit;</w:t>
            </w:r>
            <w:r w:rsidRPr="004A2AEB">
              <w:rPr>
                <w:rFonts w:ascii="Times New Roman" w:eastAsia="Times New Roman" w:hAnsi="Times New Roman"/>
                <w:color w:val="000000"/>
                <w:sz w:val="20"/>
                <w:szCs w:val="20"/>
                <w:lang w:eastAsia="en-GB"/>
              </w:rPr>
              <w:br/>
              <w:t>3. 100 nëpunës të ngarkuar në kryerjen e procedurave të koncesioneve dhe ppp pranë Ministrive dhe bashkivenë vit të trajnuar</w:t>
            </w:r>
            <w:r w:rsidRPr="004A2AEB">
              <w:rPr>
                <w:rFonts w:ascii="Times New Roman" w:eastAsia="Times New Roman" w:hAnsi="Times New Roman"/>
                <w:color w:val="000000"/>
                <w:sz w:val="20"/>
                <w:szCs w:val="20"/>
                <w:lang w:eastAsia="en-GB"/>
              </w:rPr>
              <w:br/>
              <w:t>4. 4 Manuale udhezimi specifike të publikuara</w:t>
            </w:r>
          </w:p>
        </w:tc>
        <w:tc>
          <w:tcPr>
            <w:tcW w:w="1147" w:type="dxa"/>
            <w:shd w:val="clear" w:color="auto" w:fill="auto"/>
            <w:vAlign w:val="bottom"/>
            <w:hideMark/>
          </w:tcPr>
          <w:p w14:paraId="156A3162"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5F54AFA"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4E4A3282"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694F8C50" w14:textId="77777777" w:rsidTr="00254236">
        <w:trPr>
          <w:trHeight w:val="3060"/>
        </w:trPr>
        <w:tc>
          <w:tcPr>
            <w:tcW w:w="2689" w:type="dxa"/>
            <w:shd w:val="clear" w:color="auto" w:fill="auto"/>
            <w:hideMark/>
          </w:tcPr>
          <w:p w14:paraId="520744C8" w14:textId="1B9F489F"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2.2.3</w:t>
            </w:r>
            <w:r w:rsidR="00C203F5" w:rsidRPr="004A2AEB">
              <w:rPr>
                <w:rFonts w:ascii="Times New Roman" w:eastAsia="Times New Roman" w:hAnsi="Times New Roman"/>
                <w:color w:val="000000"/>
                <w:sz w:val="20"/>
                <w:szCs w:val="20"/>
                <w:lang w:eastAsia="en-GB"/>
              </w:rPr>
              <w:t xml:space="preserve"> </w:t>
            </w:r>
            <w:r w:rsidRPr="004A2AEB">
              <w:rPr>
                <w:rFonts w:ascii="Times New Roman" w:eastAsia="Times New Roman" w:hAnsi="Times New Roman"/>
                <w:color w:val="000000"/>
                <w:sz w:val="20"/>
                <w:szCs w:val="20"/>
                <w:lang w:eastAsia="en-GB"/>
              </w:rPr>
              <w:t>Rritja e kapaciteteve të Ministrisë së Financave dhe Ekonomisë në procesin e vlerësimit të projekteve të koncesionit dhe monitorimit e kontrollit të zbatimit të kontratave koncesionare me qëllim përcaktimin e një metodologjie standarde në vlerësimin e efektiv të risqeve apo implikimeve fiskale që derivojnë nga këto kontrata.</w:t>
            </w:r>
          </w:p>
        </w:tc>
        <w:tc>
          <w:tcPr>
            <w:tcW w:w="2538" w:type="dxa"/>
            <w:shd w:val="clear" w:color="auto" w:fill="auto"/>
            <w:hideMark/>
          </w:tcPr>
          <w:p w14:paraId="7BE6A07E"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Stafi i MFE i trajnuar në vlerësimin e projekteve të koncesionit dhe monitorimit e kontrollit të zbatimit të kontratave koncesionare</w:t>
            </w:r>
          </w:p>
        </w:tc>
        <w:tc>
          <w:tcPr>
            <w:tcW w:w="1147" w:type="dxa"/>
            <w:shd w:val="clear" w:color="auto" w:fill="auto"/>
            <w:vAlign w:val="bottom"/>
            <w:hideMark/>
          </w:tcPr>
          <w:p w14:paraId="59A7FAEE"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1C5271BA"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21E1AA50"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62AC053A" w14:textId="77777777" w:rsidTr="001B6B46">
        <w:trPr>
          <w:trHeight w:val="1530"/>
        </w:trPr>
        <w:tc>
          <w:tcPr>
            <w:tcW w:w="2689" w:type="dxa"/>
            <w:shd w:val="clear" w:color="auto" w:fill="auto"/>
            <w:hideMark/>
          </w:tcPr>
          <w:p w14:paraId="2BC6BD51"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2.2.4 Përmirësimi i mekanizmave të menaxhimit të kontratës në autoritetet kontraktore dhe të kapacitetit monitorues të ATRAKO në këtë drejtim</w:t>
            </w:r>
          </w:p>
        </w:tc>
        <w:tc>
          <w:tcPr>
            <w:tcW w:w="2538" w:type="dxa"/>
            <w:shd w:val="clear" w:color="auto" w:fill="auto"/>
            <w:hideMark/>
          </w:tcPr>
          <w:p w14:paraId="0259A79E" w14:textId="3EB2B626" w:rsidR="00F13762" w:rsidRPr="004A2AEB" w:rsidRDefault="00D91AAA" w:rsidP="00BE41B1">
            <w:pPr>
              <w:spacing w:before="0" w:line="276" w:lineRule="auto"/>
              <w:rPr>
                <w:rFonts w:ascii="Times New Roman" w:eastAsia="Times New Roman" w:hAnsi="Times New Roman"/>
                <w:color w:val="000000"/>
                <w:sz w:val="20"/>
                <w:szCs w:val="20"/>
                <w:lang w:eastAsia="en-GB"/>
              </w:rPr>
            </w:pPr>
            <w:r>
              <w:rPr>
                <w:rFonts w:ascii="Times New Roman" w:eastAsia="Times New Roman" w:hAnsi="Times New Roman"/>
                <w:color w:val="000000"/>
                <w:sz w:val="20"/>
                <w:szCs w:val="20"/>
                <w:lang w:eastAsia="en-GB"/>
              </w:rPr>
              <w:t>1. Udh</w:t>
            </w:r>
            <w:r w:rsidRPr="00D91AAA">
              <w:rPr>
                <w:rFonts w:ascii="Times New Roman" w:eastAsia="Times New Roman" w:hAnsi="Times New Roman"/>
                <w:color w:val="000000"/>
                <w:sz w:val="20"/>
                <w:szCs w:val="20"/>
                <w:lang w:eastAsia="en-GB"/>
              </w:rPr>
              <w:t>ë</w:t>
            </w:r>
            <w:r w:rsidR="00F13762" w:rsidRPr="004A2AEB">
              <w:rPr>
                <w:rFonts w:ascii="Times New Roman" w:eastAsia="Times New Roman" w:hAnsi="Times New Roman"/>
                <w:color w:val="000000"/>
                <w:sz w:val="20"/>
                <w:szCs w:val="20"/>
                <w:lang w:eastAsia="en-GB"/>
              </w:rPr>
              <w:t>zimi për monitorimin e kontratave</w:t>
            </w:r>
            <w:r w:rsidR="00F13762" w:rsidRPr="004A2AEB">
              <w:rPr>
                <w:rFonts w:ascii="Times New Roman" w:eastAsia="Times New Roman" w:hAnsi="Times New Roman"/>
                <w:color w:val="000000"/>
                <w:sz w:val="20"/>
                <w:szCs w:val="20"/>
                <w:lang w:eastAsia="en-GB"/>
              </w:rPr>
              <w:br/>
              <w:t>2. Forma</w:t>
            </w:r>
            <w:r w:rsidR="00D80047">
              <w:rPr>
                <w:rFonts w:ascii="Times New Roman" w:eastAsia="Times New Roman" w:hAnsi="Times New Roman"/>
                <w:color w:val="000000"/>
                <w:sz w:val="20"/>
                <w:szCs w:val="20"/>
                <w:lang w:eastAsia="en-GB"/>
              </w:rPr>
              <w:t>ti i raportimit (si pjesë e udh</w:t>
            </w:r>
            <w:r w:rsidR="00D80047" w:rsidRPr="00D80047">
              <w:rPr>
                <w:rFonts w:ascii="Times New Roman" w:eastAsia="Times New Roman" w:hAnsi="Times New Roman"/>
                <w:color w:val="000000"/>
                <w:sz w:val="20"/>
                <w:szCs w:val="20"/>
                <w:lang w:eastAsia="en-GB"/>
              </w:rPr>
              <w:t>ë</w:t>
            </w:r>
            <w:r w:rsidR="00F13762" w:rsidRPr="004A2AEB">
              <w:rPr>
                <w:rFonts w:ascii="Times New Roman" w:eastAsia="Times New Roman" w:hAnsi="Times New Roman"/>
                <w:color w:val="000000"/>
                <w:sz w:val="20"/>
                <w:szCs w:val="20"/>
                <w:lang w:eastAsia="en-GB"/>
              </w:rPr>
              <w:t>zimit)</w:t>
            </w:r>
            <w:r w:rsidR="00F13762" w:rsidRPr="004A2AEB">
              <w:rPr>
                <w:rFonts w:ascii="Times New Roman" w:eastAsia="Times New Roman" w:hAnsi="Times New Roman"/>
                <w:color w:val="000000"/>
                <w:sz w:val="20"/>
                <w:szCs w:val="20"/>
                <w:lang w:eastAsia="en-GB"/>
              </w:rPr>
              <w:br/>
              <w:t>3. Trajnim i stafit të ATRAKO për sistemin e monitorimit</w:t>
            </w:r>
          </w:p>
        </w:tc>
        <w:tc>
          <w:tcPr>
            <w:tcW w:w="1147" w:type="dxa"/>
            <w:shd w:val="clear" w:color="auto" w:fill="auto"/>
            <w:vAlign w:val="bottom"/>
            <w:hideMark/>
          </w:tcPr>
          <w:p w14:paraId="44800E0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7FA7BE4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613C5594"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46A7A55" w14:textId="77777777" w:rsidTr="001B6B46">
        <w:trPr>
          <w:trHeight w:val="780"/>
        </w:trPr>
        <w:tc>
          <w:tcPr>
            <w:tcW w:w="2689" w:type="dxa"/>
            <w:shd w:val="clear" w:color="auto" w:fill="auto"/>
            <w:hideMark/>
          </w:tcPr>
          <w:p w14:paraId="7C516293"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2.2.5 Publikimi i kontratave të nënshkruara brenda afatit ligjor</w:t>
            </w:r>
          </w:p>
        </w:tc>
        <w:tc>
          <w:tcPr>
            <w:tcW w:w="2538" w:type="dxa"/>
            <w:shd w:val="clear" w:color="auto" w:fill="auto"/>
            <w:hideMark/>
          </w:tcPr>
          <w:p w14:paraId="593F9FCE"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Kontratat e publikuara në Rregjistrin elektronik</w:t>
            </w:r>
          </w:p>
        </w:tc>
        <w:tc>
          <w:tcPr>
            <w:tcW w:w="1147" w:type="dxa"/>
            <w:shd w:val="clear" w:color="auto" w:fill="auto"/>
            <w:vAlign w:val="bottom"/>
            <w:hideMark/>
          </w:tcPr>
          <w:p w14:paraId="78E28C28"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627D112"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608C60CD"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54EB9FFD" w14:textId="77777777" w:rsidTr="00484CB4">
        <w:trPr>
          <w:trHeight w:val="418"/>
        </w:trPr>
        <w:tc>
          <w:tcPr>
            <w:tcW w:w="9918" w:type="dxa"/>
            <w:gridSpan w:val="5"/>
            <w:shd w:val="clear" w:color="auto" w:fill="auto"/>
            <w:hideMark/>
          </w:tcPr>
          <w:p w14:paraId="03E3CAE7" w14:textId="1BBA11FE" w:rsidR="00F13762" w:rsidRPr="004A2AEB" w:rsidRDefault="00484CB4"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Qëllimi i</w:t>
            </w:r>
            <w:r w:rsidR="00F13762" w:rsidRPr="004A2AEB">
              <w:rPr>
                <w:rFonts w:ascii="Times New Roman" w:eastAsia="Times New Roman" w:hAnsi="Times New Roman"/>
                <w:b/>
                <w:bCs/>
                <w:color w:val="FF0000"/>
                <w:sz w:val="20"/>
                <w:szCs w:val="20"/>
                <w:lang w:eastAsia="en-GB"/>
              </w:rPr>
              <w:t xml:space="preserve"> Politikës 3: Riorganizimi i Prokurimeve në fushën e Mbrojtjes dhe Sigurisë</w:t>
            </w:r>
          </w:p>
        </w:tc>
      </w:tr>
      <w:tr w:rsidR="00F13762" w:rsidRPr="004A2AEB" w14:paraId="4673D67E" w14:textId="77777777" w:rsidTr="000300E5">
        <w:trPr>
          <w:trHeight w:val="300"/>
        </w:trPr>
        <w:tc>
          <w:tcPr>
            <w:tcW w:w="9918" w:type="dxa"/>
            <w:gridSpan w:val="5"/>
            <w:shd w:val="clear" w:color="auto" w:fill="auto"/>
            <w:vAlign w:val="bottom"/>
            <w:hideMark/>
          </w:tcPr>
          <w:p w14:paraId="6E657CDB" w14:textId="62018A7A" w:rsidR="00F13762" w:rsidRPr="004A2AEB" w:rsidRDefault="00F13762"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3.1 Përmirësimi i kuadrit</w:t>
            </w:r>
            <w:r w:rsidR="00395E9B" w:rsidRPr="004A2AEB">
              <w:rPr>
                <w:rFonts w:ascii="Times New Roman" w:eastAsia="Times New Roman" w:hAnsi="Times New Roman"/>
                <w:b/>
                <w:bCs/>
                <w:color w:val="FF0000"/>
                <w:sz w:val="20"/>
                <w:szCs w:val="20"/>
                <w:lang w:eastAsia="en-GB"/>
              </w:rPr>
              <w:t xml:space="preserve"> rregullator të prokurimeve në </w:t>
            </w:r>
            <w:r w:rsidRPr="004A2AEB">
              <w:rPr>
                <w:rFonts w:ascii="Times New Roman" w:eastAsia="Times New Roman" w:hAnsi="Times New Roman"/>
                <w:b/>
                <w:bCs/>
                <w:color w:val="FF0000"/>
                <w:sz w:val="20"/>
                <w:szCs w:val="20"/>
                <w:lang w:eastAsia="en-GB"/>
              </w:rPr>
              <w:t>fushën e mbrojtjes dhe sigurisë</w:t>
            </w:r>
          </w:p>
        </w:tc>
      </w:tr>
      <w:tr w:rsidR="00F13762" w:rsidRPr="004A2AEB" w14:paraId="3990D71F" w14:textId="77777777" w:rsidTr="001B6B46">
        <w:trPr>
          <w:trHeight w:val="2565"/>
        </w:trPr>
        <w:tc>
          <w:tcPr>
            <w:tcW w:w="2689" w:type="dxa"/>
            <w:shd w:val="clear" w:color="auto" w:fill="auto"/>
            <w:hideMark/>
          </w:tcPr>
          <w:p w14:paraId="64F88034" w14:textId="7B2E71C0"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3.1.1 Miratimi i legjislacionit dytësor përkatës ne zbatim te Ligjit për prokurimet në fushën e Mbrojtjes dhe Sigurisë</w:t>
            </w:r>
          </w:p>
        </w:tc>
        <w:tc>
          <w:tcPr>
            <w:tcW w:w="2538" w:type="dxa"/>
            <w:shd w:val="clear" w:color="auto" w:fill="auto"/>
            <w:hideMark/>
          </w:tcPr>
          <w:p w14:paraId="2C5B4254" w14:textId="77777777" w:rsidR="00F13762" w:rsidRPr="004A2AEB" w:rsidRDefault="00F13762" w:rsidP="00BE41B1">
            <w:pPr>
              <w:spacing w:before="0" w:after="24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VKM për rregullat e prokurimit</w:t>
            </w:r>
            <w:r w:rsidRPr="004A2AEB">
              <w:rPr>
                <w:rFonts w:ascii="Times New Roman" w:eastAsia="Times New Roman" w:hAnsi="Times New Roman"/>
                <w:color w:val="000000"/>
                <w:sz w:val="20"/>
                <w:szCs w:val="20"/>
                <w:lang w:eastAsia="en-GB"/>
              </w:rPr>
              <w:br/>
              <w:t>2. Udhëzime të MM, MB etj.</w:t>
            </w:r>
            <w:r w:rsidRPr="004A2AEB">
              <w:rPr>
                <w:rFonts w:ascii="Times New Roman" w:eastAsia="Times New Roman" w:hAnsi="Times New Roman"/>
                <w:color w:val="000000"/>
                <w:sz w:val="20"/>
                <w:szCs w:val="20"/>
                <w:lang w:eastAsia="en-GB"/>
              </w:rPr>
              <w:br/>
            </w:r>
          </w:p>
        </w:tc>
        <w:tc>
          <w:tcPr>
            <w:tcW w:w="1147" w:type="dxa"/>
            <w:shd w:val="clear" w:color="auto" w:fill="auto"/>
            <w:vAlign w:val="bottom"/>
            <w:hideMark/>
          </w:tcPr>
          <w:p w14:paraId="440C588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8ACD583"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0987CB59"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10BD0B85" w14:textId="77777777" w:rsidTr="000300E5">
        <w:trPr>
          <w:trHeight w:val="300"/>
        </w:trPr>
        <w:tc>
          <w:tcPr>
            <w:tcW w:w="9918" w:type="dxa"/>
            <w:gridSpan w:val="5"/>
            <w:shd w:val="clear" w:color="auto" w:fill="auto"/>
            <w:vAlign w:val="bottom"/>
            <w:hideMark/>
          </w:tcPr>
          <w:p w14:paraId="0499862C" w14:textId="77777777" w:rsidR="00F13762" w:rsidRPr="004A2AEB" w:rsidRDefault="00F13762"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3.2 Përmirësimi i kuadrit institucional për prokuriet në fushën e mbrojtjes dhe sigurisë</w:t>
            </w:r>
          </w:p>
        </w:tc>
      </w:tr>
      <w:tr w:rsidR="00F13762" w:rsidRPr="004A2AEB" w14:paraId="59CE29FE" w14:textId="77777777" w:rsidTr="001B6B46">
        <w:trPr>
          <w:trHeight w:val="3050"/>
        </w:trPr>
        <w:tc>
          <w:tcPr>
            <w:tcW w:w="2689" w:type="dxa"/>
            <w:shd w:val="clear" w:color="auto" w:fill="auto"/>
            <w:hideMark/>
          </w:tcPr>
          <w:p w14:paraId="3F6FB65F"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lastRenderedPageBreak/>
              <w:t xml:space="preserve">3.2.1 Përcaktimi i saktë i roleve të institucioneve publike për sa i përket politikbërjes, zhvillimit dhe monitorimit të procedurave të prokurimit në fushën e mbrojtjes dhe sigurisë </w:t>
            </w:r>
          </w:p>
        </w:tc>
        <w:tc>
          <w:tcPr>
            <w:tcW w:w="2538" w:type="dxa"/>
            <w:shd w:val="clear" w:color="auto" w:fill="auto"/>
            <w:hideMark/>
          </w:tcPr>
          <w:p w14:paraId="3BB4382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Institucione përgjegjëse për zhvillimin e procedurave të prokurimit në fushën e mbrojtjes dhe sigurisë të identifikuara në ligjin e ri dhe aktet nënligjore</w:t>
            </w:r>
          </w:p>
        </w:tc>
        <w:tc>
          <w:tcPr>
            <w:tcW w:w="1147" w:type="dxa"/>
            <w:shd w:val="clear" w:color="auto" w:fill="auto"/>
            <w:vAlign w:val="bottom"/>
            <w:hideMark/>
          </w:tcPr>
          <w:p w14:paraId="0BDBCBC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0A2531F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4FFA8BB3"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21E8ED24" w14:textId="77777777" w:rsidTr="00254236">
        <w:trPr>
          <w:trHeight w:val="1275"/>
        </w:trPr>
        <w:tc>
          <w:tcPr>
            <w:tcW w:w="2689" w:type="dxa"/>
            <w:shd w:val="clear" w:color="auto" w:fill="auto"/>
            <w:hideMark/>
          </w:tcPr>
          <w:p w14:paraId="552DD88D"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3.2.2 Organizimi i aktiviteteve të ndërgjegjësimit dhe trajnimit për autoritetet kontraktore në lidhje me përdorimin e dispozitave të këtij ligji</w:t>
            </w:r>
          </w:p>
        </w:tc>
        <w:tc>
          <w:tcPr>
            <w:tcW w:w="2538" w:type="dxa"/>
            <w:shd w:val="clear" w:color="auto" w:fill="auto"/>
            <w:hideMark/>
          </w:tcPr>
          <w:p w14:paraId="5AD98CE9"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Numri personave të trajnuar për prokurimet në fushën e mbrojtjes dhe sigurisë</w:t>
            </w:r>
          </w:p>
        </w:tc>
        <w:tc>
          <w:tcPr>
            <w:tcW w:w="1147" w:type="dxa"/>
            <w:shd w:val="clear" w:color="auto" w:fill="auto"/>
            <w:vAlign w:val="bottom"/>
            <w:hideMark/>
          </w:tcPr>
          <w:p w14:paraId="66FFB1D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7A5768B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065910DF"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D19A3FD" w14:textId="77777777" w:rsidTr="00D91AAA">
        <w:trPr>
          <w:trHeight w:val="368"/>
        </w:trPr>
        <w:tc>
          <w:tcPr>
            <w:tcW w:w="9918" w:type="dxa"/>
            <w:gridSpan w:val="5"/>
            <w:shd w:val="clear" w:color="auto" w:fill="auto"/>
            <w:hideMark/>
          </w:tcPr>
          <w:p w14:paraId="7FDE4568" w14:textId="111CBB1F" w:rsidR="00F13762" w:rsidRPr="004A2AEB" w:rsidRDefault="00484CB4"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Qëllimi i</w:t>
            </w:r>
            <w:r w:rsidR="00F13762" w:rsidRPr="004A2AEB">
              <w:rPr>
                <w:rFonts w:ascii="Times New Roman" w:eastAsia="Times New Roman" w:hAnsi="Times New Roman"/>
                <w:b/>
                <w:bCs/>
                <w:color w:val="FF0000"/>
                <w:sz w:val="20"/>
                <w:szCs w:val="20"/>
                <w:lang w:eastAsia="en-GB"/>
              </w:rPr>
              <w:t xml:space="preserve"> Politikës 4: Blerja e përqendruar</w:t>
            </w:r>
          </w:p>
        </w:tc>
      </w:tr>
      <w:tr w:rsidR="00F13762" w:rsidRPr="004A2AEB" w14:paraId="564708FA" w14:textId="77777777" w:rsidTr="000300E5">
        <w:trPr>
          <w:trHeight w:val="300"/>
        </w:trPr>
        <w:tc>
          <w:tcPr>
            <w:tcW w:w="9918" w:type="dxa"/>
            <w:gridSpan w:val="5"/>
            <w:shd w:val="clear" w:color="auto" w:fill="auto"/>
            <w:vAlign w:val="bottom"/>
            <w:hideMark/>
          </w:tcPr>
          <w:p w14:paraId="2BB4E878" w14:textId="77777777" w:rsidR="00F13762" w:rsidRPr="004A2AEB" w:rsidRDefault="00F13762"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4.1 Veprimtaria e Agjencisë së Blerjeve të Përqendruar</w:t>
            </w:r>
          </w:p>
        </w:tc>
      </w:tr>
      <w:tr w:rsidR="00F13762" w:rsidRPr="004A2AEB" w14:paraId="5E392DEB" w14:textId="77777777" w:rsidTr="00254236">
        <w:trPr>
          <w:trHeight w:val="765"/>
        </w:trPr>
        <w:tc>
          <w:tcPr>
            <w:tcW w:w="2689" w:type="dxa"/>
            <w:shd w:val="clear" w:color="auto" w:fill="auto"/>
            <w:hideMark/>
          </w:tcPr>
          <w:p w14:paraId="7E30404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4.1.1 Vlerësimi i veprimtarisë të Agjencisë së Blerjeve të Përqendruara</w:t>
            </w:r>
          </w:p>
        </w:tc>
        <w:tc>
          <w:tcPr>
            <w:tcW w:w="2538" w:type="dxa"/>
            <w:shd w:val="clear" w:color="auto" w:fill="auto"/>
            <w:hideMark/>
          </w:tcPr>
          <w:p w14:paraId="1C1FAFE1"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1.Raporti i Vleresimit i Hartuar</w:t>
            </w:r>
          </w:p>
        </w:tc>
        <w:tc>
          <w:tcPr>
            <w:tcW w:w="1147" w:type="dxa"/>
            <w:shd w:val="clear" w:color="auto" w:fill="auto"/>
            <w:vAlign w:val="bottom"/>
            <w:hideMark/>
          </w:tcPr>
          <w:p w14:paraId="06AAFF6B"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69155395"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72345F4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08E6E524" w14:textId="77777777" w:rsidTr="00254236">
        <w:trPr>
          <w:trHeight w:val="1020"/>
        </w:trPr>
        <w:tc>
          <w:tcPr>
            <w:tcW w:w="2689" w:type="dxa"/>
            <w:shd w:val="clear" w:color="auto" w:fill="auto"/>
            <w:hideMark/>
          </w:tcPr>
          <w:p w14:paraId="52A37081"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4.1.2 Kryerja e studimeve dhe analizave të ndryshme dhe konsultimi me operatorët ekonomikë</w:t>
            </w:r>
          </w:p>
        </w:tc>
        <w:tc>
          <w:tcPr>
            <w:tcW w:w="2538" w:type="dxa"/>
            <w:shd w:val="clear" w:color="auto" w:fill="auto"/>
            <w:hideMark/>
          </w:tcPr>
          <w:p w14:paraId="631FE06D"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Analizat e tregut</w:t>
            </w:r>
            <w:r w:rsidRPr="004A2AEB">
              <w:rPr>
                <w:rFonts w:ascii="Times New Roman" w:eastAsia="Times New Roman" w:hAnsi="Times New Roman"/>
                <w:color w:val="000000"/>
                <w:sz w:val="20"/>
                <w:szCs w:val="20"/>
                <w:lang w:eastAsia="en-GB"/>
              </w:rPr>
              <w:br/>
              <w:t>2. Takime me operatorët ekonomikë</w:t>
            </w:r>
          </w:p>
        </w:tc>
        <w:tc>
          <w:tcPr>
            <w:tcW w:w="1147" w:type="dxa"/>
            <w:shd w:val="clear" w:color="auto" w:fill="auto"/>
            <w:vAlign w:val="bottom"/>
            <w:hideMark/>
          </w:tcPr>
          <w:p w14:paraId="58F18E1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45E4CFB0"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FFFF00"/>
            <w:vAlign w:val="bottom"/>
            <w:hideMark/>
          </w:tcPr>
          <w:p w14:paraId="760069C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71490B1D" w14:textId="77777777" w:rsidTr="000300E5">
        <w:trPr>
          <w:trHeight w:val="300"/>
        </w:trPr>
        <w:tc>
          <w:tcPr>
            <w:tcW w:w="9918" w:type="dxa"/>
            <w:gridSpan w:val="5"/>
            <w:shd w:val="clear" w:color="auto" w:fill="auto"/>
            <w:vAlign w:val="bottom"/>
            <w:hideMark/>
          </w:tcPr>
          <w:p w14:paraId="1CF154A5" w14:textId="77777777" w:rsidR="00F13762" w:rsidRPr="004A2AEB" w:rsidRDefault="00F13762" w:rsidP="00BE41B1">
            <w:pPr>
              <w:spacing w:before="0" w:line="276" w:lineRule="auto"/>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4.2 Blerja e përqendruar në fushën e shëndetësisë</w:t>
            </w:r>
          </w:p>
        </w:tc>
      </w:tr>
      <w:tr w:rsidR="00F13762" w:rsidRPr="004A2AEB" w14:paraId="2021B7EA" w14:textId="77777777" w:rsidTr="001B6B46">
        <w:trPr>
          <w:trHeight w:val="525"/>
        </w:trPr>
        <w:tc>
          <w:tcPr>
            <w:tcW w:w="2689" w:type="dxa"/>
            <w:shd w:val="clear" w:color="auto" w:fill="auto"/>
            <w:hideMark/>
          </w:tcPr>
          <w:p w14:paraId="1A3C5B30"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4.2.1 Vlerësimi i veprimtarisë së OQB ne fushen e shendetesise</w:t>
            </w:r>
          </w:p>
        </w:tc>
        <w:tc>
          <w:tcPr>
            <w:tcW w:w="2538" w:type="dxa"/>
            <w:shd w:val="clear" w:color="auto" w:fill="auto"/>
            <w:hideMark/>
          </w:tcPr>
          <w:p w14:paraId="1882F976"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Raporti Vlerësimit I Hartuar</w:t>
            </w:r>
          </w:p>
        </w:tc>
        <w:tc>
          <w:tcPr>
            <w:tcW w:w="1147" w:type="dxa"/>
            <w:shd w:val="clear" w:color="auto" w:fill="auto"/>
            <w:vAlign w:val="bottom"/>
            <w:hideMark/>
          </w:tcPr>
          <w:p w14:paraId="73A8E01B"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30AA6D83"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1537FE41"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70BD9AEE" w14:textId="77777777" w:rsidTr="001B6B46">
        <w:trPr>
          <w:trHeight w:val="765"/>
        </w:trPr>
        <w:tc>
          <w:tcPr>
            <w:tcW w:w="2689" w:type="dxa"/>
            <w:shd w:val="clear" w:color="auto" w:fill="auto"/>
            <w:hideMark/>
          </w:tcPr>
          <w:p w14:paraId="48995D9B"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4.2.2 Analizimi i problematikave të hasura dhe marrja e masave për adresimin e tyre</w:t>
            </w:r>
          </w:p>
        </w:tc>
        <w:tc>
          <w:tcPr>
            <w:tcW w:w="2538" w:type="dxa"/>
            <w:shd w:val="clear" w:color="auto" w:fill="auto"/>
            <w:hideMark/>
          </w:tcPr>
          <w:p w14:paraId="3EA8D5BB"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Studime dhe analiza statistikore të realizuara</w:t>
            </w:r>
          </w:p>
        </w:tc>
        <w:tc>
          <w:tcPr>
            <w:tcW w:w="1147" w:type="dxa"/>
            <w:shd w:val="clear" w:color="auto" w:fill="auto"/>
            <w:vAlign w:val="bottom"/>
            <w:hideMark/>
          </w:tcPr>
          <w:p w14:paraId="6E1C394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4BCE4A89"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440E396B"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184FD226" w14:textId="77777777" w:rsidTr="00D91AAA">
        <w:trPr>
          <w:trHeight w:val="485"/>
        </w:trPr>
        <w:tc>
          <w:tcPr>
            <w:tcW w:w="9918" w:type="dxa"/>
            <w:gridSpan w:val="5"/>
            <w:shd w:val="clear" w:color="auto" w:fill="auto"/>
            <w:hideMark/>
          </w:tcPr>
          <w:p w14:paraId="34ED8D3B" w14:textId="3F0AC1A7" w:rsidR="00F13762" w:rsidRPr="004A2AEB" w:rsidRDefault="00484CB4"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Qëllimi i</w:t>
            </w:r>
            <w:r w:rsidR="00F13762" w:rsidRPr="004A2AEB">
              <w:rPr>
                <w:rFonts w:ascii="Times New Roman" w:eastAsia="Times New Roman" w:hAnsi="Times New Roman"/>
                <w:b/>
                <w:bCs/>
                <w:color w:val="FF0000"/>
                <w:sz w:val="20"/>
                <w:szCs w:val="20"/>
                <w:lang w:eastAsia="en-GB"/>
              </w:rPr>
              <w:t xml:space="preserve"> Politikës 5: Përmirësimi i sistemit të shqyrtimit të ankesave</w:t>
            </w:r>
          </w:p>
        </w:tc>
      </w:tr>
      <w:tr w:rsidR="00F13762" w:rsidRPr="004A2AEB" w14:paraId="6031FB0A" w14:textId="77777777" w:rsidTr="000300E5">
        <w:trPr>
          <w:trHeight w:val="300"/>
        </w:trPr>
        <w:tc>
          <w:tcPr>
            <w:tcW w:w="9918" w:type="dxa"/>
            <w:gridSpan w:val="5"/>
            <w:shd w:val="clear" w:color="auto" w:fill="auto"/>
            <w:vAlign w:val="bottom"/>
            <w:hideMark/>
          </w:tcPr>
          <w:p w14:paraId="493DBABF" w14:textId="77777777" w:rsidR="00F13762" w:rsidRPr="004A2AEB" w:rsidRDefault="00F13762" w:rsidP="00BE41B1">
            <w:pPr>
              <w:spacing w:before="0" w:line="276" w:lineRule="auto"/>
              <w:jc w:val="left"/>
              <w:rPr>
                <w:rFonts w:ascii="Times New Roman" w:eastAsia="Times New Roman" w:hAnsi="Times New Roman"/>
                <w:b/>
                <w:bCs/>
                <w:color w:val="FF0000"/>
                <w:sz w:val="20"/>
                <w:szCs w:val="20"/>
                <w:lang w:eastAsia="en-GB"/>
              </w:rPr>
            </w:pPr>
            <w:r w:rsidRPr="004A2AEB">
              <w:rPr>
                <w:rFonts w:ascii="Times New Roman" w:eastAsia="Times New Roman" w:hAnsi="Times New Roman"/>
                <w:b/>
                <w:bCs/>
                <w:color w:val="FF0000"/>
                <w:sz w:val="20"/>
                <w:szCs w:val="20"/>
                <w:lang w:eastAsia="en-GB"/>
              </w:rPr>
              <w:t>5.1 Krijimi i një sistemi efiçent për shyrtimin e ankesave</w:t>
            </w:r>
          </w:p>
        </w:tc>
      </w:tr>
      <w:tr w:rsidR="00F13762" w:rsidRPr="004A2AEB" w14:paraId="70C17E22" w14:textId="77777777" w:rsidTr="001B6B46">
        <w:trPr>
          <w:trHeight w:val="1020"/>
        </w:trPr>
        <w:tc>
          <w:tcPr>
            <w:tcW w:w="2689" w:type="dxa"/>
            <w:shd w:val="clear" w:color="auto" w:fill="auto"/>
            <w:hideMark/>
          </w:tcPr>
          <w:p w14:paraId="78789DAC"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5.1.1 Përmirësimi i dispozitave të LPP mbi shqyrtimin e ankesave me qëllim përafrimin me Direktivën 2007/66</w:t>
            </w:r>
          </w:p>
        </w:tc>
        <w:tc>
          <w:tcPr>
            <w:tcW w:w="2538" w:type="dxa"/>
            <w:shd w:val="clear" w:color="auto" w:fill="auto"/>
            <w:hideMark/>
          </w:tcPr>
          <w:p w14:paraId="4645D708"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LPP i rishikuar</w:t>
            </w:r>
          </w:p>
        </w:tc>
        <w:tc>
          <w:tcPr>
            <w:tcW w:w="1147" w:type="dxa"/>
            <w:shd w:val="clear" w:color="auto" w:fill="auto"/>
            <w:vAlign w:val="bottom"/>
            <w:hideMark/>
          </w:tcPr>
          <w:p w14:paraId="00571804"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840F738"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5F58E7C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1310D66D" w14:textId="77777777" w:rsidTr="001B6B46">
        <w:trPr>
          <w:trHeight w:val="1020"/>
        </w:trPr>
        <w:tc>
          <w:tcPr>
            <w:tcW w:w="2689" w:type="dxa"/>
            <w:shd w:val="clear" w:color="auto" w:fill="auto"/>
            <w:hideMark/>
          </w:tcPr>
          <w:p w14:paraId="4A10D650"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5.1.2 Miratimi i rregullave proceduriale të KPP të cilat garantojnë vendime të përpikta dhe efektive</w:t>
            </w:r>
          </w:p>
        </w:tc>
        <w:tc>
          <w:tcPr>
            <w:tcW w:w="2538" w:type="dxa"/>
            <w:shd w:val="clear" w:color="auto" w:fill="auto"/>
            <w:hideMark/>
          </w:tcPr>
          <w:p w14:paraId="02FA8D90" w14:textId="3B90BD64"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Rregullat proceduriale të hartuara</w:t>
            </w:r>
          </w:p>
        </w:tc>
        <w:tc>
          <w:tcPr>
            <w:tcW w:w="1147" w:type="dxa"/>
            <w:shd w:val="clear" w:color="auto" w:fill="auto"/>
            <w:vAlign w:val="bottom"/>
            <w:hideMark/>
          </w:tcPr>
          <w:p w14:paraId="61158043"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10E677F7"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7494FF3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7D0DEF72" w14:textId="77777777" w:rsidTr="001B6B46">
        <w:trPr>
          <w:trHeight w:val="2055"/>
        </w:trPr>
        <w:tc>
          <w:tcPr>
            <w:tcW w:w="2689" w:type="dxa"/>
            <w:shd w:val="clear" w:color="auto" w:fill="auto"/>
            <w:hideMark/>
          </w:tcPr>
          <w:p w14:paraId="07FED277"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lastRenderedPageBreak/>
              <w:t>5.1.3 Rritja e kapaciteteve institucionale të KPP nëpërmjet rritjes së numrit të stafit dhe organizimit të trajnimeve sa i takon legjislacionit të Prokurimit Publik, Koncesioneve/PPP dhe prokurimeve në fushën e mbrojtjes dhe sigurisë</w:t>
            </w:r>
          </w:p>
        </w:tc>
        <w:tc>
          <w:tcPr>
            <w:tcW w:w="2538" w:type="dxa"/>
            <w:shd w:val="clear" w:color="auto" w:fill="auto"/>
            <w:hideMark/>
          </w:tcPr>
          <w:p w14:paraId="55DCE1EA"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Numri i personelit shtese</w:t>
            </w:r>
            <w:r w:rsidRPr="004A2AEB">
              <w:rPr>
                <w:rFonts w:ascii="Times New Roman" w:eastAsia="Times New Roman" w:hAnsi="Times New Roman"/>
                <w:color w:val="000000"/>
                <w:sz w:val="20"/>
                <w:szCs w:val="20"/>
                <w:lang w:eastAsia="en-GB"/>
              </w:rPr>
              <w:br/>
              <w:t xml:space="preserve">2. Numri i trajnimeve të organizuara </w:t>
            </w:r>
          </w:p>
        </w:tc>
        <w:tc>
          <w:tcPr>
            <w:tcW w:w="1147" w:type="dxa"/>
            <w:shd w:val="clear" w:color="auto" w:fill="auto"/>
            <w:vAlign w:val="bottom"/>
            <w:hideMark/>
          </w:tcPr>
          <w:p w14:paraId="15D3C12D"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77A695CA"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4CCD5A4C"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r w:rsidR="00F13762" w:rsidRPr="004A2AEB" w14:paraId="4CBD8937" w14:textId="77777777" w:rsidTr="001B6B46">
        <w:trPr>
          <w:trHeight w:val="1020"/>
        </w:trPr>
        <w:tc>
          <w:tcPr>
            <w:tcW w:w="2689" w:type="dxa"/>
            <w:shd w:val="clear" w:color="auto" w:fill="auto"/>
            <w:hideMark/>
          </w:tcPr>
          <w:p w14:paraId="1AA7E074"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5.1.4 Ngritja e sistemit të ankesave për KKP (E-appealing)</w:t>
            </w:r>
          </w:p>
        </w:tc>
        <w:tc>
          <w:tcPr>
            <w:tcW w:w="2538" w:type="dxa"/>
            <w:shd w:val="clear" w:color="auto" w:fill="auto"/>
            <w:hideMark/>
          </w:tcPr>
          <w:p w14:paraId="355A7551" w14:textId="77777777" w:rsidR="00F13762" w:rsidRPr="004A2AEB" w:rsidRDefault="00F13762" w:rsidP="00BE41B1">
            <w:pPr>
              <w:spacing w:before="0" w:line="276" w:lineRule="auto"/>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1. Analiza funksionale për ngritjen e sistemit elektronik të menaxhimit të ankesave (pas miratimit të ligjit)</w:t>
            </w:r>
            <w:r w:rsidRPr="004A2AEB">
              <w:rPr>
                <w:rFonts w:ascii="Times New Roman" w:eastAsia="Times New Roman" w:hAnsi="Times New Roman"/>
                <w:color w:val="000000"/>
                <w:sz w:val="20"/>
                <w:szCs w:val="20"/>
                <w:lang w:eastAsia="en-GB"/>
              </w:rPr>
              <w:br/>
              <w:t>2. Sistemi i ankesave funksional</w:t>
            </w:r>
          </w:p>
        </w:tc>
        <w:tc>
          <w:tcPr>
            <w:tcW w:w="1147" w:type="dxa"/>
            <w:shd w:val="clear" w:color="auto" w:fill="auto"/>
            <w:vAlign w:val="bottom"/>
            <w:hideMark/>
          </w:tcPr>
          <w:p w14:paraId="6A538096"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559" w:type="dxa"/>
            <w:shd w:val="clear" w:color="auto" w:fill="auto"/>
            <w:vAlign w:val="bottom"/>
            <w:hideMark/>
          </w:tcPr>
          <w:p w14:paraId="2078E45E"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c>
          <w:tcPr>
            <w:tcW w:w="1985" w:type="dxa"/>
            <w:shd w:val="clear" w:color="auto" w:fill="00B050"/>
            <w:vAlign w:val="bottom"/>
            <w:hideMark/>
          </w:tcPr>
          <w:p w14:paraId="58DDB6E0" w14:textId="77777777" w:rsidR="00F13762" w:rsidRPr="004A2AEB" w:rsidRDefault="00F13762" w:rsidP="00BE41B1">
            <w:pPr>
              <w:spacing w:before="0" w:line="276" w:lineRule="auto"/>
              <w:jc w:val="left"/>
              <w:rPr>
                <w:rFonts w:ascii="Times New Roman" w:eastAsia="Times New Roman" w:hAnsi="Times New Roman"/>
                <w:color w:val="000000"/>
                <w:sz w:val="20"/>
                <w:szCs w:val="20"/>
                <w:lang w:eastAsia="en-GB"/>
              </w:rPr>
            </w:pPr>
            <w:r w:rsidRPr="004A2AEB">
              <w:rPr>
                <w:rFonts w:ascii="Times New Roman" w:eastAsia="Times New Roman" w:hAnsi="Times New Roman"/>
                <w:color w:val="000000"/>
                <w:sz w:val="20"/>
                <w:szCs w:val="20"/>
                <w:lang w:eastAsia="en-GB"/>
              </w:rPr>
              <w:t> </w:t>
            </w:r>
          </w:p>
        </w:tc>
      </w:tr>
    </w:tbl>
    <w:p w14:paraId="7B3A55EA" w14:textId="77777777" w:rsidR="00F13762" w:rsidRPr="004A2AEB" w:rsidRDefault="00F13762" w:rsidP="00BE41B1">
      <w:pPr>
        <w:spacing w:line="276" w:lineRule="auto"/>
        <w:jc w:val="left"/>
        <w:rPr>
          <w:rFonts w:ascii="Times New Roman" w:hAnsi="Times New Roman"/>
          <w:b/>
          <w:color w:val="2F5496" w:themeColor="accent1" w:themeShade="BF"/>
          <w:sz w:val="20"/>
          <w:szCs w:val="20"/>
        </w:rPr>
      </w:pPr>
    </w:p>
    <w:p w14:paraId="2FD77996" w14:textId="77777777" w:rsidR="00EB30C2" w:rsidRPr="004A2AEB" w:rsidRDefault="00EB30C2" w:rsidP="00BE41B1">
      <w:pPr>
        <w:spacing w:before="0" w:after="160" w:line="276" w:lineRule="auto"/>
        <w:jc w:val="left"/>
        <w:rPr>
          <w:rFonts w:ascii="Times New Roman" w:hAnsi="Times New Roman"/>
          <w:sz w:val="20"/>
          <w:szCs w:val="20"/>
        </w:rPr>
      </w:pPr>
      <w:r w:rsidRPr="004A2AEB">
        <w:rPr>
          <w:rFonts w:ascii="Times New Roman" w:hAnsi="Times New Roman"/>
          <w:sz w:val="20"/>
          <w:szCs w:val="20"/>
        </w:rPr>
        <w:br w:type="page"/>
      </w:r>
    </w:p>
    <w:p w14:paraId="00425237" w14:textId="77777777" w:rsidR="00EB30C2" w:rsidRPr="004A2AEB" w:rsidRDefault="00EB30C2" w:rsidP="00BE41B1">
      <w:pPr>
        <w:spacing w:line="276" w:lineRule="auto"/>
        <w:rPr>
          <w:rFonts w:ascii="Times New Roman" w:hAnsi="Times New Roman"/>
          <w:sz w:val="20"/>
          <w:szCs w:val="20"/>
        </w:rPr>
        <w:sectPr w:rsidR="00EB30C2" w:rsidRPr="004A2AEB" w:rsidSect="00E44110">
          <w:pgSz w:w="11906" w:h="16838" w:code="9"/>
          <w:pgMar w:top="1440" w:right="1440" w:bottom="1440" w:left="1440" w:header="708" w:footer="708" w:gutter="0"/>
          <w:cols w:space="708"/>
          <w:docGrid w:linePitch="360"/>
        </w:sectPr>
      </w:pPr>
    </w:p>
    <w:p w14:paraId="1A19BF03" w14:textId="160C8539" w:rsidR="00DF7D8D" w:rsidRPr="00DF7D8D" w:rsidRDefault="00AC092F" w:rsidP="00DF7D8D">
      <w:pPr>
        <w:pStyle w:val="Heading1"/>
        <w:rPr>
          <w:rFonts w:ascii="Times New Roman" w:hAnsi="Times New Roman" w:cs="Times New Roman"/>
          <w:sz w:val="24"/>
          <w:szCs w:val="24"/>
        </w:rPr>
      </w:pPr>
      <w:bookmarkStart w:id="33" w:name="_Toc165019213"/>
      <w:r w:rsidRPr="008563AB">
        <w:rPr>
          <w:rFonts w:ascii="Times New Roman" w:hAnsi="Times New Roman" w:cs="Times New Roman"/>
          <w:sz w:val="24"/>
          <w:szCs w:val="24"/>
        </w:rPr>
        <w:lastRenderedPageBreak/>
        <w:t>Shtojca 2</w:t>
      </w:r>
      <w:r w:rsidR="00C22693" w:rsidRPr="008563AB">
        <w:rPr>
          <w:rFonts w:ascii="Times New Roman" w:hAnsi="Times New Roman" w:cs="Times New Roman"/>
          <w:sz w:val="24"/>
          <w:szCs w:val="24"/>
        </w:rPr>
        <w:t xml:space="preserve">: Arritjet për </w:t>
      </w:r>
      <w:r w:rsidR="00B06412" w:rsidRPr="008563AB">
        <w:rPr>
          <w:rFonts w:ascii="Times New Roman" w:hAnsi="Times New Roman" w:cs="Times New Roman"/>
          <w:sz w:val="24"/>
          <w:szCs w:val="24"/>
        </w:rPr>
        <w:t>Tregues K</w:t>
      </w:r>
      <w:r w:rsidR="00484CB4" w:rsidRPr="008563AB">
        <w:rPr>
          <w:rFonts w:ascii="Times New Roman" w:hAnsi="Times New Roman" w:cs="Times New Roman"/>
          <w:sz w:val="24"/>
          <w:szCs w:val="24"/>
        </w:rPr>
        <w:t>yç të Performancës</w:t>
      </w:r>
      <w:r w:rsidR="00B06412" w:rsidRPr="008563AB">
        <w:rPr>
          <w:rFonts w:ascii="Times New Roman" w:hAnsi="Times New Roman" w:cs="Times New Roman"/>
          <w:sz w:val="24"/>
          <w:szCs w:val="24"/>
        </w:rPr>
        <w:t xml:space="preserve"> </w:t>
      </w:r>
      <w:r w:rsidR="00E37CE5" w:rsidRPr="008563AB">
        <w:rPr>
          <w:rFonts w:ascii="Times New Roman" w:hAnsi="Times New Roman" w:cs="Times New Roman"/>
          <w:sz w:val="24"/>
          <w:szCs w:val="24"/>
        </w:rPr>
        <w:t>viti</w:t>
      </w:r>
      <w:r w:rsidR="00695779" w:rsidRPr="008563AB">
        <w:rPr>
          <w:rFonts w:ascii="Times New Roman" w:hAnsi="Times New Roman" w:cs="Times New Roman"/>
          <w:sz w:val="24"/>
          <w:szCs w:val="24"/>
        </w:rPr>
        <w:t xml:space="preserve"> 2022</w:t>
      </w:r>
      <w:bookmarkEnd w:id="33"/>
    </w:p>
    <w:p w14:paraId="68C1836B" w14:textId="3E59DD8A" w:rsidR="00DF7D8D" w:rsidRDefault="00DF7D8D" w:rsidP="00DF7D8D">
      <w:r>
        <w:t xml:space="preserve">                        Q</w:t>
      </w:r>
      <w:r w:rsidR="008310F4">
        <w:t>ë</w:t>
      </w:r>
      <w:r>
        <w:t>llimi i Politik</w:t>
      </w:r>
      <w:r w:rsidR="008310F4">
        <w:t>ë</w:t>
      </w:r>
      <w:r>
        <w:t xml:space="preserve">s 1          </w:t>
      </w:r>
      <w:r w:rsidR="008310F4">
        <w:t xml:space="preserve"> </w:t>
      </w:r>
      <w:r>
        <w:t>Q</w:t>
      </w:r>
      <w:r w:rsidR="008310F4">
        <w:t>ë</w:t>
      </w:r>
      <w:r>
        <w:t>llimi i Politik</w:t>
      </w:r>
      <w:r w:rsidR="008310F4">
        <w:t>ë</w:t>
      </w:r>
      <w:r>
        <w:t xml:space="preserve">s 2         </w:t>
      </w:r>
      <w:r w:rsidR="008310F4">
        <w:t xml:space="preserve">    </w:t>
      </w:r>
      <w:r>
        <w:t xml:space="preserve"> Q</w:t>
      </w:r>
      <w:r w:rsidR="008310F4">
        <w:t>ë</w:t>
      </w:r>
      <w:r>
        <w:t>llimi i Politik</w:t>
      </w:r>
      <w:r w:rsidR="008310F4">
        <w:t>ë</w:t>
      </w:r>
      <w:r>
        <w:t xml:space="preserve">s 3       </w:t>
      </w:r>
      <w:r w:rsidR="008310F4">
        <w:t xml:space="preserve">     </w:t>
      </w:r>
      <w:r>
        <w:t>Q</w:t>
      </w:r>
      <w:r w:rsidR="008310F4">
        <w:t>ë</w:t>
      </w:r>
      <w:r>
        <w:t>llimi i Politik</w:t>
      </w:r>
      <w:r w:rsidR="008310F4">
        <w:t>ë</w:t>
      </w:r>
      <w:r>
        <w:t xml:space="preserve">s 4      </w:t>
      </w:r>
      <w:r w:rsidR="008310F4">
        <w:t xml:space="preserve">     </w:t>
      </w:r>
      <w:r>
        <w:t>Q</w:t>
      </w:r>
      <w:r w:rsidR="008310F4">
        <w:t>ë</w:t>
      </w:r>
      <w:r>
        <w:t>llimi i Politik</w:t>
      </w:r>
      <w:r w:rsidR="008310F4">
        <w:t>ë</w:t>
      </w:r>
      <w:r>
        <w:t>s 5</w:t>
      </w:r>
    </w:p>
    <w:p w14:paraId="62DB9BF3" w14:textId="04C68FC9" w:rsidR="00DF7D8D" w:rsidRDefault="00DF7D8D" w:rsidP="00DF7D8D">
      <w:pPr>
        <w:tabs>
          <w:tab w:val="left" w:pos="4470"/>
        </w:tabs>
      </w:pPr>
      <w:r>
        <w:rPr>
          <w:noProof/>
          <w:lang w:val="en-US"/>
        </w:rPr>
        <mc:AlternateContent>
          <mc:Choice Requires="wps">
            <w:drawing>
              <wp:anchor distT="0" distB="0" distL="114300" distR="114300" simplePos="0" relativeHeight="251669504" behindDoc="0" locked="0" layoutInCell="1" allowOverlap="1" wp14:anchorId="7F57DC5E" wp14:editId="3EA732C8">
                <wp:simplePos x="0" y="0"/>
                <wp:positionH relativeFrom="column">
                  <wp:posOffset>7080885</wp:posOffset>
                </wp:positionH>
                <wp:positionV relativeFrom="paragraph">
                  <wp:posOffset>82550</wp:posOffset>
                </wp:positionV>
                <wp:extent cx="914400" cy="1200150"/>
                <wp:effectExtent l="0" t="0" r="19050" b="19050"/>
                <wp:wrapNone/>
                <wp:docPr id="20" name="Rectangle 20"/>
                <wp:cNvGraphicFramePr/>
                <a:graphic xmlns:a="http://schemas.openxmlformats.org/drawingml/2006/main">
                  <a:graphicData uri="http://schemas.microsoft.com/office/word/2010/wordprocessingShape">
                    <wps:wsp>
                      <wps:cNvSpPr/>
                      <wps:spPr>
                        <a:xfrm>
                          <a:off x="0" y="0"/>
                          <a:ext cx="914400" cy="1200150"/>
                        </a:xfrm>
                        <a:prstGeom prst="rect">
                          <a:avLst/>
                        </a:prstGeom>
                        <a:solidFill>
                          <a:srgbClr val="4472C4"/>
                        </a:solidFill>
                        <a:ln w="12700" cap="flat" cmpd="sng" algn="ctr">
                          <a:solidFill>
                            <a:srgbClr val="4472C4">
                              <a:shade val="50000"/>
                            </a:srgbClr>
                          </a:solidFill>
                          <a:prstDash val="solid"/>
                          <a:miter lim="800000"/>
                        </a:ln>
                        <a:effectLst/>
                      </wps:spPr>
                      <wps:txbx>
                        <w:txbxContent>
                          <w:p w14:paraId="6A9DB149" w14:textId="0D8A8646" w:rsidR="00D1191A" w:rsidRPr="00DF7D8D" w:rsidRDefault="00D1191A" w:rsidP="00DF7D8D">
                            <w:pPr>
                              <w:jc w:val="center"/>
                              <w:rPr>
                                <w:color w:val="FFFFFF" w:themeColor="background1"/>
                                <w:sz w:val="20"/>
                                <w:szCs w:val="20"/>
                              </w:rPr>
                            </w:pPr>
                            <w:r w:rsidRPr="00DF7D8D">
                              <w:rPr>
                                <w:color w:val="FFFFFF" w:themeColor="background1"/>
                                <w:sz w:val="20"/>
                                <w:szCs w:val="20"/>
                              </w:rPr>
                              <w:t>P</w:t>
                            </w:r>
                            <w:r>
                              <w:rPr>
                                <w:color w:val="FFFFFF" w:themeColor="background1"/>
                                <w:sz w:val="20"/>
                                <w:szCs w:val="20"/>
                              </w:rPr>
                              <w:t>ërmirësimi i sistemit të shqyrtimit të</w:t>
                            </w:r>
                            <w:r w:rsidRPr="00DF7D8D">
                              <w:rPr>
                                <w:color w:val="FFFFFF" w:themeColor="background1"/>
                                <w:sz w:val="20"/>
                                <w:szCs w:val="20"/>
                              </w:rPr>
                              <w:t xml:space="preserve"> ankesave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F57DC5E" id="Rectangle 20" o:spid="_x0000_s1026" style="position:absolute;left:0;text-align:left;margin-left:557.55pt;margin-top:6.5pt;width:1in;height:94.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" fillcolor="#4472c4" strokecolor="#2f528f" strokeweight="1pt">
                <v:textbox>
                  <w:txbxContent>
                    <w:p w14:paraId="6A9DB149" w14:textId="0D8A8646" w:rsidR="00D1191A" w:rsidRPr="00DF7D8D" w:rsidRDefault="00D1191A" w:rsidP="00DF7D8D">
                      <w:pPr>
                        <w:jc w:val="center"/>
                        <w:rPr>
                          <w:color w:val="FFFFFF" w:themeColor="background1"/>
                          <w:sz w:val="20"/>
                          <w:szCs w:val="20"/>
                        </w:rPr>
                      </w:pPr>
                      <w:r w:rsidRPr="00DF7D8D">
                        <w:rPr>
                          <w:color w:val="FFFFFF" w:themeColor="background1"/>
                          <w:sz w:val="20"/>
                          <w:szCs w:val="20"/>
                        </w:rPr>
                        <w:t>P</w:t>
                      </w:r>
                      <w:r>
                        <w:rPr>
                          <w:color w:val="FFFFFF" w:themeColor="background1"/>
                          <w:sz w:val="20"/>
                          <w:szCs w:val="20"/>
                        </w:rPr>
                        <w:t>ërmirësimi i sistemit të shqyrtimit të</w:t>
                      </w:r>
                      <w:r w:rsidRPr="00DF7D8D">
                        <w:rPr>
                          <w:color w:val="FFFFFF" w:themeColor="background1"/>
                          <w:sz w:val="20"/>
                          <w:szCs w:val="20"/>
                        </w:rPr>
                        <w:t xml:space="preserve"> ankesave</w:t>
                      </w:r>
                    </w:p>
                  </w:txbxContent>
                </v:textbox>
              </v:rect>
            </w:pict>
          </mc:Fallback>
        </mc:AlternateContent>
      </w:r>
      <w:r>
        <w:rPr>
          <w:noProof/>
          <w:lang w:val="en-US"/>
        </w:rPr>
        <mc:AlternateContent>
          <mc:Choice Requires="wps">
            <w:drawing>
              <wp:anchor distT="0" distB="0" distL="114300" distR="114300" simplePos="0" relativeHeight="251667456" behindDoc="0" locked="0" layoutInCell="1" allowOverlap="1" wp14:anchorId="21150A44" wp14:editId="3FEB42AE">
                <wp:simplePos x="0" y="0"/>
                <wp:positionH relativeFrom="column">
                  <wp:posOffset>5661660</wp:posOffset>
                </wp:positionH>
                <wp:positionV relativeFrom="paragraph">
                  <wp:posOffset>82550</wp:posOffset>
                </wp:positionV>
                <wp:extent cx="914400" cy="1219200"/>
                <wp:effectExtent l="0" t="0" r="19050" b="19050"/>
                <wp:wrapNone/>
                <wp:docPr id="18" name="Rectangle 18"/>
                <wp:cNvGraphicFramePr/>
                <a:graphic xmlns:a="http://schemas.openxmlformats.org/drawingml/2006/main">
                  <a:graphicData uri="http://schemas.microsoft.com/office/word/2010/wordprocessingShape">
                    <wps:wsp>
                      <wps:cNvSpPr/>
                      <wps:spPr>
                        <a:xfrm>
                          <a:off x="0" y="0"/>
                          <a:ext cx="914400" cy="1219200"/>
                        </a:xfrm>
                        <a:prstGeom prst="rect">
                          <a:avLst/>
                        </a:prstGeom>
                        <a:solidFill>
                          <a:srgbClr val="4472C4"/>
                        </a:solidFill>
                        <a:ln w="12700" cap="flat" cmpd="sng" algn="ctr">
                          <a:solidFill>
                            <a:srgbClr val="4472C4">
                              <a:shade val="50000"/>
                            </a:srgbClr>
                          </a:solidFill>
                          <a:prstDash val="solid"/>
                          <a:miter lim="800000"/>
                        </a:ln>
                        <a:effectLst/>
                      </wps:spPr>
                      <wps:txbx>
                        <w:txbxContent>
                          <w:p w14:paraId="3E5A622A" w14:textId="3B85B1FE" w:rsidR="00D1191A" w:rsidRPr="00DF7D8D" w:rsidRDefault="00D1191A" w:rsidP="00DF7D8D">
                            <w:pPr>
                              <w:jc w:val="center"/>
                              <w:rPr>
                                <w:color w:val="FFFFFF" w:themeColor="background1"/>
                                <w:sz w:val="20"/>
                                <w:szCs w:val="20"/>
                              </w:rPr>
                            </w:pPr>
                            <w:r w:rsidRPr="00DF7D8D">
                              <w:rPr>
                                <w:color w:val="FFFFFF" w:themeColor="background1"/>
                                <w:sz w:val="20"/>
                                <w:szCs w:val="20"/>
                              </w:rPr>
                              <w:t>Blerja e P</w:t>
                            </w:r>
                            <w:r>
                              <w:rPr>
                                <w:color w:val="FFFFFF" w:themeColor="background1"/>
                                <w:sz w:val="20"/>
                                <w:szCs w:val="20"/>
                              </w:rPr>
                              <w:t>ërqë</w:t>
                            </w:r>
                            <w:r w:rsidRPr="00DF7D8D">
                              <w:rPr>
                                <w:color w:val="FFFFFF" w:themeColor="background1"/>
                                <w:sz w:val="20"/>
                                <w:szCs w:val="20"/>
                              </w:rPr>
                              <w:t>ndruar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1150A44" id="Rectangle 18" o:spid="_x0000_s1027" style="position:absolute;left:0;text-align:left;margin-left:445.8pt;margin-top:6.5pt;width:1in;height:96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" fillcolor="#4472c4" strokecolor="#2f528f" strokeweight="1pt">
                <v:textbox>
                  <w:txbxContent>
                    <w:p w14:paraId="3E5A622A" w14:textId="3B85B1FE" w:rsidR="00D1191A" w:rsidRPr="00DF7D8D" w:rsidRDefault="00D1191A" w:rsidP="00DF7D8D">
                      <w:pPr>
                        <w:jc w:val="center"/>
                        <w:rPr>
                          <w:color w:val="FFFFFF" w:themeColor="background1"/>
                          <w:sz w:val="20"/>
                          <w:szCs w:val="20"/>
                        </w:rPr>
                      </w:pPr>
                      <w:r w:rsidRPr="00DF7D8D">
                        <w:rPr>
                          <w:color w:val="FFFFFF" w:themeColor="background1"/>
                          <w:sz w:val="20"/>
                          <w:szCs w:val="20"/>
                        </w:rPr>
                        <w:t>Blerja e P</w:t>
                      </w:r>
                      <w:r>
                        <w:rPr>
                          <w:color w:val="FFFFFF" w:themeColor="background1"/>
                          <w:sz w:val="20"/>
                          <w:szCs w:val="20"/>
                        </w:rPr>
                        <w:t>ërqë</w:t>
                      </w:r>
                      <w:r w:rsidRPr="00DF7D8D">
                        <w:rPr>
                          <w:color w:val="FFFFFF" w:themeColor="background1"/>
                          <w:sz w:val="20"/>
                          <w:szCs w:val="20"/>
                        </w:rPr>
                        <w:t>ndruar</w:t>
                      </w:r>
                    </w:p>
                  </w:txbxContent>
                </v:textbox>
              </v:rect>
            </w:pict>
          </mc:Fallback>
        </mc:AlternateContent>
      </w:r>
      <w:r>
        <w:rPr>
          <w:noProof/>
          <w:lang w:val="en-US"/>
        </w:rPr>
        <mc:AlternateContent>
          <mc:Choice Requires="wps">
            <w:drawing>
              <wp:anchor distT="0" distB="0" distL="114300" distR="114300" simplePos="0" relativeHeight="251663360" behindDoc="0" locked="0" layoutInCell="1" allowOverlap="1" wp14:anchorId="6EBE3168" wp14:editId="0C3A693D">
                <wp:simplePos x="0" y="0"/>
                <wp:positionH relativeFrom="column">
                  <wp:posOffset>927735</wp:posOffset>
                </wp:positionH>
                <wp:positionV relativeFrom="paragraph">
                  <wp:posOffset>111124</wp:posOffset>
                </wp:positionV>
                <wp:extent cx="914400" cy="11906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914400" cy="1190625"/>
                        </a:xfrm>
                        <a:prstGeom prst="rect">
                          <a:avLst/>
                        </a:prstGeom>
                        <a:solidFill>
                          <a:srgbClr val="4472C4"/>
                        </a:solidFill>
                        <a:ln w="12700" cap="flat" cmpd="sng" algn="ctr">
                          <a:solidFill>
                            <a:srgbClr val="4472C4">
                              <a:shade val="50000"/>
                            </a:srgbClr>
                          </a:solidFill>
                          <a:prstDash val="solid"/>
                          <a:miter lim="800000"/>
                        </a:ln>
                        <a:effectLst/>
                      </wps:spPr>
                      <wps:txbx>
                        <w:txbxContent>
                          <w:p w14:paraId="15D1D749" w14:textId="5D88AA88" w:rsidR="00D1191A" w:rsidRPr="00DF7D8D" w:rsidRDefault="00D1191A" w:rsidP="00DF7D8D">
                            <w:pPr>
                              <w:jc w:val="center"/>
                              <w:rPr>
                                <w:color w:val="FFFFFF" w:themeColor="background1"/>
                                <w:sz w:val="18"/>
                                <w:szCs w:val="18"/>
                              </w:rPr>
                            </w:pPr>
                            <w:r w:rsidRPr="00DF7D8D">
                              <w:rPr>
                                <w:color w:val="FFFFFF" w:themeColor="background1"/>
                                <w:sz w:val="18"/>
                                <w:szCs w:val="18"/>
                              </w:rPr>
                              <w:t>Prokurim Publik E</w:t>
                            </w:r>
                            <w:r>
                              <w:rPr>
                                <w:color w:val="FFFFFF" w:themeColor="background1"/>
                                <w:sz w:val="18"/>
                                <w:szCs w:val="18"/>
                              </w:rPr>
                              <w:t>ficient dhe i që</w:t>
                            </w:r>
                            <w:r w:rsidRPr="00DF7D8D">
                              <w:rPr>
                                <w:color w:val="FFFFFF" w:themeColor="background1"/>
                                <w:sz w:val="18"/>
                                <w:szCs w:val="18"/>
                              </w:rPr>
                              <w:t>ndrueshem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EBE3168" id="Rectangle 7" o:spid="_x0000_s1028" style="position:absolute;left:0;text-align:left;margin-left:73.05pt;margin-top:8.75pt;width:1in;height:9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" fillcolor="#4472c4" strokecolor="#2f528f" strokeweight="1pt">
                <v:textbox>
                  <w:txbxContent>
                    <w:p w14:paraId="15D1D749" w14:textId="5D88AA88" w:rsidR="00D1191A" w:rsidRPr="00DF7D8D" w:rsidRDefault="00D1191A" w:rsidP="00DF7D8D">
                      <w:pPr>
                        <w:jc w:val="center"/>
                        <w:rPr>
                          <w:color w:val="FFFFFF" w:themeColor="background1"/>
                          <w:sz w:val="18"/>
                          <w:szCs w:val="18"/>
                        </w:rPr>
                      </w:pPr>
                      <w:r w:rsidRPr="00DF7D8D">
                        <w:rPr>
                          <w:color w:val="FFFFFF" w:themeColor="background1"/>
                          <w:sz w:val="18"/>
                          <w:szCs w:val="18"/>
                        </w:rPr>
                        <w:t>Prokurim Publik E</w:t>
                      </w:r>
                      <w:r>
                        <w:rPr>
                          <w:color w:val="FFFFFF" w:themeColor="background1"/>
                          <w:sz w:val="18"/>
                          <w:szCs w:val="18"/>
                        </w:rPr>
                        <w:t>ficient dhe i që</w:t>
                      </w:r>
                      <w:r w:rsidRPr="00DF7D8D">
                        <w:rPr>
                          <w:color w:val="FFFFFF" w:themeColor="background1"/>
                          <w:sz w:val="18"/>
                          <w:szCs w:val="18"/>
                        </w:rPr>
                        <w:t>ndrueshem</w:t>
                      </w:r>
                    </w:p>
                  </w:txbxContent>
                </v:textbox>
              </v:rect>
            </w:pict>
          </mc:Fallback>
        </mc:AlternateContent>
      </w:r>
      <w:r>
        <w:rPr>
          <w:noProof/>
          <w:lang w:val="en-US"/>
        </w:rPr>
        <mc:AlternateContent>
          <mc:Choice Requires="wps">
            <w:drawing>
              <wp:anchor distT="0" distB="0" distL="114300" distR="114300" simplePos="0" relativeHeight="251665408" behindDoc="0" locked="0" layoutInCell="1" allowOverlap="1" wp14:anchorId="1F3511A9" wp14:editId="55AC4786">
                <wp:simplePos x="0" y="0"/>
                <wp:positionH relativeFrom="margin">
                  <wp:align>center</wp:align>
                </wp:positionH>
                <wp:positionV relativeFrom="paragraph">
                  <wp:posOffset>85725</wp:posOffset>
                </wp:positionV>
                <wp:extent cx="914400" cy="1200150"/>
                <wp:effectExtent l="0" t="0" r="19050" b="19050"/>
                <wp:wrapNone/>
                <wp:docPr id="13" name="Rectangle 13"/>
                <wp:cNvGraphicFramePr/>
                <a:graphic xmlns:a="http://schemas.openxmlformats.org/drawingml/2006/main">
                  <a:graphicData uri="http://schemas.microsoft.com/office/word/2010/wordprocessingShape">
                    <wps:wsp>
                      <wps:cNvSpPr/>
                      <wps:spPr>
                        <a:xfrm>
                          <a:off x="0" y="0"/>
                          <a:ext cx="914400" cy="1200150"/>
                        </a:xfrm>
                        <a:prstGeom prst="rect">
                          <a:avLst/>
                        </a:prstGeom>
                        <a:solidFill>
                          <a:srgbClr val="4472C4"/>
                        </a:solidFill>
                        <a:ln w="12700" cap="flat" cmpd="sng" algn="ctr">
                          <a:solidFill>
                            <a:srgbClr val="4472C4">
                              <a:shade val="50000"/>
                            </a:srgbClr>
                          </a:solidFill>
                          <a:prstDash val="solid"/>
                          <a:miter lim="800000"/>
                        </a:ln>
                        <a:effectLst/>
                      </wps:spPr>
                      <wps:txbx>
                        <w:txbxContent>
                          <w:p w14:paraId="4A0FE866" w14:textId="0F767C0F" w:rsidR="00D1191A" w:rsidRPr="00DF7D8D" w:rsidRDefault="00D1191A" w:rsidP="00DF7D8D">
                            <w:pPr>
                              <w:jc w:val="center"/>
                              <w:rPr>
                                <w:color w:val="FFFFFF" w:themeColor="background1"/>
                                <w:sz w:val="18"/>
                                <w:szCs w:val="18"/>
                              </w:rPr>
                            </w:pPr>
                            <w:r w:rsidRPr="00DF7D8D">
                              <w:rPr>
                                <w:color w:val="FFFFFF" w:themeColor="background1"/>
                                <w:sz w:val="18"/>
                                <w:szCs w:val="18"/>
                              </w:rPr>
                              <w:t>R</w:t>
                            </w:r>
                            <w:r>
                              <w:rPr>
                                <w:color w:val="FFFFFF" w:themeColor="background1"/>
                                <w:sz w:val="18"/>
                                <w:szCs w:val="18"/>
                              </w:rPr>
                              <w:t>iorganizimi i prokurimeve në fushën e mbrojtjes dhe sigurisë</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F3511A9" id="Rectangle 13" o:spid="_x0000_s1029" style="position:absolute;left:0;text-align:left;margin-left:0;margin-top:6.75pt;width:1in;height:94.5pt;z-index:25166540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" fillcolor="#4472c4" strokecolor="#2f528f" strokeweight="1pt">
                <v:textbox>
                  <w:txbxContent>
                    <w:p w14:paraId="4A0FE866" w14:textId="0F767C0F" w:rsidR="00D1191A" w:rsidRPr="00DF7D8D" w:rsidRDefault="00D1191A" w:rsidP="00DF7D8D">
                      <w:pPr>
                        <w:jc w:val="center"/>
                        <w:rPr>
                          <w:color w:val="FFFFFF" w:themeColor="background1"/>
                          <w:sz w:val="18"/>
                          <w:szCs w:val="18"/>
                        </w:rPr>
                      </w:pPr>
                      <w:r w:rsidRPr="00DF7D8D">
                        <w:rPr>
                          <w:color w:val="FFFFFF" w:themeColor="background1"/>
                          <w:sz w:val="18"/>
                          <w:szCs w:val="18"/>
                        </w:rPr>
                        <w:t>R</w:t>
                      </w:r>
                      <w:r>
                        <w:rPr>
                          <w:color w:val="FFFFFF" w:themeColor="background1"/>
                          <w:sz w:val="18"/>
                          <w:szCs w:val="18"/>
                        </w:rPr>
                        <w:t>iorganizimi i prokurimeve në fushën e mbrojtjes dhe sigurisë</w:t>
                      </w:r>
                    </w:p>
                  </w:txbxContent>
                </v:textbox>
                <w10:wrap anchorx="margin"/>
              </v:rect>
            </w:pict>
          </mc:Fallback>
        </mc:AlternateContent>
      </w:r>
      <w:r>
        <w:rPr>
          <w:noProof/>
          <w:lang w:val="en-US"/>
        </w:rPr>
        <mc:AlternateContent>
          <mc:Choice Requires="wps">
            <w:drawing>
              <wp:anchor distT="0" distB="0" distL="114300" distR="114300" simplePos="0" relativeHeight="251661312" behindDoc="0" locked="0" layoutInCell="1" allowOverlap="1" wp14:anchorId="48094B60" wp14:editId="5086D0F5">
                <wp:simplePos x="0" y="0"/>
                <wp:positionH relativeFrom="column">
                  <wp:posOffset>2537460</wp:posOffset>
                </wp:positionH>
                <wp:positionV relativeFrom="paragraph">
                  <wp:posOffset>82550</wp:posOffset>
                </wp:positionV>
                <wp:extent cx="914400" cy="1200150"/>
                <wp:effectExtent l="0" t="0" r="19050" b="19050"/>
                <wp:wrapNone/>
                <wp:docPr id="5" name="Rectangle 5"/>
                <wp:cNvGraphicFramePr/>
                <a:graphic xmlns:a="http://schemas.openxmlformats.org/drawingml/2006/main">
                  <a:graphicData uri="http://schemas.microsoft.com/office/word/2010/wordprocessingShape">
                    <wps:wsp>
                      <wps:cNvSpPr/>
                      <wps:spPr>
                        <a:xfrm>
                          <a:off x="0" y="0"/>
                          <a:ext cx="914400" cy="12001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179AA34" w14:textId="62E38842" w:rsidR="00D1191A" w:rsidRPr="00DF7D8D" w:rsidRDefault="00D1191A" w:rsidP="00DF7D8D">
                            <w:pPr>
                              <w:jc w:val="center"/>
                              <w:rPr>
                                <w:sz w:val="18"/>
                                <w:szCs w:val="18"/>
                              </w:rPr>
                            </w:pPr>
                            <w:r w:rsidRPr="00DF7D8D">
                              <w:rPr>
                                <w:sz w:val="18"/>
                                <w:szCs w:val="18"/>
                              </w:rPr>
                              <w:t>P</w:t>
                            </w:r>
                            <w:r>
                              <w:rPr>
                                <w:sz w:val="18"/>
                                <w:szCs w:val="18"/>
                              </w:rPr>
                              <w:t>ërmirë</w:t>
                            </w:r>
                            <w:r w:rsidRPr="00DF7D8D">
                              <w:rPr>
                                <w:sz w:val="18"/>
                                <w:szCs w:val="18"/>
                              </w:rPr>
                              <w:t>s</w:t>
                            </w:r>
                            <w:r>
                              <w:rPr>
                                <w:sz w:val="18"/>
                                <w:szCs w:val="18"/>
                              </w:rPr>
                              <w:t>i</w:t>
                            </w:r>
                            <w:r w:rsidRPr="00DF7D8D">
                              <w:rPr>
                                <w:sz w:val="18"/>
                                <w:szCs w:val="18"/>
                              </w:rPr>
                              <w:t>mi i kuadrit ligjor dhe institucional p</w:t>
                            </w:r>
                            <w:r>
                              <w:rPr>
                                <w:sz w:val="18"/>
                                <w:szCs w:val="18"/>
                              </w:rPr>
                              <w:t>ë</w:t>
                            </w:r>
                            <w:r w:rsidRPr="00DF7D8D">
                              <w:rPr>
                                <w:sz w:val="18"/>
                                <w:szCs w:val="18"/>
                              </w:rPr>
                              <w:t>r koncensionet dhe PPP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8094B60" id="Rectangle 5" o:spid="_x0000_s1030" style="position:absolute;left:0;text-align:left;margin-left:199.8pt;margin-top:6.5pt;width:1in;height:94.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" fillcolor="#4472c4 [3204]" strokecolor="#1f3763 [1604]" strokeweight="1pt">
                <v:textbox>
                  <w:txbxContent>
                    <w:p w14:paraId="2179AA34" w14:textId="62E38842" w:rsidR="00D1191A" w:rsidRPr="00DF7D8D" w:rsidRDefault="00D1191A" w:rsidP="00DF7D8D">
                      <w:pPr>
                        <w:jc w:val="center"/>
                        <w:rPr>
                          <w:sz w:val="18"/>
                          <w:szCs w:val="18"/>
                        </w:rPr>
                      </w:pPr>
                      <w:r w:rsidRPr="00DF7D8D">
                        <w:rPr>
                          <w:sz w:val="18"/>
                          <w:szCs w:val="18"/>
                        </w:rPr>
                        <w:t>P</w:t>
                      </w:r>
                      <w:r>
                        <w:rPr>
                          <w:sz w:val="18"/>
                          <w:szCs w:val="18"/>
                        </w:rPr>
                        <w:t>ërmirë</w:t>
                      </w:r>
                      <w:r w:rsidRPr="00DF7D8D">
                        <w:rPr>
                          <w:sz w:val="18"/>
                          <w:szCs w:val="18"/>
                        </w:rPr>
                        <w:t>s</w:t>
                      </w:r>
                      <w:r>
                        <w:rPr>
                          <w:sz w:val="18"/>
                          <w:szCs w:val="18"/>
                        </w:rPr>
                        <w:t>i</w:t>
                      </w:r>
                      <w:r w:rsidRPr="00DF7D8D">
                        <w:rPr>
                          <w:sz w:val="18"/>
                          <w:szCs w:val="18"/>
                        </w:rPr>
                        <w:t>mi i kuadrit ligjor dhe institucional p</w:t>
                      </w:r>
                      <w:r>
                        <w:rPr>
                          <w:sz w:val="18"/>
                          <w:szCs w:val="18"/>
                        </w:rPr>
                        <w:t>ë</w:t>
                      </w:r>
                      <w:r w:rsidRPr="00DF7D8D">
                        <w:rPr>
                          <w:sz w:val="18"/>
                          <w:szCs w:val="18"/>
                        </w:rPr>
                        <w:t>r koncensionet dhe PPP</w:t>
                      </w:r>
                    </w:p>
                  </w:txbxContent>
                </v:textbox>
              </v:rect>
            </w:pict>
          </mc:Fallback>
        </mc:AlternateContent>
      </w:r>
      <w:r>
        <w:t xml:space="preserve">                      </w:t>
      </w:r>
      <w:r>
        <w:tab/>
      </w:r>
    </w:p>
    <w:p w14:paraId="1DFAB1B1" w14:textId="634DF8C5" w:rsidR="00DF7D8D" w:rsidRDefault="00DF7D8D" w:rsidP="00DF7D8D"/>
    <w:p w14:paraId="2DB8DAE2" w14:textId="77777777" w:rsidR="00DF7D8D" w:rsidRDefault="00DF7D8D" w:rsidP="00DF7D8D"/>
    <w:p w14:paraId="357F82CE" w14:textId="77777777" w:rsidR="00DF7D8D" w:rsidRDefault="00DF7D8D" w:rsidP="00DF7D8D"/>
    <w:p w14:paraId="48AB4B2B" w14:textId="5C1FA3C8" w:rsidR="00DF7D8D" w:rsidRDefault="00DF7D8D" w:rsidP="00DF7D8D"/>
    <w:p w14:paraId="5B8F8B9A" w14:textId="15C60FF5" w:rsidR="00DF7D8D" w:rsidRDefault="002A0344" w:rsidP="00DF7D8D">
      <w:r>
        <w:rPr>
          <w:noProof/>
          <w:lang w:val="en-US"/>
        </w:rPr>
        <mc:AlternateContent>
          <mc:Choice Requires="wps">
            <w:drawing>
              <wp:anchor distT="0" distB="0" distL="114300" distR="114300" simplePos="0" relativeHeight="251704320" behindDoc="0" locked="0" layoutInCell="1" allowOverlap="1" wp14:anchorId="0E79CC2F" wp14:editId="2DABB628">
                <wp:simplePos x="0" y="0"/>
                <wp:positionH relativeFrom="column">
                  <wp:posOffset>7118985</wp:posOffset>
                </wp:positionH>
                <wp:positionV relativeFrom="paragraph">
                  <wp:posOffset>51436</wp:posOffset>
                </wp:positionV>
                <wp:extent cx="914400" cy="495300"/>
                <wp:effectExtent l="0" t="0" r="19050" b="19050"/>
                <wp:wrapNone/>
                <wp:docPr id="46" name="Flowchart: Alternate Process 46"/>
                <wp:cNvGraphicFramePr/>
                <a:graphic xmlns:a="http://schemas.openxmlformats.org/drawingml/2006/main">
                  <a:graphicData uri="http://schemas.microsoft.com/office/word/2010/wordprocessingShape">
                    <wps:wsp>
                      <wps:cNvSpPr/>
                      <wps:spPr>
                        <a:xfrm>
                          <a:off x="0" y="0"/>
                          <a:ext cx="914400" cy="495300"/>
                        </a:xfrm>
                        <a:prstGeom prst="flowChartAlternateProcess">
                          <a:avLst/>
                        </a:prstGeom>
                        <a:solidFill>
                          <a:schemeClr val="accent6"/>
                        </a:solidFill>
                        <a:ln w="12700" cap="flat" cmpd="sng" algn="ctr">
                          <a:solidFill>
                            <a:srgbClr val="4472C4">
                              <a:shade val="50000"/>
                            </a:srgbClr>
                          </a:solidFill>
                          <a:prstDash val="solid"/>
                          <a:miter lim="800000"/>
                        </a:ln>
                        <a:effectLst/>
                      </wps:spPr>
                      <wps:txbx>
                        <w:txbxContent>
                          <w:p w14:paraId="47C80D2C" w14:textId="7C83A919" w:rsidR="00D1191A" w:rsidRPr="008310F4" w:rsidRDefault="00D1191A" w:rsidP="008310F4">
                            <w:pPr>
                              <w:jc w:val="center"/>
                              <w:rPr>
                                <w:color w:val="FFFFFF" w:themeColor="background1"/>
                              </w:rPr>
                            </w:pPr>
                            <w:r w:rsidRPr="008310F4">
                              <w:rPr>
                                <w:color w:val="FFFFFF" w:themeColor="background1"/>
                              </w:rPr>
                              <w:t>TP 10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E79CC2F"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46" o:spid="_x0000_s1031" type="#_x0000_t176" style="position:absolute;left:0;text-align:left;margin-left:560.55pt;margin-top:4.05pt;width:1in;height:39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" fillcolor="#70ad47 [3209]" strokecolor="#2f528f" strokeweight="1pt">
                <v:textbox>
                  <w:txbxContent>
                    <w:p w14:paraId="47C80D2C" w14:textId="7C83A919" w:rsidR="00D1191A" w:rsidRPr="008310F4" w:rsidRDefault="00D1191A" w:rsidP="008310F4">
                      <w:pPr>
                        <w:jc w:val="center"/>
                        <w:rPr>
                          <w:color w:val="FFFFFF" w:themeColor="background1"/>
                        </w:rPr>
                      </w:pPr>
                      <w:r w:rsidRPr="008310F4">
                        <w:rPr>
                          <w:color w:val="FFFFFF" w:themeColor="background1"/>
                        </w:rPr>
                        <w:t>TP 10</w:t>
                      </w:r>
                    </w:p>
                  </w:txbxContent>
                </v:textbox>
              </v:shape>
            </w:pict>
          </mc:Fallback>
        </mc:AlternateContent>
      </w:r>
      <w:r>
        <w:rPr>
          <w:noProof/>
          <w:lang w:val="en-US"/>
        </w:rPr>
        <mc:AlternateContent>
          <mc:Choice Requires="wps">
            <w:drawing>
              <wp:anchor distT="0" distB="0" distL="114300" distR="114300" simplePos="0" relativeHeight="251702272" behindDoc="0" locked="0" layoutInCell="1" allowOverlap="1" wp14:anchorId="51F64CF3" wp14:editId="2D0E27DD">
                <wp:simplePos x="0" y="0"/>
                <wp:positionH relativeFrom="column">
                  <wp:posOffset>5671185</wp:posOffset>
                </wp:positionH>
                <wp:positionV relativeFrom="paragraph">
                  <wp:posOffset>70485</wp:posOffset>
                </wp:positionV>
                <wp:extent cx="914400" cy="466725"/>
                <wp:effectExtent l="0" t="0" r="19050" b="28575"/>
                <wp:wrapNone/>
                <wp:docPr id="45" name="Flowchart: Alternate Process 45"/>
                <wp:cNvGraphicFramePr/>
                <a:graphic xmlns:a="http://schemas.openxmlformats.org/drawingml/2006/main">
                  <a:graphicData uri="http://schemas.microsoft.com/office/word/2010/wordprocessingShape">
                    <wps:wsp>
                      <wps:cNvSpPr/>
                      <wps:spPr>
                        <a:xfrm>
                          <a:off x="0" y="0"/>
                          <a:ext cx="914400" cy="466725"/>
                        </a:xfrm>
                        <a:prstGeom prst="flowChartAlternateProcess">
                          <a:avLst/>
                        </a:prstGeom>
                        <a:solidFill>
                          <a:srgbClr val="FF0000"/>
                        </a:solidFill>
                        <a:ln w="12700" cap="flat" cmpd="sng" algn="ctr">
                          <a:solidFill>
                            <a:srgbClr val="4472C4">
                              <a:shade val="50000"/>
                            </a:srgbClr>
                          </a:solidFill>
                          <a:prstDash val="solid"/>
                          <a:miter lim="800000"/>
                        </a:ln>
                        <a:effectLst/>
                      </wps:spPr>
                      <wps:txbx>
                        <w:txbxContent>
                          <w:p w14:paraId="16E47B0B" w14:textId="079B5EE5" w:rsidR="00D1191A" w:rsidRPr="008310F4" w:rsidRDefault="00D1191A" w:rsidP="008310F4">
                            <w:pPr>
                              <w:jc w:val="center"/>
                              <w:rPr>
                                <w:color w:val="FFFFFF" w:themeColor="background1"/>
                              </w:rPr>
                            </w:pPr>
                            <w:r w:rsidRPr="008310F4">
                              <w:rPr>
                                <w:color w:val="FFFFFF" w:themeColor="background1"/>
                              </w:rPr>
                              <w:t>TP 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1F64CF3" id="Flowchart: Alternate Process 45" o:spid="_x0000_s1032" type="#_x0000_t176" style="position:absolute;left:0;text-align:left;margin-left:446.55pt;margin-top:5.55pt;width:1in;height:36.75pt;z-index:251702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" fillcolor="red" strokecolor="#2f528f" strokeweight="1pt">
                <v:textbox>
                  <w:txbxContent>
                    <w:p w14:paraId="16E47B0B" w14:textId="079B5EE5" w:rsidR="00D1191A" w:rsidRPr="008310F4" w:rsidRDefault="00D1191A" w:rsidP="008310F4">
                      <w:pPr>
                        <w:jc w:val="center"/>
                        <w:rPr>
                          <w:color w:val="FFFFFF" w:themeColor="background1"/>
                        </w:rPr>
                      </w:pPr>
                      <w:r w:rsidRPr="008310F4">
                        <w:rPr>
                          <w:color w:val="FFFFFF" w:themeColor="background1"/>
                        </w:rPr>
                        <w:t>TP 9</w:t>
                      </w:r>
                    </w:p>
                  </w:txbxContent>
                </v:textbox>
              </v:shape>
            </w:pict>
          </mc:Fallback>
        </mc:AlternateContent>
      </w:r>
      <w:r>
        <w:rPr>
          <w:noProof/>
          <w:lang w:val="en-US"/>
        </w:rPr>
        <mc:AlternateContent>
          <mc:Choice Requires="wps">
            <w:drawing>
              <wp:anchor distT="0" distB="0" distL="114300" distR="114300" simplePos="0" relativeHeight="251687936" behindDoc="0" locked="0" layoutInCell="1" allowOverlap="1" wp14:anchorId="5EDE4611" wp14:editId="397B5140">
                <wp:simplePos x="0" y="0"/>
                <wp:positionH relativeFrom="column">
                  <wp:posOffset>2508885</wp:posOffset>
                </wp:positionH>
                <wp:positionV relativeFrom="paragraph">
                  <wp:posOffset>89535</wp:posOffset>
                </wp:positionV>
                <wp:extent cx="914400" cy="457200"/>
                <wp:effectExtent l="0" t="0" r="19050" b="19050"/>
                <wp:wrapNone/>
                <wp:docPr id="34" name="Flowchart: Alternate Process 34"/>
                <wp:cNvGraphicFramePr/>
                <a:graphic xmlns:a="http://schemas.openxmlformats.org/drawingml/2006/main">
                  <a:graphicData uri="http://schemas.microsoft.com/office/word/2010/wordprocessingShape">
                    <wps:wsp>
                      <wps:cNvSpPr/>
                      <wps:spPr>
                        <a:xfrm>
                          <a:off x="0" y="0"/>
                          <a:ext cx="914400" cy="457200"/>
                        </a:xfrm>
                        <a:prstGeom prst="flowChartAlternateProcess">
                          <a:avLst/>
                        </a:prstGeom>
                        <a:solidFill>
                          <a:schemeClr val="accent6"/>
                        </a:solidFill>
                      </wps:spPr>
                      <wps:style>
                        <a:lnRef idx="2">
                          <a:schemeClr val="accent1">
                            <a:shade val="50000"/>
                          </a:schemeClr>
                        </a:lnRef>
                        <a:fillRef idx="1">
                          <a:schemeClr val="accent1"/>
                        </a:fillRef>
                        <a:effectRef idx="0">
                          <a:schemeClr val="accent1"/>
                        </a:effectRef>
                        <a:fontRef idx="minor">
                          <a:schemeClr val="lt1"/>
                        </a:fontRef>
                      </wps:style>
                      <wps:txbx>
                        <w:txbxContent>
                          <w:p w14:paraId="08717BC5" w14:textId="3FE94793" w:rsidR="00D1191A" w:rsidRPr="00254236" w:rsidRDefault="00D1191A" w:rsidP="008310F4">
                            <w:pPr>
                              <w:jc w:val="center"/>
                              <w:rPr>
                                <w:color w:val="00B050"/>
                              </w:rPr>
                            </w:pPr>
                            <w:r>
                              <w:t>TP 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EDE4611" id="Flowchart: Alternate Process 34" o:spid="_x0000_s1033" type="#_x0000_t176" style="position:absolute;left:0;text-align:left;margin-left:197.55pt;margin-top:7.05pt;width:1in;height:36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" fillcolor="#70ad47 [3209]" strokecolor="#1f3763 [1604]" strokeweight="1pt">
                <v:textbox>
                  <w:txbxContent>
                    <w:p w14:paraId="08717BC5" w14:textId="3FE94793" w:rsidR="00D1191A" w:rsidRPr="00254236" w:rsidRDefault="00D1191A" w:rsidP="008310F4">
                      <w:pPr>
                        <w:jc w:val="center"/>
                        <w:rPr>
                          <w:color w:val="00B050"/>
                        </w:rPr>
                      </w:pPr>
                      <w:r>
                        <w:t>TP 7</w:t>
                      </w:r>
                    </w:p>
                  </w:txbxContent>
                </v:textbox>
              </v:shape>
            </w:pict>
          </mc:Fallback>
        </mc:AlternateContent>
      </w:r>
      <w:r>
        <w:rPr>
          <w:noProof/>
          <w:lang w:val="en-US"/>
        </w:rPr>
        <mc:AlternateContent>
          <mc:Choice Requires="wps">
            <w:drawing>
              <wp:anchor distT="0" distB="0" distL="114300" distR="114300" simplePos="0" relativeHeight="251689984" behindDoc="0" locked="0" layoutInCell="1" allowOverlap="1" wp14:anchorId="1AC3680D" wp14:editId="6A5EE259">
                <wp:simplePos x="0" y="0"/>
                <wp:positionH relativeFrom="column">
                  <wp:posOffset>946785</wp:posOffset>
                </wp:positionH>
                <wp:positionV relativeFrom="paragraph">
                  <wp:posOffset>89535</wp:posOffset>
                </wp:positionV>
                <wp:extent cx="914400" cy="476250"/>
                <wp:effectExtent l="0" t="0" r="19050" b="19050"/>
                <wp:wrapNone/>
                <wp:docPr id="35" name="Flowchart: Alternate Process 35"/>
                <wp:cNvGraphicFramePr/>
                <a:graphic xmlns:a="http://schemas.openxmlformats.org/drawingml/2006/main">
                  <a:graphicData uri="http://schemas.microsoft.com/office/word/2010/wordprocessingShape">
                    <wps:wsp>
                      <wps:cNvSpPr/>
                      <wps:spPr>
                        <a:xfrm>
                          <a:off x="0" y="0"/>
                          <a:ext cx="914400" cy="476250"/>
                        </a:xfrm>
                        <a:prstGeom prst="flowChartAlternateProcess">
                          <a:avLst/>
                        </a:prstGeom>
                        <a:solidFill>
                          <a:srgbClr val="FF0000"/>
                        </a:solidFill>
                        <a:ln w="12700" cap="flat" cmpd="sng" algn="ctr">
                          <a:solidFill>
                            <a:srgbClr val="4472C4">
                              <a:shade val="50000"/>
                            </a:srgbClr>
                          </a:solidFill>
                          <a:prstDash val="solid"/>
                          <a:miter lim="800000"/>
                        </a:ln>
                        <a:effectLst/>
                      </wps:spPr>
                      <wps:txbx>
                        <w:txbxContent>
                          <w:p w14:paraId="29E487AE" w14:textId="30157978" w:rsidR="00D1191A" w:rsidRPr="008310F4" w:rsidRDefault="00D1191A" w:rsidP="008310F4">
                            <w:pPr>
                              <w:jc w:val="center"/>
                              <w:rPr>
                                <w:color w:val="FFFFFF" w:themeColor="background1"/>
                              </w:rPr>
                            </w:pPr>
                            <w:r w:rsidRPr="008310F4">
                              <w:rPr>
                                <w:color w:val="FFFFFF" w:themeColor="background1"/>
                              </w:rPr>
                              <w:t>TP 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AC3680D" id="Flowchart: Alternate Process 35" o:spid="_x0000_s1034" type="#_x0000_t176" style="position:absolute;left:0;text-align:left;margin-left:74.55pt;margin-top:7.05pt;width:1in;height:37.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" fillcolor="red" strokecolor="#2f528f" strokeweight="1pt">
                <v:textbox>
                  <w:txbxContent>
                    <w:p w14:paraId="29E487AE" w14:textId="30157978" w:rsidR="00D1191A" w:rsidRPr="008310F4" w:rsidRDefault="00D1191A" w:rsidP="008310F4">
                      <w:pPr>
                        <w:jc w:val="center"/>
                        <w:rPr>
                          <w:color w:val="FFFFFF" w:themeColor="background1"/>
                        </w:rPr>
                      </w:pPr>
                      <w:r w:rsidRPr="008310F4">
                        <w:rPr>
                          <w:color w:val="FFFFFF" w:themeColor="background1"/>
                        </w:rPr>
                        <w:t>TP 1</w:t>
                      </w:r>
                    </w:p>
                  </w:txbxContent>
                </v:textbox>
              </v:shape>
            </w:pict>
          </mc:Fallback>
        </mc:AlternateContent>
      </w:r>
    </w:p>
    <w:p w14:paraId="2CEB7E65" w14:textId="6867497E" w:rsidR="00DF7D8D" w:rsidRDefault="00DF7D8D" w:rsidP="00DF7D8D"/>
    <w:p w14:paraId="615CAE4C" w14:textId="3B1CA4E6" w:rsidR="00DF7D8D" w:rsidRDefault="002A0344" w:rsidP="00DF7D8D">
      <w:r>
        <w:rPr>
          <w:noProof/>
          <w:lang w:val="en-US"/>
        </w:rPr>
        <mc:AlternateContent>
          <mc:Choice Requires="wps">
            <w:drawing>
              <wp:anchor distT="0" distB="0" distL="114300" distR="114300" simplePos="0" relativeHeight="251700224" behindDoc="0" locked="0" layoutInCell="1" allowOverlap="1" wp14:anchorId="47664B6E" wp14:editId="3863551F">
                <wp:simplePos x="0" y="0"/>
                <wp:positionH relativeFrom="column">
                  <wp:posOffset>2489835</wp:posOffset>
                </wp:positionH>
                <wp:positionV relativeFrom="paragraph">
                  <wp:posOffset>125731</wp:posOffset>
                </wp:positionV>
                <wp:extent cx="914400" cy="476250"/>
                <wp:effectExtent l="0" t="0" r="19050" b="19050"/>
                <wp:wrapNone/>
                <wp:docPr id="44" name="Flowchart: Alternate Process 44"/>
                <wp:cNvGraphicFramePr/>
                <a:graphic xmlns:a="http://schemas.openxmlformats.org/drawingml/2006/main">
                  <a:graphicData uri="http://schemas.microsoft.com/office/word/2010/wordprocessingShape">
                    <wps:wsp>
                      <wps:cNvSpPr/>
                      <wps:spPr>
                        <a:xfrm>
                          <a:off x="0" y="0"/>
                          <a:ext cx="914400" cy="476250"/>
                        </a:xfrm>
                        <a:prstGeom prst="flowChartAlternateProcess">
                          <a:avLst/>
                        </a:prstGeom>
                        <a:solidFill>
                          <a:schemeClr val="accent6"/>
                        </a:solidFill>
                        <a:ln w="12700" cap="flat" cmpd="sng" algn="ctr">
                          <a:solidFill>
                            <a:srgbClr val="4472C4">
                              <a:shade val="50000"/>
                            </a:srgbClr>
                          </a:solidFill>
                          <a:prstDash val="solid"/>
                          <a:miter lim="800000"/>
                        </a:ln>
                        <a:effectLst/>
                      </wps:spPr>
                      <wps:txbx>
                        <w:txbxContent>
                          <w:p w14:paraId="016E7E39" w14:textId="07919456" w:rsidR="00D1191A" w:rsidRPr="000C6C95" w:rsidRDefault="00D1191A" w:rsidP="008310F4">
                            <w:pPr>
                              <w:jc w:val="center"/>
                              <w:rPr>
                                <w:color w:val="70AD47" w:themeColor="accent6"/>
                              </w:rPr>
                            </w:pPr>
                            <w:r w:rsidRPr="001B6B46">
                              <w:rPr>
                                <w:color w:val="FFFFFF" w:themeColor="background1"/>
                              </w:rPr>
                              <w:t>TP 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7664B6E" id="Flowchart: Alternate Process 44" o:spid="_x0000_s1035" type="#_x0000_t176" style="position:absolute;left:0;text-align:left;margin-left:196.05pt;margin-top:9.9pt;width:1in;height:37.5pt;z-index:2517002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" fillcolor="#70ad47 [3209]" strokecolor="#2f528f" strokeweight="1pt">
                <v:textbox>
                  <w:txbxContent>
                    <w:p w14:paraId="016E7E39" w14:textId="07919456" w:rsidR="00D1191A" w:rsidRPr="000C6C95" w:rsidRDefault="00D1191A" w:rsidP="008310F4">
                      <w:pPr>
                        <w:jc w:val="center"/>
                        <w:rPr>
                          <w:color w:val="70AD47" w:themeColor="accent6"/>
                        </w:rPr>
                      </w:pPr>
                      <w:r w:rsidRPr="001B6B46">
                        <w:rPr>
                          <w:color w:val="FFFFFF" w:themeColor="background1"/>
                        </w:rPr>
                        <w:t>TP 8</w:t>
                      </w:r>
                    </w:p>
                  </w:txbxContent>
                </v:textbox>
              </v:shape>
            </w:pict>
          </mc:Fallback>
        </mc:AlternateContent>
      </w:r>
      <w:r w:rsidR="008310F4">
        <w:rPr>
          <w:noProof/>
          <w:lang w:val="en-US"/>
        </w:rPr>
        <mc:AlternateContent>
          <mc:Choice Requires="wps">
            <w:drawing>
              <wp:anchor distT="0" distB="0" distL="114300" distR="114300" simplePos="0" relativeHeight="251692032" behindDoc="0" locked="0" layoutInCell="1" allowOverlap="1" wp14:anchorId="4EDDB1C1" wp14:editId="79BE319A">
                <wp:simplePos x="0" y="0"/>
                <wp:positionH relativeFrom="column">
                  <wp:posOffset>937260</wp:posOffset>
                </wp:positionH>
                <wp:positionV relativeFrom="paragraph">
                  <wp:posOffset>97155</wp:posOffset>
                </wp:positionV>
                <wp:extent cx="914400" cy="447675"/>
                <wp:effectExtent l="0" t="0" r="19050" b="28575"/>
                <wp:wrapNone/>
                <wp:docPr id="36" name="Flowchart: Alternate Process 36"/>
                <wp:cNvGraphicFramePr/>
                <a:graphic xmlns:a="http://schemas.openxmlformats.org/drawingml/2006/main">
                  <a:graphicData uri="http://schemas.microsoft.com/office/word/2010/wordprocessingShape">
                    <wps:wsp>
                      <wps:cNvSpPr/>
                      <wps:spPr>
                        <a:xfrm>
                          <a:off x="0" y="0"/>
                          <a:ext cx="914400" cy="447675"/>
                        </a:xfrm>
                        <a:prstGeom prst="flowChartAlternateProcess">
                          <a:avLst/>
                        </a:prstGeom>
                        <a:solidFill>
                          <a:schemeClr val="accent6"/>
                        </a:solidFill>
                        <a:ln w="12700" cap="flat" cmpd="sng" algn="ctr">
                          <a:solidFill>
                            <a:srgbClr val="4472C4">
                              <a:shade val="50000"/>
                            </a:srgbClr>
                          </a:solidFill>
                          <a:prstDash val="solid"/>
                          <a:miter lim="800000"/>
                        </a:ln>
                        <a:effectLst/>
                      </wps:spPr>
                      <wps:txbx>
                        <w:txbxContent>
                          <w:p w14:paraId="672C0384" w14:textId="63551A6E" w:rsidR="00D1191A" w:rsidRPr="008310F4" w:rsidRDefault="00D1191A" w:rsidP="008310F4">
                            <w:pPr>
                              <w:jc w:val="center"/>
                              <w:rPr>
                                <w:color w:val="FFFFFF" w:themeColor="background1"/>
                              </w:rPr>
                            </w:pPr>
                            <w:r w:rsidRPr="008310F4">
                              <w:rPr>
                                <w:color w:val="FFFFFF" w:themeColor="background1"/>
                              </w:rPr>
                              <w:t>TP 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EDDB1C1" id="Flowchart: Alternate Process 36" o:spid="_x0000_s1036" type="#_x0000_t176" style="position:absolute;left:0;text-align:left;margin-left:73.8pt;margin-top:7.65pt;width:1in;height:35.25pt;z-index:2516920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" fillcolor="#70ad47 [3209]" strokecolor="#2f528f" strokeweight="1pt">
                <v:textbox>
                  <w:txbxContent>
                    <w:p w14:paraId="672C0384" w14:textId="63551A6E" w:rsidR="00D1191A" w:rsidRPr="008310F4" w:rsidRDefault="00D1191A" w:rsidP="008310F4">
                      <w:pPr>
                        <w:jc w:val="center"/>
                        <w:rPr>
                          <w:color w:val="FFFFFF" w:themeColor="background1"/>
                        </w:rPr>
                      </w:pPr>
                      <w:r w:rsidRPr="008310F4">
                        <w:rPr>
                          <w:color w:val="FFFFFF" w:themeColor="background1"/>
                        </w:rPr>
                        <w:t>TP 2</w:t>
                      </w:r>
                    </w:p>
                  </w:txbxContent>
                </v:textbox>
              </v:shape>
            </w:pict>
          </mc:Fallback>
        </mc:AlternateContent>
      </w:r>
    </w:p>
    <w:p w14:paraId="3B978FFF" w14:textId="71148419" w:rsidR="00DF7D8D" w:rsidRDefault="00DF7D8D" w:rsidP="00DF7D8D"/>
    <w:p w14:paraId="407C032D" w14:textId="1B58BA7D" w:rsidR="00DF7D8D" w:rsidRDefault="002A0344" w:rsidP="00DF7D8D">
      <w:r>
        <w:rPr>
          <w:noProof/>
          <w:lang w:val="en-US"/>
        </w:rPr>
        <mc:AlternateContent>
          <mc:Choice Requires="wps">
            <w:drawing>
              <wp:anchor distT="0" distB="0" distL="114300" distR="114300" simplePos="0" relativeHeight="251694080" behindDoc="0" locked="0" layoutInCell="1" allowOverlap="1" wp14:anchorId="1B1E3181" wp14:editId="1081E785">
                <wp:simplePos x="0" y="0"/>
                <wp:positionH relativeFrom="column">
                  <wp:posOffset>918210</wp:posOffset>
                </wp:positionH>
                <wp:positionV relativeFrom="paragraph">
                  <wp:posOffset>95885</wp:posOffset>
                </wp:positionV>
                <wp:extent cx="914400" cy="476250"/>
                <wp:effectExtent l="0" t="0" r="19050" b="19050"/>
                <wp:wrapNone/>
                <wp:docPr id="37" name="Flowchart: Alternate Process 37"/>
                <wp:cNvGraphicFramePr/>
                <a:graphic xmlns:a="http://schemas.openxmlformats.org/drawingml/2006/main">
                  <a:graphicData uri="http://schemas.microsoft.com/office/word/2010/wordprocessingShape">
                    <wps:wsp>
                      <wps:cNvSpPr/>
                      <wps:spPr>
                        <a:xfrm>
                          <a:off x="0" y="0"/>
                          <a:ext cx="914400" cy="476250"/>
                        </a:xfrm>
                        <a:prstGeom prst="flowChartAlternateProcess">
                          <a:avLst/>
                        </a:prstGeom>
                        <a:solidFill>
                          <a:schemeClr val="accent6"/>
                        </a:solidFill>
                        <a:ln w="12700" cap="flat" cmpd="sng" algn="ctr">
                          <a:solidFill>
                            <a:srgbClr val="4472C4">
                              <a:shade val="50000"/>
                            </a:srgbClr>
                          </a:solidFill>
                          <a:prstDash val="solid"/>
                          <a:miter lim="800000"/>
                        </a:ln>
                        <a:effectLst/>
                      </wps:spPr>
                      <wps:txbx>
                        <w:txbxContent>
                          <w:p w14:paraId="0B7CC6B8" w14:textId="555BED88" w:rsidR="00D1191A" w:rsidRPr="008310F4" w:rsidRDefault="00D1191A" w:rsidP="008310F4">
                            <w:pPr>
                              <w:jc w:val="center"/>
                              <w:rPr>
                                <w:color w:val="FFFFFF" w:themeColor="background1"/>
                              </w:rPr>
                            </w:pPr>
                            <w:r w:rsidRPr="008310F4">
                              <w:rPr>
                                <w:color w:val="FFFFFF" w:themeColor="background1"/>
                              </w:rPr>
                              <w:t>TP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B1E3181" id="Flowchart: Alternate Process 37" o:spid="_x0000_s1037" type="#_x0000_t176" style="position:absolute;left:0;text-align:left;margin-left:72.3pt;margin-top:7.55pt;width:1in;height:37.5pt;z-index:251694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" fillcolor="#70ad47 [3209]" strokecolor="#2f528f" strokeweight="1pt">
                <v:textbox>
                  <w:txbxContent>
                    <w:p w14:paraId="0B7CC6B8" w14:textId="555BED88" w:rsidR="00D1191A" w:rsidRPr="008310F4" w:rsidRDefault="00D1191A" w:rsidP="008310F4">
                      <w:pPr>
                        <w:jc w:val="center"/>
                        <w:rPr>
                          <w:color w:val="FFFFFF" w:themeColor="background1"/>
                        </w:rPr>
                      </w:pPr>
                      <w:r w:rsidRPr="008310F4">
                        <w:rPr>
                          <w:color w:val="FFFFFF" w:themeColor="background1"/>
                        </w:rPr>
                        <w:t>TP 3</w:t>
                      </w:r>
                    </w:p>
                  </w:txbxContent>
                </v:textbox>
              </v:shape>
            </w:pict>
          </mc:Fallback>
        </mc:AlternateContent>
      </w:r>
    </w:p>
    <w:p w14:paraId="7092B182" w14:textId="74527B7F" w:rsidR="00DF7D8D" w:rsidRDefault="00DF7D8D" w:rsidP="00DF7D8D"/>
    <w:p w14:paraId="1C5B8C1D" w14:textId="254AD780" w:rsidR="00DF7D8D" w:rsidRDefault="002A0344" w:rsidP="00DF7D8D">
      <w:r>
        <w:rPr>
          <w:noProof/>
          <w:lang w:val="en-US"/>
        </w:rPr>
        <mc:AlternateContent>
          <mc:Choice Requires="wps">
            <w:drawing>
              <wp:anchor distT="0" distB="0" distL="114300" distR="114300" simplePos="0" relativeHeight="251696128" behindDoc="0" locked="0" layoutInCell="1" allowOverlap="1" wp14:anchorId="20869D56" wp14:editId="66C32814">
                <wp:simplePos x="0" y="0"/>
                <wp:positionH relativeFrom="column">
                  <wp:posOffset>927735</wp:posOffset>
                </wp:positionH>
                <wp:positionV relativeFrom="paragraph">
                  <wp:posOffset>85090</wp:posOffset>
                </wp:positionV>
                <wp:extent cx="914400" cy="485775"/>
                <wp:effectExtent l="0" t="0" r="19050" b="28575"/>
                <wp:wrapNone/>
                <wp:docPr id="38" name="Flowchart: Alternate Process 38"/>
                <wp:cNvGraphicFramePr/>
                <a:graphic xmlns:a="http://schemas.openxmlformats.org/drawingml/2006/main">
                  <a:graphicData uri="http://schemas.microsoft.com/office/word/2010/wordprocessingShape">
                    <wps:wsp>
                      <wps:cNvSpPr/>
                      <wps:spPr>
                        <a:xfrm>
                          <a:off x="0" y="0"/>
                          <a:ext cx="914400" cy="485775"/>
                        </a:xfrm>
                        <a:prstGeom prst="flowChartAlternateProcess">
                          <a:avLst/>
                        </a:prstGeom>
                        <a:solidFill>
                          <a:schemeClr val="bg2">
                            <a:lumMod val="75000"/>
                          </a:schemeClr>
                        </a:solidFill>
                        <a:ln w="12700" cap="flat" cmpd="sng" algn="ctr">
                          <a:solidFill>
                            <a:srgbClr val="4472C4">
                              <a:shade val="50000"/>
                            </a:srgbClr>
                          </a:solidFill>
                          <a:prstDash val="solid"/>
                          <a:miter lim="800000"/>
                        </a:ln>
                        <a:effectLst/>
                      </wps:spPr>
                      <wps:txbx>
                        <w:txbxContent>
                          <w:p w14:paraId="1A0292B8" w14:textId="43C35A99" w:rsidR="00D1191A" w:rsidRPr="008310F4" w:rsidRDefault="00D1191A" w:rsidP="008310F4">
                            <w:pPr>
                              <w:jc w:val="center"/>
                              <w:rPr>
                                <w:color w:val="FFFFFF" w:themeColor="background1"/>
                              </w:rPr>
                            </w:pPr>
                            <w:r w:rsidRPr="008310F4">
                              <w:rPr>
                                <w:color w:val="FFFFFF" w:themeColor="background1"/>
                              </w:rPr>
                              <w:t>TP 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0869D56" id="Flowchart: Alternate Process 38" o:spid="_x0000_s1038" type="#_x0000_t176" style="position:absolute;left:0;text-align:left;margin-left:73.05pt;margin-top:6.7pt;width:1in;height:38.25pt;z-index:251696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" fillcolor="#aeaaaa [2414]" strokecolor="#2f528f" strokeweight="1pt">
                <v:textbox>
                  <w:txbxContent>
                    <w:p w14:paraId="1A0292B8" w14:textId="43C35A99" w:rsidR="00D1191A" w:rsidRPr="008310F4" w:rsidRDefault="00D1191A" w:rsidP="008310F4">
                      <w:pPr>
                        <w:jc w:val="center"/>
                        <w:rPr>
                          <w:color w:val="FFFFFF" w:themeColor="background1"/>
                        </w:rPr>
                      </w:pPr>
                      <w:r w:rsidRPr="008310F4">
                        <w:rPr>
                          <w:color w:val="FFFFFF" w:themeColor="background1"/>
                        </w:rPr>
                        <w:t>TP 4</w:t>
                      </w:r>
                    </w:p>
                  </w:txbxContent>
                </v:textbox>
              </v:shape>
            </w:pict>
          </mc:Fallback>
        </mc:AlternateContent>
      </w:r>
    </w:p>
    <w:p w14:paraId="46B0B21A" w14:textId="31304EC6" w:rsidR="00DF7D8D" w:rsidRPr="00DF7D8D" w:rsidRDefault="00DF7D8D" w:rsidP="00DF7D8D"/>
    <w:p w14:paraId="3CB1D821" w14:textId="4C20C4A6" w:rsidR="00DC7FF2" w:rsidRDefault="002A0344" w:rsidP="00BE41B1">
      <w:pPr>
        <w:spacing w:line="276" w:lineRule="auto"/>
        <w:jc w:val="center"/>
        <w:rPr>
          <w:rFonts w:ascii="Times New Roman" w:hAnsi="Times New Roman"/>
          <w:szCs w:val="24"/>
        </w:rPr>
      </w:pPr>
      <w:r>
        <w:rPr>
          <w:noProof/>
          <w:lang w:val="en-US"/>
        </w:rPr>
        <mc:AlternateContent>
          <mc:Choice Requires="wps">
            <w:drawing>
              <wp:anchor distT="0" distB="0" distL="114300" distR="114300" simplePos="0" relativeHeight="251698176" behindDoc="0" locked="0" layoutInCell="1" allowOverlap="1" wp14:anchorId="4B2D82F7" wp14:editId="523CEAEF">
                <wp:simplePos x="0" y="0"/>
                <wp:positionH relativeFrom="column">
                  <wp:posOffset>918210</wp:posOffset>
                </wp:positionH>
                <wp:positionV relativeFrom="paragraph">
                  <wp:posOffset>111760</wp:posOffset>
                </wp:positionV>
                <wp:extent cx="914400" cy="504825"/>
                <wp:effectExtent l="0" t="0" r="19050" b="28575"/>
                <wp:wrapNone/>
                <wp:docPr id="43" name="Flowchart: Alternate Process 43"/>
                <wp:cNvGraphicFramePr/>
                <a:graphic xmlns:a="http://schemas.openxmlformats.org/drawingml/2006/main">
                  <a:graphicData uri="http://schemas.microsoft.com/office/word/2010/wordprocessingShape">
                    <wps:wsp>
                      <wps:cNvSpPr/>
                      <wps:spPr>
                        <a:xfrm>
                          <a:off x="0" y="0"/>
                          <a:ext cx="914400" cy="504825"/>
                        </a:xfrm>
                        <a:prstGeom prst="flowChartAlternateProcess">
                          <a:avLst/>
                        </a:prstGeom>
                        <a:solidFill>
                          <a:schemeClr val="bg2">
                            <a:lumMod val="75000"/>
                          </a:schemeClr>
                        </a:solidFill>
                        <a:ln w="12700" cap="flat" cmpd="sng" algn="ctr">
                          <a:solidFill>
                            <a:srgbClr val="4472C4">
                              <a:shade val="50000"/>
                            </a:srgbClr>
                          </a:solidFill>
                          <a:prstDash val="solid"/>
                          <a:miter lim="800000"/>
                        </a:ln>
                        <a:effectLst/>
                      </wps:spPr>
                      <wps:txbx>
                        <w:txbxContent>
                          <w:p w14:paraId="578BB7A9" w14:textId="0D3D5091" w:rsidR="00D1191A" w:rsidRDefault="00D1191A" w:rsidP="008310F4">
                            <w:pPr>
                              <w:jc w:val="center"/>
                            </w:pPr>
                            <w:r w:rsidRPr="008310F4">
                              <w:rPr>
                                <w:color w:val="FFFFFF" w:themeColor="background1"/>
                              </w:rPr>
                              <w:t>TP 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B2D82F7" id="Flowchart: Alternate Process 43" o:spid="_x0000_s1039" type="#_x0000_t176" style="position:absolute;left:0;text-align:left;margin-left:72.3pt;margin-top:8.8pt;width:1in;height:39.75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" fillcolor="#aeaaaa [2414]" strokecolor="#2f528f" strokeweight="1pt">
                <v:textbox>
                  <w:txbxContent>
                    <w:p w14:paraId="578BB7A9" w14:textId="0D3D5091" w:rsidR="00D1191A" w:rsidRDefault="00D1191A" w:rsidP="008310F4">
                      <w:pPr>
                        <w:jc w:val="center"/>
                      </w:pPr>
                      <w:r w:rsidRPr="008310F4">
                        <w:rPr>
                          <w:color w:val="FFFFFF" w:themeColor="background1"/>
                        </w:rPr>
                        <w:t>TP 5</w:t>
                      </w:r>
                    </w:p>
                  </w:txbxContent>
                </v:textbox>
              </v:shape>
            </w:pict>
          </mc:Fallback>
        </mc:AlternateContent>
      </w:r>
    </w:p>
    <w:p w14:paraId="3183E92A" w14:textId="60482E30" w:rsidR="00DF7D8D" w:rsidRDefault="00DF7D8D" w:rsidP="00BE41B1">
      <w:pPr>
        <w:spacing w:line="276" w:lineRule="auto"/>
        <w:jc w:val="center"/>
        <w:rPr>
          <w:rFonts w:ascii="Times New Roman" w:hAnsi="Times New Roman"/>
          <w:szCs w:val="24"/>
        </w:rPr>
      </w:pPr>
    </w:p>
    <w:p w14:paraId="6658B955" w14:textId="0CE9177D" w:rsidR="00DF7D8D" w:rsidRDefault="002A0344" w:rsidP="00BE41B1">
      <w:pPr>
        <w:spacing w:line="276" w:lineRule="auto"/>
        <w:jc w:val="center"/>
        <w:rPr>
          <w:rFonts w:ascii="Times New Roman" w:hAnsi="Times New Roman"/>
          <w:szCs w:val="24"/>
        </w:rPr>
      </w:pPr>
      <w:r>
        <w:rPr>
          <w:noProof/>
          <w:lang w:val="en-US"/>
        </w:rPr>
        <mc:AlternateContent>
          <mc:Choice Requires="wps">
            <w:drawing>
              <wp:anchor distT="0" distB="0" distL="114300" distR="114300" simplePos="0" relativeHeight="251706368" behindDoc="0" locked="0" layoutInCell="1" allowOverlap="1" wp14:anchorId="35FC9908" wp14:editId="629B957B">
                <wp:simplePos x="0" y="0"/>
                <wp:positionH relativeFrom="column">
                  <wp:posOffset>908685</wp:posOffset>
                </wp:positionH>
                <wp:positionV relativeFrom="paragraph">
                  <wp:posOffset>128270</wp:posOffset>
                </wp:positionV>
                <wp:extent cx="914400" cy="514350"/>
                <wp:effectExtent l="0" t="0" r="19050" b="19050"/>
                <wp:wrapNone/>
                <wp:docPr id="47" name="Flowchart: Alternate Process 47"/>
                <wp:cNvGraphicFramePr/>
                <a:graphic xmlns:a="http://schemas.openxmlformats.org/drawingml/2006/main">
                  <a:graphicData uri="http://schemas.microsoft.com/office/word/2010/wordprocessingShape">
                    <wps:wsp>
                      <wps:cNvSpPr/>
                      <wps:spPr>
                        <a:xfrm>
                          <a:off x="0" y="0"/>
                          <a:ext cx="914400" cy="514350"/>
                        </a:xfrm>
                        <a:prstGeom prst="flowChartAlternateProcess">
                          <a:avLst/>
                        </a:prstGeom>
                        <a:solidFill>
                          <a:schemeClr val="accent6"/>
                        </a:solidFill>
                        <a:ln w="12700" cap="flat" cmpd="sng" algn="ctr">
                          <a:solidFill>
                            <a:srgbClr val="4472C4">
                              <a:shade val="50000"/>
                            </a:srgbClr>
                          </a:solidFill>
                          <a:prstDash val="solid"/>
                          <a:miter lim="800000"/>
                        </a:ln>
                        <a:effectLst/>
                      </wps:spPr>
                      <wps:txbx>
                        <w:txbxContent>
                          <w:p w14:paraId="6B19BB7A" w14:textId="30F2476C" w:rsidR="00D1191A" w:rsidRDefault="00D1191A" w:rsidP="008310F4">
                            <w:pPr>
                              <w:jc w:val="center"/>
                            </w:pPr>
                            <w:r w:rsidRPr="008310F4">
                              <w:rPr>
                                <w:color w:val="FFFFFF" w:themeColor="background1"/>
                              </w:rPr>
                              <w:t>TP 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5FC9908" id="Flowchart: Alternate Process 47" o:spid="_x0000_s1040" type="#_x0000_t176" style="position:absolute;left:0;text-align:left;margin-left:71.55pt;margin-top:10.1pt;width:1in;height:40.5pt;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" fillcolor="#70ad47 [3209]" strokecolor="#2f528f" strokeweight="1pt">
                <v:textbox>
                  <w:txbxContent>
                    <w:p w14:paraId="6B19BB7A" w14:textId="30F2476C" w:rsidR="00D1191A" w:rsidRDefault="00D1191A" w:rsidP="008310F4">
                      <w:pPr>
                        <w:jc w:val="center"/>
                      </w:pPr>
                      <w:r w:rsidRPr="008310F4">
                        <w:rPr>
                          <w:color w:val="FFFFFF" w:themeColor="background1"/>
                        </w:rPr>
                        <w:t>TP 6</w:t>
                      </w:r>
                    </w:p>
                  </w:txbxContent>
                </v:textbox>
              </v:shape>
            </w:pict>
          </mc:Fallback>
        </mc:AlternateContent>
      </w:r>
    </w:p>
    <w:p w14:paraId="74CAD202" w14:textId="1183B00E" w:rsidR="00DF7D8D" w:rsidRDefault="003A575B" w:rsidP="00BE41B1">
      <w:pPr>
        <w:spacing w:line="276" w:lineRule="auto"/>
        <w:jc w:val="center"/>
        <w:rPr>
          <w:rFonts w:ascii="Times New Roman" w:hAnsi="Times New Roman"/>
          <w:szCs w:val="24"/>
        </w:rPr>
      </w:pPr>
      <w:r w:rsidRPr="008563AB">
        <w:rPr>
          <w:rFonts w:ascii="Times New Roman" w:hAnsi="Times New Roman"/>
          <w:noProof/>
          <w:szCs w:val="24"/>
          <w:lang w:val="en-US"/>
        </w:rPr>
        <w:drawing>
          <wp:anchor distT="0" distB="0" distL="114300" distR="114300" simplePos="0" relativeHeight="251708416" behindDoc="1" locked="0" layoutInCell="1" allowOverlap="1" wp14:anchorId="33AC5CDD" wp14:editId="7FE0BD51">
            <wp:simplePos x="0" y="0"/>
            <wp:positionH relativeFrom="margin">
              <wp:align>left</wp:align>
            </wp:positionH>
            <wp:positionV relativeFrom="paragraph">
              <wp:posOffset>278765</wp:posOffset>
            </wp:positionV>
            <wp:extent cx="8629650" cy="409575"/>
            <wp:effectExtent l="0" t="0" r="0" b="952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9">
                      <a:extLst>
                        <a:ext uri="{28A0092B-C50C-407E-A947-70E740481C1C}">
                          <a14:useLocalDpi xmlns:a14="http://schemas.microsoft.com/office/drawing/2010/main" val="0"/>
                        </a:ext>
                      </a:extLst>
                    </a:blip>
                    <a:stretch>
                      <a:fillRect/>
                    </a:stretch>
                  </pic:blipFill>
                  <pic:spPr>
                    <a:xfrm>
                      <a:off x="0" y="0"/>
                      <a:ext cx="8629650" cy="409575"/>
                    </a:xfrm>
                    <a:prstGeom prst="rect">
                      <a:avLst/>
                    </a:prstGeom>
                  </pic:spPr>
                </pic:pic>
              </a:graphicData>
            </a:graphic>
            <wp14:sizeRelH relativeFrom="margin">
              <wp14:pctWidth>0</wp14:pctWidth>
            </wp14:sizeRelH>
            <wp14:sizeRelV relativeFrom="margin">
              <wp14:pctHeight>0</wp14:pctHeight>
            </wp14:sizeRelV>
          </wp:anchor>
        </w:drawing>
      </w:r>
    </w:p>
    <w:p w14:paraId="25AB7600" w14:textId="793C1878" w:rsidR="003907AD" w:rsidRPr="008563AB" w:rsidRDefault="003907AD" w:rsidP="00BE41B1">
      <w:pPr>
        <w:spacing w:line="276" w:lineRule="auto"/>
        <w:jc w:val="center"/>
        <w:rPr>
          <w:rFonts w:ascii="Times New Roman" w:hAnsi="Times New Roman"/>
          <w:szCs w:val="24"/>
        </w:rPr>
      </w:pPr>
    </w:p>
    <w:sectPr w:rsidR="003907AD" w:rsidRPr="008563AB" w:rsidSect="00E44110">
      <w:pgSz w:w="16838" w:h="11906" w:orient="landscape" w:code="9"/>
      <w:pgMar w:top="1440" w:right="1103"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38761A" w14:textId="77777777" w:rsidR="00E44110" w:rsidRDefault="00E44110" w:rsidP="001163FE">
      <w:pPr>
        <w:spacing w:before="0" w:line="240" w:lineRule="auto"/>
      </w:pPr>
      <w:r>
        <w:separator/>
      </w:r>
    </w:p>
  </w:endnote>
  <w:endnote w:type="continuationSeparator" w:id="0">
    <w:p w14:paraId="5A499987" w14:textId="77777777" w:rsidR="00E44110" w:rsidRDefault="00E44110" w:rsidP="001163FE">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34555132"/>
      <w:docPartObj>
        <w:docPartGallery w:val="Page Numbers (Bottom of Page)"/>
        <w:docPartUnique/>
      </w:docPartObj>
    </w:sdtPr>
    <w:sdtEndPr>
      <w:rPr>
        <w:color w:val="7F7F7F" w:themeColor="background1" w:themeShade="7F"/>
        <w:spacing w:val="60"/>
      </w:rPr>
    </w:sdtEndPr>
    <w:sdtContent>
      <w:p w14:paraId="15E68EFE" w14:textId="39F978D2" w:rsidR="00D1191A" w:rsidRDefault="00D1191A">
        <w:pPr>
          <w:pStyle w:val="Footer"/>
          <w:pBdr>
            <w:top w:val="single" w:sz="4" w:space="1" w:color="D9D9D9" w:themeColor="background1" w:themeShade="D9"/>
          </w:pBdr>
          <w:jc w:val="right"/>
        </w:pPr>
        <w:r>
          <w:fldChar w:fldCharType="begin"/>
        </w:r>
        <w:r>
          <w:instrText xml:space="preserve"> PAGE   \* MERGEFORMAT </w:instrText>
        </w:r>
        <w:r>
          <w:fldChar w:fldCharType="separate"/>
        </w:r>
        <w:r w:rsidR="00805E5E">
          <w:rPr>
            <w:noProof/>
          </w:rPr>
          <w:t>63</w:t>
        </w:r>
        <w:r>
          <w:rPr>
            <w:noProof/>
          </w:rPr>
          <w:fldChar w:fldCharType="end"/>
        </w:r>
        <w:r>
          <w:t xml:space="preserve"> | </w:t>
        </w:r>
        <w:r>
          <w:rPr>
            <w:color w:val="7F7F7F" w:themeColor="background1" w:themeShade="7F"/>
            <w:spacing w:val="60"/>
          </w:rPr>
          <w:t>Page</w:t>
        </w:r>
      </w:p>
    </w:sdtContent>
  </w:sdt>
  <w:p w14:paraId="4137CA37" w14:textId="77777777" w:rsidR="00D1191A" w:rsidRDefault="00D119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F85172" w14:textId="77777777" w:rsidR="00E44110" w:rsidRDefault="00E44110" w:rsidP="001163FE">
      <w:pPr>
        <w:spacing w:before="0" w:line="240" w:lineRule="auto"/>
      </w:pPr>
      <w:r>
        <w:separator/>
      </w:r>
    </w:p>
  </w:footnote>
  <w:footnote w:type="continuationSeparator" w:id="0">
    <w:p w14:paraId="07B98C5C" w14:textId="77777777" w:rsidR="00E44110" w:rsidRDefault="00E44110" w:rsidP="001163FE">
      <w:pPr>
        <w:spacing w:before="0" w:line="240" w:lineRule="auto"/>
      </w:pPr>
      <w:r>
        <w:continuationSeparator/>
      </w:r>
    </w:p>
  </w:footnote>
  <w:footnote w:id="1">
    <w:p w14:paraId="484F8849" w14:textId="1BEEF85C" w:rsidR="00D1191A" w:rsidRPr="00070F65" w:rsidRDefault="00D1191A">
      <w:pPr>
        <w:pStyle w:val="FootnoteText"/>
        <w:rPr>
          <w:color w:val="2F5496" w:themeColor="accent1" w:themeShade="BF"/>
          <w:lang w:val="en-GB"/>
        </w:rPr>
      </w:pPr>
      <w:r>
        <w:rPr>
          <w:rStyle w:val="FootnoteReference"/>
        </w:rPr>
        <w:footnoteRef/>
      </w:r>
      <w:r>
        <w:t xml:space="preserve"> </w:t>
      </w:r>
      <w:r w:rsidRPr="00716405">
        <w:rPr>
          <w:lang w:val="it-IT"/>
        </w:rPr>
        <w:t xml:space="preserve">European Commission, Albania Report, </w:t>
      </w:r>
      <w:r>
        <w:rPr>
          <w:rFonts w:ascii="Arial" w:hAnsi="Arial" w:cs="Arial"/>
          <w:color w:val="404040"/>
        </w:rPr>
        <w:t xml:space="preserve">8 November 2023, </w:t>
      </w:r>
      <w:r w:rsidRPr="00716405">
        <w:rPr>
          <w:lang w:val="it-IT"/>
        </w:rPr>
        <w:t>pg. 6</w:t>
      </w:r>
      <w:r>
        <w:rPr>
          <w:lang w:val="it-IT"/>
        </w:rPr>
        <w:t xml:space="preserve">7, </w:t>
      </w:r>
      <w:r w:rsidRPr="00070F65">
        <w:rPr>
          <w:color w:val="2F5496" w:themeColor="accent1" w:themeShade="BF"/>
        </w:rPr>
        <w:t>https://neighbourhood-enlargement.ec.europa.eu/albania-report-2023_en</w:t>
      </w:r>
    </w:p>
  </w:footnote>
  <w:footnote w:id="2">
    <w:p w14:paraId="7001B814" w14:textId="77777777" w:rsidR="00D1191A" w:rsidRPr="00972E1D" w:rsidRDefault="00D1191A" w:rsidP="00604B1A">
      <w:pPr>
        <w:pStyle w:val="FootnoteText"/>
        <w:rPr>
          <w:rFonts w:ascii="Times New Roman" w:hAnsi="Times New Roman"/>
          <w:sz w:val="16"/>
          <w:szCs w:val="16"/>
        </w:rPr>
      </w:pPr>
      <w:r w:rsidRPr="00972E1D">
        <w:rPr>
          <w:rStyle w:val="FootnoteReference"/>
          <w:rFonts w:ascii="Times New Roman" w:hAnsi="Times New Roman"/>
          <w:sz w:val="16"/>
          <w:szCs w:val="16"/>
        </w:rPr>
        <w:footnoteRef/>
      </w:r>
      <w:r w:rsidRPr="00972E1D">
        <w:rPr>
          <w:rFonts w:ascii="Times New Roman" w:hAnsi="Times New Roman"/>
          <w:sz w:val="16"/>
          <w:szCs w:val="16"/>
        </w:rPr>
        <w:t xml:space="preserve"> European Commission (2023), Kosovo Report, pg. 71</w:t>
      </w:r>
    </w:p>
    <w:p w14:paraId="0CFFCBDC" w14:textId="77777777" w:rsidR="00D1191A" w:rsidRPr="00972E1D" w:rsidRDefault="00000000" w:rsidP="00604B1A">
      <w:pPr>
        <w:pStyle w:val="FootnoteText"/>
        <w:rPr>
          <w:rFonts w:ascii="Times New Roman" w:hAnsi="Times New Roman"/>
          <w:sz w:val="16"/>
          <w:szCs w:val="16"/>
        </w:rPr>
      </w:pPr>
      <w:hyperlink r:id="rId1" w:history="1">
        <w:r w:rsidR="00D1191A" w:rsidRPr="00972E1D">
          <w:rPr>
            <w:rStyle w:val="Hyperlink"/>
            <w:rFonts w:ascii="Times New Roman" w:hAnsi="Times New Roman"/>
            <w:sz w:val="16"/>
            <w:szCs w:val="16"/>
          </w:rPr>
          <w:t>https://neighbourhood-enlargement.ec.europa.eu/system/files/2023-11/SWD_2023_692%20Kosovo%20report_0.pdf</w:t>
        </w:r>
      </w:hyperlink>
      <w:r w:rsidR="00D1191A" w:rsidRPr="00972E1D">
        <w:rPr>
          <w:rFonts w:ascii="Times New Roman" w:hAnsi="Times New Roman"/>
          <w:sz w:val="16"/>
          <w:szCs w:val="16"/>
        </w:rPr>
        <w:t xml:space="preserve"> </w:t>
      </w:r>
    </w:p>
  </w:footnote>
  <w:footnote w:id="3">
    <w:p w14:paraId="4C3C5C50" w14:textId="77777777" w:rsidR="00D1191A" w:rsidRPr="00972E1D" w:rsidRDefault="00D1191A" w:rsidP="00604B1A">
      <w:pPr>
        <w:pStyle w:val="FootnoteText"/>
        <w:rPr>
          <w:rFonts w:ascii="Times New Roman" w:hAnsi="Times New Roman"/>
          <w:sz w:val="16"/>
          <w:szCs w:val="16"/>
        </w:rPr>
      </w:pPr>
      <w:r w:rsidRPr="00972E1D">
        <w:rPr>
          <w:rStyle w:val="FootnoteReference"/>
          <w:rFonts w:ascii="Times New Roman" w:hAnsi="Times New Roman"/>
          <w:sz w:val="16"/>
          <w:szCs w:val="16"/>
        </w:rPr>
        <w:footnoteRef/>
      </w:r>
      <w:r w:rsidRPr="00972E1D">
        <w:rPr>
          <w:rFonts w:ascii="Times New Roman" w:hAnsi="Times New Roman"/>
          <w:sz w:val="16"/>
          <w:szCs w:val="16"/>
        </w:rPr>
        <w:t xml:space="preserve"> European Commission (2023), Serbia Report, pg. 86</w:t>
      </w:r>
    </w:p>
    <w:p w14:paraId="42AE350A" w14:textId="77777777" w:rsidR="00D1191A" w:rsidRPr="00972E1D" w:rsidRDefault="00000000" w:rsidP="00604B1A">
      <w:pPr>
        <w:pStyle w:val="FootnoteText"/>
        <w:rPr>
          <w:rFonts w:ascii="Times New Roman" w:hAnsi="Times New Roman"/>
          <w:sz w:val="16"/>
          <w:szCs w:val="16"/>
        </w:rPr>
      </w:pPr>
      <w:hyperlink r:id="rId2" w:history="1">
        <w:r w:rsidR="00D1191A" w:rsidRPr="00972E1D">
          <w:rPr>
            <w:rStyle w:val="Hyperlink"/>
            <w:rFonts w:ascii="Times New Roman" w:hAnsi="Times New Roman"/>
            <w:sz w:val="16"/>
            <w:szCs w:val="16"/>
          </w:rPr>
          <w:t>https://neighbourhood-enlargement.ec.europa.eu/system/files/2023-11/SWD_2023_695_Serbia.pdf</w:t>
        </w:r>
      </w:hyperlink>
      <w:r w:rsidR="00D1191A" w:rsidRPr="00972E1D">
        <w:rPr>
          <w:rFonts w:ascii="Times New Roman" w:hAnsi="Times New Roman"/>
          <w:sz w:val="16"/>
          <w:szCs w:val="16"/>
        </w:rPr>
        <w:t xml:space="preserve"> </w:t>
      </w:r>
    </w:p>
  </w:footnote>
  <w:footnote w:id="4">
    <w:p w14:paraId="3035A184" w14:textId="77777777" w:rsidR="00D1191A" w:rsidRPr="00972E1D" w:rsidRDefault="00D1191A" w:rsidP="00604B1A">
      <w:pPr>
        <w:pStyle w:val="FootnoteText"/>
        <w:rPr>
          <w:rFonts w:ascii="Times New Roman" w:hAnsi="Times New Roman"/>
          <w:sz w:val="16"/>
          <w:szCs w:val="16"/>
        </w:rPr>
      </w:pPr>
      <w:r w:rsidRPr="00972E1D">
        <w:rPr>
          <w:rStyle w:val="FootnoteReference"/>
          <w:rFonts w:ascii="Times New Roman" w:hAnsi="Times New Roman"/>
          <w:sz w:val="16"/>
          <w:szCs w:val="16"/>
        </w:rPr>
        <w:footnoteRef/>
      </w:r>
      <w:r w:rsidRPr="00972E1D">
        <w:rPr>
          <w:rFonts w:ascii="Times New Roman" w:hAnsi="Times New Roman"/>
          <w:sz w:val="16"/>
          <w:szCs w:val="16"/>
        </w:rPr>
        <w:t xml:space="preserve"> European Commission (2023), Montenegro Report, pg. 79</w:t>
      </w:r>
    </w:p>
    <w:p w14:paraId="1482197A" w14:textId="77777777" w:rsidR="00D1191A" w:rsidRPr="00972E1D" w:rsidRDefault="00000000" w:rsidP="00604B1A">
      <w:pPr>
        <w:pStyle w:val="FootnoteText"/>
        <w:rPr>
          <w:rFonts w:ascii="Times New Roman" w:hAnsi="Times New Roman"/>
          <w:sz w:val="16"/>
          <w:szCs w:val="16"/>
        </w:rPr>
      </w:pPr>
      <w:hyperlink r:id="rId3" w:history="1">
        <w:r w:rsidR="00D1191A" w:rsidRPr="00972E1D">
          <w:rPr>
            <w:rStyle w:val="Hyperlink"/>
            <w:rFonts w:ascii="Times New Roman" w:hAnsi="Times New Roman"/>
            <w:sz w:val="16"/>
            <w:szCs w:val="16"/>
          </w:rPr>
          <w:t>https://neighbourhood-enlargement.ec.europa.eu/system/files/2023-11/SWD_2023_694%20Montenegro%20report.pdf</w:t>
        </w:r>
      </w:hyperlink>
      <w:r w:rsidR="00D1191A" w:rsidRPr="00972E1D">
        <w:rPr>
          <w:rFonts w:ascii="Times New Roman" w:hAnsi="Times New Roman"/>
          <w:sz w:val="16"/>
          <w:szCs w:val="16"/>
        </w:rPr>
        <w:t xml:space="preserve"> </w:t>
      </w:r>
    </w:p>
  </w:footnote>
  <w:footnote w:id="5">
    <w:p w14:paraId="5E180C99" w14:textId="77777777" w:rsidR="00D1191A" w:rsidRPr="00972E1D" w:rsidRDefault="00D1191A" w:rsidP="00604B1A">
      <w:pPr>
        <w:pStyle w:val="FootnoteText"/>
        <w:rPr>
          <w:rFonts w:ascii="Times New Roman" w:hAnsi="Times New Roman"/>
          <w:sz w:val="16"/>
          <w:szCs w:val="16"/>
        </w:rPr>
      </w:pPr>
      <w:r w:rsidRPr="00972E1D">
        <w:rPr>
          <w:rStyle w:val="FootnoteReference"/>
          <w:rFonts w:ascii="Times New Roman" w:hAnsi="Times New Roman"/>
          <w:sz w:val="16"/>
          <w:szCs w:val="16"/>
        </w:rPr>
        <w:footnoteRef/>
      </w:r>
      <w:r w:rsidRPr="00972E1D">
        <w:rPr>
          <w:rFonts w:ascii="Times New Roman" w:hAnsi="Times New Roman"/>
          <w:sz w:val="16"/>
          <w:szCs w:val="16"/>
        </w:rPr>
        <w:t xml:space="preserve"> European Commission (2023), North Macedonia Report, pg. 68</w:t>
      </w:r>
    </w:p>
    <w:p w14:paraId="5BA83B06" w14:textId="77777777" w:rsidR="00D1191A" w:rsidRPr="00972E1D" w:rsidRDefault="00D1191A" w:rsidP="00604B1A">
      <w:pPr>
        <w:pStyle w:val="FootnoteText"/>
        <w:rPr>
          <w:rFonts w:ascii="Times New Roman" w:hAnsi="Times New Roman"/>
          <w:sz w:val="16"/>
          <w:szCs w:val="16"/>
        </w:rPr>
      </w:pPr>
      <w:r w:rsidRPr="00972E1D">
        <w:rPr>
          <w:rFonts w:ascii="Times New Roman" w:hAnsi="Times New Roman"/>
          <w:sz w:val="16"/>
          <w:szCs w:val="16"/>
        </w:rPr>
        <w:t xml:space="preserve"> </w:t>
      </w:r>
      <w:hyperlink r:id="rId4" w:history="1">
        <w:r w:rsidRPr="00972E1D">
          <w:rPr>
            <w:rStyle w:val="Hyperlink"/>
            <w:rFonts w:ascii="Times New Roman" w:hAnsi="Times New Roman"/>
            <w:sz w:val="16"/>
            <w:szCs w:val="16"/>
          </w:rPr>
          <w:t>https://neighbourhood-enlargement.ec.europa.eu/system/files/2023-11/SWD_2023_693%20North%20Macedonia%20report.pdf</w:t>
        </w:r>
      </w:hyperlink>
      <w:r w:rsidRPr="00972E1D">
        <w:rPr>
          <w:rFonts w:ascii="Times New Roman" w:hAnsi="Times New Roman"/>
          <w:sz w:val="16"/>
          <w:szCs w:val="16"/>
        </w:rPr>
        <w:t xml:space="preserve"> </w:t>
      </w:r>
    </w:p>
  </w:footnote>
  <w:footnote w:id="6">
    <w:p w14:paraId="5FED2F2B" w14:textId="77777777" w:rsidR="00D1191A" w:rsidRPr="00972E1D" w:rsidRDefault="00D1191A" w:rsidP="00604B1A">
      <w:pPr>
        <w:pStyle w:val="FootnoteText"/>
        <w:rPr>
          <w:rFonts w:ascii="Times New Roman" w:hAnsi="Times New Roman"/>
          <w:sz w:val="16"/>
          <w:szCs w:val="16"/>
        </w:rPr>
      </w:pPr>
      <w:r w:rsidRPr="00972E1D">
        <w:rPr>
          <w:rStyle w:val="FootnoteReference"/>
          <w:rFonts w:ascii="Times New Roman" w:hAnsi="Times New Roman"/>
          <w:sz w:val="16"/>
          <w:szCs w:val="16"/>
        </w:rPr>
        <w:footnoteRef/>
      </w:r>
      <w:r w:rsidRPr="00972E1D">
        <w:rPr>
          <w:rFonts w:ascii="Times New Roman" w:hAnsi="Times New Roman"/>
          <w:sz w:val="16"/>
          <w:szCs w:val="16"/>
        </w:rPr>
        <w:t xml:space="preserve"> Analiza Vjetore 2022, APP, pg. 13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8E8CC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2D6264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8D4972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C64DD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65CBF5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76846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01E55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A7EB6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B62A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B22FD04"/>
    <w:lvl w:ilvl="0">
      <w:start w:val="1"/>
      <w:numFmt w:val="bullet"/>
      <w:pStyle w:val="ListBullet"/>
      <w:lvlText w:val=""/>
      <w:lvlJc w:val="left"/>
      <w:pPr>
        <w:tabs>
          <w:tab w:val="num" w:pos="900"/>
        </w:tabs>
        <w:ind w:left="900" w:hanging="360"/>
      </w:pPr>
      <w:rPr>
        <w:rFonts w:ascii="Symbol" w:hAnsi="Symbol" w:hint="default"/>
      </w:rPr>
    </w:lvl>
  </w:abstractNum>
  <w:abstractNum w:abstractNumId="10" w15:restartNumberingAfterBreak="0">
    <w:nsid w:val="037605F5"/>
    <w:multiLevelType w:val="hybridMultilevel"/>
    <w:tmpl w:val="8454FC18"/>
    <w:lvl w:ilvl="0" w:tplc="F3EAEB1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C84350"/>
    <w:multiLevelType w:val="hybridMultilevel"/>
    <w:tmpl w:val="939AF0CC"/>
    <w:lvl w:ilvl="0" w:tplc="21FC066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3CC6A07"/>
    <w:multiLevelType w:val="hybridMultilevel"/>
    <w:tmpl w:val="C96E3F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8777EC9"/>
    <w:multiLevelType w:val="multilevel"/>
    <w:tmpl w:val="870EAC0A"/>
    <w:lvl w:ilvl="0">
      <w:start w:val="1"/>
      <w:numFmt w:val="bullet"/>
      <w:lvlText w:val="&gt;"/>
      <w:lvlJc w:val="left"/>
      <w:rPr>
        <w:rFonts w:ascii="Times New Roman" w:eastAsia="Times New Roman" w:hAnsi="Times New Roman" w:cs="Times New Roman"/>
        <w:b w:val="0"/>
        <w:bCs w:val="0"/>
        <w:i w:val="0"/>
        <w:iCs w:val="0"/>
        <w:smallCaps w:val="0"/>
        <w:strike w:val="0"/>
        <w:color w:val="E36C0A"/>
        <w:spacing w:val="0"/>
        <w:w w:val="100"/>
        <w:position w:val="0"/>
        <w:sz w:val="26"/>
        <w:szCs w:val="26"/>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09303A55"/>
    <w:multiLevelType w:val="hybridMultilevel"/>
    <w:tmpl w:val="1BA87E22"/>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31D667B"/>
    <w:multiLevelType w:val="multilevel"/>
    <w:tmpl w:val="AA7E3522"/>
    <w:lvl w:ilvl="0">
      <w:start w:val="1"/>
      <w:numFmt w:val="lowerRoman"/>
      <w:lvlText w:val="%1."/>
      <w:lvlJc w:val="left"/>
      <w:rPr>
        <w:rFonts w:ascii="Times New Roman" w:eastAsia="Times New Roman" w:hAnsi="Times New Roman" w:cs="Times New Roman"/>
        <w:b w:val="0"/>
        <w:bCs w:val="0"/>
        <w:i w:val="0"/>
        <w:iCs w:val="0"/>
        <w:smallCaps w:val="0"/>
        <w:strike w:val="0"/>
        <w:color w:val="E36C0A"/>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4EE231E"/>
    <w:multiLevelType w:val="hybridMultilevel"/>
    <w:tmpl w:val="38825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DFD238B"/>
    <w:multiLevelType w:val="hybridMultilevel"/>
    <w:tmpl w:val="9558EFA8"/>
    <w:lvl w:ilvl="0" w:tplc="EDE64B7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B00254"/>
    <w:multiLevelType w:val="hybridMultilevel"/>
    <w:tmpl w:val="08DE6C42"/>
    <w:lvl w:ilvl="0" w:tplc="4600C116">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124116A"/>
    <w:multiLevelType w:val="hybridMultilevel"/>
    <w:tmpl w:val="FDBCAA94"/>
    <w:lvl w:ilvl="0" w:tplc="FA041138">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1932CB2"/>
    <w:multiLevelType w:val="multilevel"/>
    <w:tmpl w:val="E40A1252"/>
    <w:lvl w:ilvl="0">
      <w:start w:val="1"/>
      <w:numFmt w:val="lowerRoman"/>
      <w:lvlText w:val="%1."/>
      <w:lvlJc w:val="left"/>
      <w:rPr>
        <w:rFonts w:ascii="Times New Roman" w:eastAsia="Times New Roman" w:hAnsi="Times New Roman" w:cs="Times New Roman"/>
        <w:b w:val="0"/>
        <w:bCs w:val="0"/>
        <w:i w:val="0"/>
        <w:iCs w:val="0"/>
        <w:smallCaps w:val="0"/>
        <w:strike w:val="0"/>
        <w:color w:val="E36C0A"/>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2DD3A2F"/>
    <w:multiLevelType w:val="hybridMultilevel"/>
    <w:tmpl w:val="B338F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4051791"/>
    <w:multiLevelType w:val="hybridMultilevel"/>
    <w:tmpl w:val="B63CA33E"/>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3" w15:restartNumberingAfterBreak="0">
    <w:nsid w:val="27DD0587"/>
    <w:multiLevelType w:val="hybridMultilevel"/>
    <w:tmpl w:val="9EEA0CF2"/>
    <w:lvl w:ilvl="0" w:tplc="E3A84520">
      <w:start w:val="1"/>
      <w:numFmt w:val="decimal"/>
      <w:lvlText w:val="%1."/>
      <w:lvlJc w:val="left"/>
      <w:pPr>
        <w:ind w:left="6120" w:hanging="360"/>
      </w:pPr>
      <w:rPr>
        <w:rFonts w:hint="default"/>
        <w:b/>
      </w:rPr>
    </w:lvl>
    <w:lvl w:ilvl="1" w:tplc="FEE88FA8">
      <w:numFmt w:val="bullet"/>
      <w:lvlText w:val="•"/>
      <w:lvlJc w:val="left"/>
      <w:pPr>
        <w:ind w:left="1440" w:hanging="360"/>
      </w:pPr>
      <w:rPr>
        <w:rFonts w:ascii="Cambria" w:eastAsia="Calibri" w:hAnsi="Cambria"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945891"/>
    <w:multiLevelType w:val="hybridMultilevel"/>
    <w:tmpl w:val="DC86AC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486B1F"/>
    <w:multiLevelType w:val="hybridMultilevel"/>
    <w:tmpl w:val="0108DBE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EC32CF2"/>
    <w:multiLevelType w:val="hybridMultilevel"/>
    <w:tmpl w:val="A92ECD56"/>
    <w:lvl w:ilvl="0" w:tplc="43A0DFD0">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F871943"/>
    <w:multiLevelType w:val="multilevel"/>
    <w:tmpl w:val="8F5C2D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5BB0D60"/>
    <w:multiLevelType w:val="hybridMultilevel"/>
    <w:tmpl w:val="8F927D14"/>
    <w:lvl w:ilvl="0" w:tplc="C2224AFC">
      <w:numFmt w:val="bullet"/>
      <w:lvlText w:val="-"/>
      <w:lvlJc w:val="left"/>
      <w:pPr>
        <w:ind w:left="900" w:hanging="360"/>
      </w:pPr>
      <w:rPr>
        <w:rFonts w:ascii="Times New Roman" w:eastAsiaTheme="minorHAnsi" w:hAnsi="Times New Roman" w:cs="Times New Roman" w:hint="default"/>
      </w:rPr>
    </w:lvl>
    <w:lvl w:ilvl="1" w:tplc="04090003">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9" w15:restartNumberingAfterBreak="0">
    <w:nsid w:val="44B93ED8"/>
    <w:multiLevelType w:val="hybridMultilevel"/>
    <w:tmpl w:val="919A30E8"/>
    <w:lvl w:ilvl="0" w:tplc="4D8435A6">
      <w:start w:val="1"/>
      <w:numFmt w:val="lowerLetter"/>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0" w15:restartNumberingAfterBreak="0">
    <w:nsid w:val="46C947DF"/>
    <w:multiLevelType w:val="multilevel"/>
    <w:tmpl w:val="0A548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B1073B4"/>
    <w:multiLevelType w:val="multilevel"/>
    <w:tmpl w:val="0C78DAB0"/>
    <w:lvl w:ilvl="0">
      <w:start w:val="1"/>
      <w:numFmt w:val="bullet"/>
      <w:lvlText w:val="❖"/>
      <w:lvlJc w:val="left"/>
      <w:rPr>
        <w:rFonts w:ascii="Arial" w:eastAsia="Arial" w:hAnsi="Arial" w:cs="Arial"/>
        <w:b w:val="0"/>
        <w:bCs w:val="0"/>
        <w:i w:val="0"/>
        <w:iCs w:val="0"/>
        <w:smallCaps w:val="0"/>
        <w:strike w:val="0"/>
        <w:color w:val="2E74B5"/>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CE414F6"/>
    <w:multiLevelType w:val="hybridMultilevel"/>
    <w:tmpl w:val="9F8059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D631A87"/>
    <w:multiLevelType w:val="hybridMultilevel"/>
    <w:tmpl w:val="7AD60482"/>
    <w:lvl w:ilvl="0" w:tplc="5CE2C154">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F996393"/>
    <w:multiLevelType w:val="hybridMultilevel"/>
    <w:tmpl w:val="A29A7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EB759D"/>
    <w:multiLevelType w:val="hybridMultilevel"/>
    <w:tmpl w:val="CF660BBE"/>
    <w:lvl w:ilvl="0" w:tplc="041C000D">
      <w:start w:val="1"/>
      <w:numFmt w:val="bullet"/>
      <w:lvlText w:val=""/>
      <w:lvlJc w:val="left"/>
      <w:pPr>
        <w:ind w:left="720" w:hanging="360"/>
      </w:pPr>
      <w:rPr>
        <w:rFonts w:ascii="Wingdings" w:hAnsi="Wingdings" w:hint="default"/>
      </w:rPr>
    </w:lvl>
    <w:lvl w:ilvl="1" w:tplc="041C0003">
      <w:start w:val="1"/>
      <w:numFmt w:val="bullet"/>
      <w:lvlText w:val="o"/>
      <w:lvlJc w:val="left"/>
      <w:pPr>
        <w:ind w:left="1440" w:hanging="360"/>
      </w:pPr>
      <w:rPr>
        <w:rFonts w:ascii="Courier New" w:hAnsi="Courier New" w:cs="Courier New" w:hint="default"/>
      </w:rPr>
    </w:lvl>
    <w:lvl w:ilvl="2" w:tplc="041C0005">
      <w:start w:val="1"/>
      <w:numFmt w:val="bullet"/>
      <w:lvlText w:val=""/>
      <w:lvlJc w:val="left"/>
      <w:pPr>
        <w:ind w:left="2160" w:hanging="360"/>
      </w:pPr>
      <w:rPr>
        <w:rFonts w:ascii="Wingdings" w:hAnsi="Wingdings" w:hint="default"/>
      </w:rPr>
    </w:lvl>
    <w:lvl w:ilvl="3" w:tplc="041C0001">
      <w:start w:val="1"/>
      <w:numFmt w:val="bullet"/>
      <w:lvlText w:val=""/>
      <w:lvlJc w:val="left"/>
      <w:pPr>
        <w:ind w:left="2880" w:hanging="360"/>
      </w:pPr>
      <w:rPr>
        <w:rFonts w:ascii="Symbol" w:hAnsi="Symbol" w:hint="default"/>
      </w:rPr>
    </w:lvl>
    <w:lvl w:ilvl="4" w:tplc="041C0003">
      <w:start w:val="1"/>
      <w:numFmt w:val="bullet"/>
      <w:lvlText w:val="o"/>
      <w:lvlJc w:val="left"/>
      <w:pPr>
        <w:ind w:left="3600" w:hanging="360"/>
      </w:pPr>
      <w:rPr>
        <w:rFonts w:ascii="Courier New" w:hAnsi="Courier New" w:cs="Courier New" w:hint="default"/>
      </w:rPr>
    </w:lvl>
    <w:lvl w:ilvl="5" w:tplc="041C0005">
      <w:start w:val="1"/>
      <w:numFmt w:val="bullet"/>
      <w:lvlText w:val=""/>
      <w:lvlJc w:val="left"/>
      <w:pPr>
        <w:ind w:left="4320" w:hanging="360"/>
      </w:pPr>
      <w:rPr>
        <w:rFonts w:ascii="Wingdings" w:hAnsi="Wingdings" w:hint="default"/>
      </w:rPr>
    </w:lvl>
    <w:lvl w:ilvl="6" w:tplc="041C0001">
      <w:start w:val="1"/>
      <w:numFmt w:val="bullet"/>
      <w:lvlText w:val=""/>
      <w:lvlJc w:val="left"/>
      <w:pPr>
        <w:ind w:left="5040" w:hanging="360"/>
      </w:pPr>
      <w:rPr>
        <w:rFonts w:ascii="Symbol" w:hAnsi="Symbol" w:hint="default"/>
      </w:rPr>
    </w:lvl>
    <w:lvl w:ilvl="7" w:tplc="041C0003">
      <w:start w:val="1"/>
      <w:numFmt w:val="bullet"/>
      <w:lvlText w:val="o"/>
      <w:lvlJc w:val="left"/>
      <w:pPr>
        <w:ind w:left="5760" w:hanging="360"/>
      </w:pPr>
      <w:rPr>
        <w:rFonts w:ascii="Courier New" w:hAnsi="Courier New" w:cs="Courier New" w:hint="default"/>
      </w:rPr>
    </w:lvl>
    <w:lvl w:ilvl="8" w:tplc="041C0005">
      <w:start w:val="1"/>
      <w:numFmt w:val="bullet"/>
      <w:lvlText w:val=""/>
      <w:lvlJc w:val="left"/>
      <w:pPr>
        <w:ind w:left="6480" w:hanging="360"/>
      </w:pPr>
      <w:rPr>
        <w:rFonts w:ascii="Wingdings" w:hAnsi="Wingdings" w:hint="default"/>
      </w:rPr>
    </w:lvl>
  </w:abstractNum>
  <w:abstractNum w:abstractNumId="36" w15:restartNumberingAfterBreak="0">
    <w:nsid w:val="5C433DF5"/>
    <w:multiLevelType w:val="hybridMultilevel"/>
    <w:tmpl w:val="022457F4"/>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37" w15:restartNumberingAfterBreak="0">
    <w:nsid w:val="5E360942"/>
    <w:multiLevelType w:val="hybridMultilevel"/>
    <w:tmpl w:val="F69C876C"/>
    <w:lvl w:ilvl="0" w:tplc="D44CE712">
      <w:start w:val="1"/>
      <w:numFmt w:val="decimal"/>
      <w:lvlText w:val="%1."/>
      <w:lvlJc w:val="left"/>
      <w:pPr>
        <w:ind w:left="720" w:hanging="360"/>
      </w:pPr>
      <w:rPr>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2D66CF7"/>
    <w:multiLevelType w:val="hybridMultilevel"/>
    <w:tmpl w:val="FDC066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3B02A84"/>
    <w:multiLevelType w:val="multilevel"/>
    <w:tmpl w:val="8ACAEC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641834F5"/>
    <w:multiLevelType w:val="multilevel"/>
    <w:tmpl w:val="B3D81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5176EFD"/>
    <w:multiLevelType w:val="hybridMultilevel"/>
    <w:tmpl w:val="31DE57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7C3730F"/>
    <w:multiLevelType w:val="hybridMultilevel"/>
    <w:tmpl w:val="D0C25F52"/>
    <w:lvl w:ilvl="0" w:tplc="F3EAEB18">
      <w:start w:val="1"/>
      <w:numFmt w:val="bullet"/>
      <w:lvlText w:val="→"/>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BA7363C"/>
    <w:multiLevelType w:val="multilevel"/>
    <w:tmpl w:val="9BD0F8C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CB661DD"/>
    <w:multiLevelType w:val="hybridMultilevel"/>
    <w:tmpl w:val="6434B448"/>
    <w:lvl w:ilvl="0" w:tplc="0809000D">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78355AD9"/>
    <w:multiLevelType w:val="hybridMultilevel"/>
    <w:tmpl w:val="E41457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AF42BEF"/>
    <w:multiLevelType w:val="multilevel"/>
    <w:tmpl w:val="7A3CB768"/>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EFB33EF"/>
    <w:multiLevelType w:val="multilevel"/>
    <w:tmpl w:val="25EC247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16cid:durableId="2124835094">
    <w:abstractNumId w:val="20"/>
  </w:num>
  <w:num w:numId="2" w16cid:durableId="26105537">
    <w:abstractNumId w:val="13"/>
  </w:num>
  <w:num w:numId="3" w16cid:durableId="137235104">
    <w:abstractNumId w:val="46"/>
  </w:num>
  <w:num w:numId="4" w16cid:durableId="35736644">
    <w:abstractNumId w:val="31"/>
  </w:num>
  <w:num w:numId="5" w16cid:durableId="945037410">
    <w:abstractNumId w:val="15"/>
  </w:num>
  <w:num w:numId="6" w16cid:durableId="711534237">
    <w:abstractNumId w:val="43"/>
  </w:num>
  <w:num w:numId="7" w16cid:durableId="905071173">
    <w:abstractNumId w:val="9"/>
  </w:num>
  <w:num w:numId="8" w16cid:durableId="657346425">
    <w:abstractNumId w:val="7"/>
  </w:num>
  <w:num w:numId="9" w16cid:durableId="92095270">
    <w:abstractNumId w:val="6"/>
  </w:num>
  <w:num w:numId="10" w16cid:durableId="1612394290">
    <w:abstractNumId w:val="5"/>
  </w:num>
  <w:num w:numId="11" w16cid:durableId="177501632">
    <w:abstractNumId w:val="4"/>
  </w:num>
  <w:num w:numId="12" w16cid:durableId="268778291">
    <w:abstractNumId w:val="8"/>
  </w:num>
  <w:num w:numId="13" w16cid:durableId="507603470">
    <w:abstractNumId w:val="3"/>
  </w:num>
  <w:num w:numId="14" w16cid:durableId="2144032494">
    <w:abstractNumId w:val="2"/>
  </w:num>
  <w:num w:numId="15" w16cid:durableId="298613055">
    <w:abstractNumId w:val="1"/>
  </w:num>
  <w:num w:numId="16" w16cid:durableId="250818143">
    <w:abstractNumId w:val="0"/>
  </w:num>
  <w:num w:numId="17" w16cid:durableId="977147370">
    <w:abstractNumId w:val="33"/>
  </w:num>
  <w:num w:numId="18" w16cid:durableId="2037339905">
    <w:abstractNumId w:val="12"/>
  </w:num>
  <w:num w:numId="19" w16cid:durableId="107161172">
    <w:abstractNumId w:val="11"/>
  </w:num>
  <w:num w:numId="20" w16cid:durableId="15083679">
    <w:abstractNumId w:val="14"/>
  </w:num>
  <w:num w:numId="21" w16cid:durableId="317998984">
    <w:abstractNumId w:val="38"/>
  </w:num>
  <w:num w:numId="22" w16cid:durableId="1538003260">
    <w:abstractNumId w:val="27"/>
  </w:num>
  <w:num w:numId="23" w16cid:durableId="1992244621">
    <w:abstractNumId w:val="34"/>
  </w:num>
  <w:num w:numId="24" w16cid:durableId="563369204">
    <w:abstractNumId w:val="32"/>
  </w:num>
  <w:num w:numId="25" w16cid:durableId="82647732">
    <w:abstractNumId w:val="35"/>
  </w:num>
  <w:num w:numId="26" w16cid:durableId="650208058">
    <w:abstractNumId w:val="22"/>
  </w:num>
  <w:num w:numId="27" w16cid:durableId="1055466314">
    <w:abstractNumId w:val="23"/>
  </w:num>
  <w:num w:numId="28" w16cid:durableId="1153912070">
    <w:abstractNumId w:val="40"/>
  </w:num>
  <w:num w:numId="29" w16cid:durableId="2016959831">
    <w:abstractNumId w:val="30"/>
  </w:num>
  <w:num w:numId="30" w16cid:durableId="1603536715">
    <w:abstractNumId w:val="36"/>
  </w:num>
  <w:num w:numId="31" w16cid:durableId="2083749006">
    <w:abstractNumId w:val="19"/>
  </w:num>
  <w:num w:numId="32" w16cid:durableId="340401172">
    <w:abstractNumId w:val="47"/>
  </w:num>
  <w:num w:numId="33" w16cid:durableId="1302030278">
    <w:abstractNumId w:val="26"/>
  </w:num>
  <w:num w:numId="34" w16cid:durableId="1922984487">
    <w:abstractNumId w:val="44"/>
  </w:num>
  <w:num w:numId="35" w16cid:durableId="648636180">
    <w:abstractNumId w:val="41"/>
  </w:num>
  <w:num w:numId="36" w16cid:durableId="110786810">
    <w:abstractNumId w:val="17"/>
  </w:num>
  <w:num w:numId="37" w16cid:durableId="164592703">
    <w:abstractNumId w:val="10"/>
  </w:num>
  <w:num w:numId="38" w16cid:durableId="2014650351">
    <w:abstractNumId w:val="42"/>
  </w:num>
  <w:num w:numId="39" w16cid:durableId="1517957520">
    <w:abstractNumId w:val="28"/>
  </w:num>
  <w:num w:numId="40" w16cid:durableId="76558384">
    <w:abstractNumId w:val="25"/>
  </w:num>
  <w:num w:numId="41" w16cid:durableId="119157294">
    <w:abstractNumId w:val="29"/>
  </w:num>
  <w:num w:numId="42" w16cid:durableId="1576815897">
    <w:abstractNumId w:val="24"/>
  </w:num>
  <w:num w:numId="43" w16cid:durableId="1843277767">
    <w:abstractNumId w:val="45"/>
  </w:num>
  <w:num w:numId="44" w16cid:durableId="1256329762">
    <w:abstractNumId w:val="18"/>
  </w:num>
  <w:num w:numId="45" w16cid:durableId="1079332675">
    <w:abstractNumId w:val="37"/>
  </w:num>
  <w:num w:numId="46" w16cid:durableId="380600022">
    <w:abstractNumId w:val="21"/>
  </w:num>
  <w:num w:numId="47" w16cid:durableId="1625962602">
    <w:abstractNumId w:val="39"/>
  </w:num>
  <w:num w:numId="48" w16cid:durableId="995914634">
    <w:abstractNumId w:val="9"/>
  </w:num>
  <w:num w:numId="49" w16cid:durableId="233009632">
    <w:abstractNumId w:val="9"/>
  </w:num>
  <w:num w:numId="50" w16cid:durableId="84026893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7A6C"/>
    <w:rsid w:val="00001CFB"/>
    <w:rsid w:val="00003082"/>
    <w:rsid w:val="00003737"/>
    <w:rsid w:val="00004C3D"/>
    <w:rsid w:val="00004CA0"/>
    <w:rsid w:val="00005C2D"/>
    <w:rsid w:val="000068DF"/>
    <w:rsid w:val="00010077"/>
    <w:rsid w:val="00011DE3"/>
    <w:rsid w:val="0001407B"/>
    <w:rsid w:val="00015893"/>
    <w:rsid w:val="00015CDD"/>
    <w:rsid w:val="00017E94"/>
    <w:rsid w:val="000214BD"/>
    <w:rsid w:val="000215D0"/>
    <w:rsid w:val="00022D18"/>
    <w:rsid w:val="0002485B"/>
    <w:rsid w:val="00025825"/>
    <w:rsid w:val="00026672"/>
    <w:rsid w:val="000269C2"/>
    <w:rsid w:val="00026BD2"/>
    <w:rsid w:val="000300E5"/>
    <w:rsid w:val="0003252C"/>
    <w:rsid w:val="00032D21"/>
    <w:rsid w:val="00034467"/>
    <w:rsid w:val="00034FBA"/>
    <w:rsid w:val="00036978"/>
    <w:rsid w:val="00037B39"/>
    <w:rsid w:val="00037DB6"/>
    <w:rsid w:val="00041501"/>
    <w:rsid w:val="00042396"/>
    <w:rsid w:val="0004371F"/>
    <w:rsid w:val="000470B5"/>
    <w:rsid w:val="000515E4"/>
    <w:rsid w:val="00052135"/>
    <w:rsid w:val="00052909"/>
    <w:rsid w:val="00053F4C"/>
    <w:rsid w:val="0005411F"/>
    <w:rsid w:val="00055198"/>
    <w:rsid w:val="00056FB3"/>
    <w:rsid w:val="000607A8"/>
    <w:rsid w:val="000616B8"/>
    <w:rsid w:val="0006256F"/>
    <w:rsid w:val="00062896"/>
    <w:rsid w:val="00062D28"/>
    <w:rsid w:val="00064AF3"/>
    <w:rsid w:val="00065058"/>
    <w:rsid w:val="00065677"/>
    <w:rsid w:val="0006691C"/>
    <w:rsid w:val="00066A4D"/>
    <w:rsid w:val="00066E3C"/>
    <w:rsid w:val="00070D0A"/>
    <w:rsid w:val="00070F65"/>
    <w:rsid w:val="00072961"/>
    <w:rsid w:val="00076A50"/>
    <w:rsid w:val="000805BE"/>
    <w:rsid w:val="00081CFF"/>
    <w:rsid w:val="00083C4B"/>
    <w:rsid w:val="00084999"/>
    <w:rsid w:val="00085ADA"/>
    <w:rsid w:val="00085C3E"/>
    <w:rsid w:val="00086478"/>
    <w:rsid w:val="0008777D"/>
    <w:rsid w:val="00087A7B"/>
    <w:rsid w:val="00087BE0"/>
    <w:rsid w:val="00087D30"/>
    <w:rsid w:val="00087E3E"/>
    <w:rsid w:val="00090212"/>
    <w:rsid w:val="00091622"/>
    <w:rsid w:val="00091817"/>
    <w:rsid w:val="00091A18"/>
    <w:rsid w:val="000952BD"/>
    <w:rsid w:val="00096B92"/>
    <w:rsid w:val="00097A26"/>
    <w:rsid w:val="000A0AF4"/>
    <w:rsid w:val="000A1B68"/>
    <w:rsid w:val="000A22EC"/>
    <w:rsid w:val="000A371A"/>
    <w:rsid w:val="000B03A7"/>
    <w:rsid w:val="000B1DFF"/>
    <w:rsid w:val="000B1F15"/>
    <w:rsid w:val="000B2B96"/>
    <w:rsid w:val="000B4A23"/>
    <w:rsid w:val="000B5933"/>
    <w:rsid w:val="000B6619"/>
    <w:rsid w:val="000B7D78"/>
    <w:rsid w:val="000B7E2A"/>
    <w:rsid w:val="000C0132"/>
    <w:rsid w:val="000C2795"/>
    <w:rsid w:val="000C6C95"/>
    <w:rsid w:val="000D20AF"/>
    <w:rsid w:val="000D251D"/>
    <w:rsid w:val="000D2C05"/>
    <w:rsid w:val="000D31FD"/>
    <w:rsid w:val="000D59B5"/>
    <w:rsid w:val="000D624F"/>
    <w:rsid w:val="000E19D4"/>
    <w:rsid w:val="000E2C96"/>
    <w:rsid w:val="000E320C"/>
    <w:rsid w:val="000E360E"/>
    <w:rsid w:val="000E52D1"/>
    <w:rsid w:val="000E63DD"/>
    <w:rsid w:val="000E64B4"/>
    <w:rsid w:val="000E75F9"/>
    <w:rsid w:val="000F0D3C"/>
    <w:rsid w:val="000F19AC"/>
    <w:rsid w:val="000F1EA3"/>
    <w:rsid w:val="000F3196"/>
    <w:rsid w:val="000F327E"/>
    <w:rsid w:val="000F4545"/>
    <w:rsid w:val="000F6B08"/>
    <w:rsid w:val="000F6DD7"/>
    <w:rsid w:val="000F7207"/>
    <w:rsid w:val="001001EA"/>
    <w:rsid w:val="001029AE"/>
    <w:rsid w:val="00105716"/>
    <w:rsid w:val="001064F9"/>
    <w:rsid w:val="001067E1"/>
    <w:rsid w:val="001067E6"/>
    <w:rsid w:val="00107615"/>
    <w:rsid w:val="00107775"/>
    <w:rsid w:val="0011032D"/>
    <w:rsid w:val="0011116E"/>
    <w:rsid w:val="00112635"/>
    <w:rsid w:val="001136C8"/>
    <w:rsid w:val="00114F54"/>
    <w:rsid w:val="001163FE"/>
    <w:rsid w:val="00117CF6"/>
    <w:rsid w:val="0012099F"/>
    <w:rsid w:val="00120A2F"/>
    <w:rsid w:val="00122249"/>
    <w:rsid w:val="00122955"/>
    <w:rsid w:val="00122AAB"/>
    <w:rsid w:val="00124C55"/>
    <w:rsid w:val="00124C8D"/>
    <w:rsid w:val="00127A2E"/>
    <w:rsid w:val="00127AD8"/>
    <w:rsid w:val="0013043B"/>
    <w:rsid w:val="00131178"/>
    <w:rsid w:val="00134E8F"/>
    <w:rsid w:val="001371CE"/>
    <w:rsid w:val="001375FD"/>
    <w:rsid w:val="00137A1F"/>
    <w:rsid w:val="00141A7D"/>
    <w:rsid w:val="00142938"/>
    <w:rsid w:val="00142C88"/>
    <w:rsid w:val="001478C4"/>
    <w:rsid w:val="00153771"/>
    <w:rsid w:val="001539A8"/>
    <w:rsid w:val="0015417B"/>
    <w:rsid w:val="00155257"/>
    <w:rsid w:val="00155A61"/>
    <w:rsid w:val="00156147"/>
    <w:rsid w:val="001578B9"/>
    <w:rsid w:val="00157A6C"/>
    <w:rsid w:val="001608C6"/>
    <w:rsid w:val="00162D63"/>
    <w:rsid w:val="00166EB5"/>
    <w:rsid w:val="00173079"/>
    <w:rsid w:val="00173B6A"/>
    <w:rsid w:val="0017686F"/>
    <w:rsid w:val="00177E7B"/>
    <w:rsid w:val="00180143"/>
    <w:rsid w:val="00180830"/>
    <w:rsid w:val="0018092E"/>
    <w:rsid w:val="00181879"/>
    <w:rsid w:val="00182765"/>
    <w:rsid w:val="00184D11"/>
    <w:rsid w:val="001850CC"/>
    <w:rsid w:val="001855C7"/>
    <w:rsid w:val="001867A1"/>
    <w:rsid w:val="00186CA4"/>
    <w:rsid w:val="00186D1F"/>
    <w:rsid w:val="00186F59"/>
    <w:rsid w:val="00187395"/>
    <w:rsid w:val="0019056E"/>
    <w:rsid w:val="00190A00"/>
    <w:rsid w:val="00193411"/>
    <w:rsid w:val="001935B8"/>
    <w:rsid w:val="001935D1"/>
    <w:rsid w:val="00194EEC"/>
    <w:rsid w:val="001952DD"/>
    <w:rsid w:val="001A0C0D"/>
    <w:rsid w:val="001A0DD5"/>
    <w:rsid w:val="001A54AF"/>
    <w:rsid w:val="001A5E6D"/>
    <w:rsid w:val="001A6508"/>
    <w:rsid w:val="001A7C60"/>
    <w:rsid w:val="001B1F02"/>
    <w:rsid w:val="001B27DC"/>
    <w:rsid w:val="001B34AA"/>
    <w:rsid w:val="001B3537"/>
    <w:rsid w:val="001B4FF3"/>
    <w:rsid w:val="001B644F"/>
    <w:rsid w:val="001B6A53"/>
    <w:rsid w:val="001B6B46"/>
    <w:rsid w:val="001B6F85"/>
    <w:rsid w:val="001C0611"/>
    <w:rsid w:val="001C0E5C"/>
    <w:rsid w:val="001C222A"/>
    <w:rsid w:val="001C5D46"/>
    <w:rsid w:val="001C5DF0"/>
    <w:rsid w:val="001C7504"/>
    <w:rsid w:val="001D1156"/>
    <w:rsid w:val="001D2898"/>
    <w:rsid w:val="001D33AF"/>
    <w:rsid w:val="001D3CEE"/>
    <w:rsid w:val="001D6DB5"/>
    <w:rsid w:val="001E0255"/>
    <w:rsid w:val="001E12D1"/>
    <w:rsid w:val="001E1985"/>
    <w:rsid w:val="001E208C"/>
    <w:rsid w:val="001E2916"/>
    <w:rsid w:val="001E2F66"/>
    <w:rsid w:val="001E5059"/>
    <w:rsid w:val="001F0AA7"/>
    <w:rsid w:val="001F0D5A"/>
    <w:rsid w:val="001F1D75"/>
    <w:rsid w:val="001F1F12"/>
    <w:rsid w:val="001F216B"/>
    <w:rsid w:val="001F3BCA"/>
    <w:rsid w:val="001F576A"/>
    <w:rsid w:val="001F5BCB"/>
    <w:rsid w:val="001F7716"/>
    <w:rsid w:val="001F7C6C"/>
    <w:rsid w:val="00201137"/>
    <w:rsid w:val="00201B27"/>
    <w:rsid w:val="002022D4"/>
    <w:rsid w:val="00205077"/>
    <w:rsid w:val="0020678F"/>
    <w:rsid w:val="0020745D"/>
    <w:rsid w:val="0020785D"/>
    <w:rsid w:val="00210CAA"/>
    <w:rsid w:val="00212E1F"/>
    <w:rsid w:val="00213F85"/>
    <w:rsid w:val="0021733B"/>
    <w:rsid w:val="00221260"/>
    <w:rsid w:val="00222BB7"/>
    <w:rsid w:val="00223E38"/>
    <w:rsid w:val="00224AAE"/>
    <w:rsid w:val="00224B32"/>
    <w:rsid w:val="00225212"/>
    <w:rsid w:val="00227319"/>
    <w:rsid w:val="00227D70"/>
    <w:rsid w:val="00230E43"/>
    <w:rsid w:val="002324C6"/>
    <w:rsid w:val="00232D37"/>
    <w:rsid w:val="0023478B"/>
    <w:rsid w:val="00236128"/>
    <w:rsid w:val="00236A8F"/>
    <w:rsid w:val="00236E97"/>
    <w:rsid w:val="00236F14"/>
    <w:rsid w:val="00237569"/>
    <w:rsid w:val="00240DE5"/>
    <w:rsid w:val="00244E9F"/>
    <w:rsid w:val="00245449"/>
    <w:rsid w:val="00246EF2"/>
    <w:rsid w:val="00252485"/>
    <w:rsid w:val="00254236"/>
    <w:rsid w:val="00255CAC"/>
    <w:rsid w:val="00255FD5"/>
    <w:rsid w:val="00256E21"/>
    <w:rsid w:val="00260611"/>
    <w:rsid w:val="0026105F"/>
    <w:rsid w:val="00261BB0"/>
    <w:rsid w:val="002632E6"/>
    <w:rsid w:val="00263931"/>
    <w:rsid w:val="002706F7"/>
    <w:rsid w:val="00270882"/>
    <w:rsid w:val="00271226"/>
    <w:rsid w:val="00271460"/>
    <w:rsid w:val="00273138"/>
    <w:rsid w:val="0027434B"/>
    <w:rsid w:val="0027486D"/>
    <w:rsid w:val="00274C35"/>
    <w:rsid w:val="00275292"/>
    <w:rsid w:val="00275A82"/>
    <w:rsid w:val="0027659C"/>
    <w:rsid w:val="00276CF3"/>
    <w:rsid w:val="00276D8C"/>
    <w:rsid w:val="00277814"/>
    <w:rsid w:val="0028060F"/>
    <w:rsid w:val="002823B3"/>
    <w:rsid w:val="00283EBB"/>
    <w:rsid w:val="00285FF8"/>
    <w:rsid w:val="00290C88"/>
    <w:rsid w:val="0029106D"/>
    <w:rsid w:val="002910B6"/>
    <w:rsid w:val="0029462B"/>
    <w:rsid w:val="00294D6A"/>
    <w:rsid w:val="00294FA3"/>
    <w:rsid w:val="002952F7"/>
    <w:rsid w:val="0029565D"/>
    <w:rsid w:val="002958EC"/>
    <w:rsid w:val="00296393"/>
    <w:rsid w:val="002A0344"/>
    <w:rsid w:val="002A0442"/>
    <w:rsid w:val="002A0EEE"/>
    <w:rsid w:val="002B2039"/>
    <w:rsid w:val="002B26F5"/>
    <w:rsid w:val="002B29D0"/>
    <w:rsid w:val="002B67E5"/>
    <w:rsid w:val="002C0987"/>
    <w:rsid w:val="002C1CE1"/>
    <w:rsid w:val="002C1FD7"/>
    <w:rsid w:val="002C2600"/>
    <w:rsid w:val="002C2FFD"/>
    <w:rsid w:val="002C3A8E"/>
    <w:rsid w:val="002C471B"/>
    <w:rsid w:val="002C545A"/>
    <w:rsid w:val="002C709E"/>
    <w:rsid w:val="002C740D"/>
    <w:rsid w:val="002C760A"/>
    <w:rsid w:val="002D01D6"/>
    <w:rsid w:val="002D1740"/>
    <w:rsid w:val="002D22E6"/>
    <w:rsid w:val="002D2F22"/>
    <w:rsid w:val="002D4B6F"/>
    <w:rsid w:val="002D5752"/>
    <w:rsid w:val="002D6A92"/>
    <w:rsid w:val="002D75DD"/>
    <w:rsid w:val="002E13FF"/>
    <w:rsid w:val="002E2343"/>
    <w:rsid w:val="002F104D"/>
    <w:rsid w:val="002F1A3D"/>
    <w:rsid w:val="002F38EC"/>
    <w:rsid w:val="002F3C03"/>
    <w:rsid w:val="002F4AE7"/>
    <w:rsid w:val="002F5016"/>
    <w:rsid w:val="002F5BB2"/>
    <w:rsid w:val="002F5BEB"/>
    <w:rsid w:val="002F6791"/>
    <w:rsid w:val="002F6BF0"/>
    <w:rsid w:val="002F6FE7"/>
    <w:rsid w:val="002F7EA3"/>
    <w:rsid w:val="00300B5D"/>
    <w:rsid w:val="0030100C"/>
    <w:rsid w:val="003020A6"/>
    <w:rsid w:val="00302405"/>
    <w:rsid w:val="00303DE7"/>
    <w:rsid w:val="0030448E"/>
    <w:rsid w:val="00311540"/>
    <w:rsid w:val="00311E30"/>
    <w:rsid w:val="00311FDE"/>
    <w:rsid w:val="003137C7"/>
    <w:rsid w:val="00313B67"/>
    <w:rsid w:val="0031427D"/>
    <w:rsid w:val="00314C3B"/>
    <w:rsid w:val="003152B0"/>
    <w:rsid w:val="00315E07"/>
    <w:rsid w:val="003209D0"/>
    <w:rsid w:val="0032269D"/>
    <w:rsid w:val="00322E52"/>
    <w:rsid w:val="0032391E"/>
    <w:rsid w:val="003279F5"/>
    <w:rsid w:val="003317E7"/>
    <w:rsid w:val="0033285F"/>
    <w:rsid w:val="003330FA"/>
    <w:rsid w:val="00335979"/>
    <w:rsid w:val="00340A51"/>
    <w:rsid w:val="00340EC4"/>
    <w:rsid w:val="00341026"/>
    <w:rsid w:val="00341224"/>
    <w:rsid w:val="0034272C"/>
    <w:rsid w:val="003439D6"/>
    <w:rsid w:val="00343FA2"/>
    <w:rsid w:val="003443B5"/>
    <w:rsid w:val="00344FD4"/>
    <w:rsid w:val="00345A05"/>
    <w:rsid w:val="00345E05"/>
    <w:rsid w:val="00346140"/>
    <w:rsid w:val="003470B4"/>
    <w:rsid w:val="003475B9"/>
    <w:rsid w:val="00353160"/>
    <w:rsid w:val="00354D2E"/>
    <w:rsid w:val="0035594C"/>
    <w:rsid w:val="00356739"/>
    <w:rsid w:val="00356A79"/>
    <w:rsid w:val="00360232"/>
    <w:rsid w:val="003618AD"/>
    <w:rsid w:val="00362108"/>
    <w:rsid w:val="00362B34"/>
    <w:rsid w:val="00362DFF"/>
    <w:rsid w:val="00363685"/>
    <w:rsid w:val="003641BE"/>
    <w:rsid w:val="00364A5B"/>
    <w:rsid w:val="0036633D"/>
    <w:rsid w:val="003664FE"/>
    <w:rsid w:val="00367255"/>
    <w:rsid w:val="003719A6"/>
    <w:rsid w:val="00374556"/>
    <w:rsid w:val="003770F5"/>
    <w:rsid w:val="0038015A"/>
    <w:rsid w:val="00381CF7"/>
    <w:rsid w:val="00381D43"/>
    <w:rsid w:val="00381F41"/>
    <w:rsid w:val="00382F80"/>
    <w:rsid w:val="00386858"/>
    <w:rsid w:val="003907AD"/>
    <w:rsid w:val="00393D01"/>
    <w:rsid w:val="0039421D"/>
    <w:rsid w:val="003953C1"/>
    <w:rsid w:val="00395CFE"/>
    <w:rsid w:val="00395E9B"/>
    <w:rsid w:val="003963D0"/>
    <w:rsid w:val="003979A5"/>
    <w:rsid w:val="00397AD7"/>
    <w:rsid w:val="003A0AEE"/>
    <w:rsid w:val="003A1497"/>
    <w:rsid w:val="003A18A9"/>
    <w:rsid w:val="003A1C08"/>
    <w:rsid w:val="003A24E7"/>
    <w:rsid w:val="003A2689"/>
    <w:rsid w:val="003A38DA"/>
    <w:rsid w:val="003A3E88"/>
    <w:rsid w:val="003A575B"/>
    <w:rsid w:val="003B057D"/>
    <w:rsid w:val="003B144D"/>
    <w:rsid w:val="003B1506"/>
    <w:rsid w:val="003B1954"/>
    <w:rsid w:val="003B267B"/>
    <w:rsid w:val="003B727B"/>
    <w:rsid w:val="003B7E46"/>
    <w:rsid w:val="003B7FA5"/>
    <w:rsid w:val="003C0244"/>
    <w:rsid w:val="003C0586"/>
    <w:rsid w:val="003C0AB4"/>
    <w:rsid w:val="003C1243"/>
    <w:rsid w:val="003C1955"/>
    <w:rsid w:val="003C1972"/>
    <w:rsid w:val="003C204F"/>
    <w:rsid w:val="003C2AC6"/>
    <w:rsid w:val="003C3414"/>
    <w:rsid w:val="003C35BA"/>
    <w:rsid w:val="003C3962"/>
    <w:rsid w:val="003C4272"/>
    <w:rsid w:val="003C5086"/>
    <w:rsid w:val="003C5FEC"/>
    <w:rsid w:val="003C6B4E"/>
    <w:rsid w:val="003C7048"/>
    <w:rsid w:val="003C7A53"/>
    <w:rsid w:val="003D1729"/>
    <w:rsid w:val="003D1DE0"/>
    <w:rsid w:val="003D2BD1"/>
    <w:rsid w:val="003D6DC9"/>
    <w:rsid w:val="003D707A"/>
    <w:rsid w:val="003D71F2"/>
    <w:rsid w:val="003D769C"/>
    <w:rsid w:val="003D7A72"/>
    <w:rsid w:val="003D7FA1"/>
    <w:rsid w:val="003E08C8"/>
    <w:rsid w:val="003E1AA9"/>
    <w:rsid w:val="003E27B0"/>
    <w:rsid w:val="003E44F0"/>
    <w:rsid w:val="003E492C"/>
    <w:rsid w:val="003E7296"/>
    <w:rsid w:val="003E72A1"/>
    <w:rsid w:val="003F1A97"/>
    <w:rsid w:val="003F1AFF"/>
    <w:rsid w:val="003F1D7E"/>
    <w:rsid w:val="003F1FE1"/>
    <w:rsid w:val="003F259B"/>
    <w:rsid w:val="003F44D9"/>
    <w:rsid w:val="003F4D06"/>
    <w:rsid w:val="003F6017"/>
    <w:rsid w:val="003F756E"/>
    <w:rsid w:val="00402D72"/>
    <w:rsid w:val="0040368A"/>
    <w:rsid w:val="00403E9E"/>
    <w:rsid w:val="00404E27"/>
    <w:rsid w:val="00407474"/>
    <w:rsid w:val="00410C03"/>
    <w:rsid w:val="004123FE"/>
    <w:rsid w:val="00412730"/>
    <w:rsid w:val="00412C31"/>
    <w:rsid w:val="00414693"/>
    <w:rsid w:val="0041481A"/>
    <w:rsid w:val="00415518"/>
    <w:rsid w:val="00415C03"/>
    <w:rsid w:val="0041668C"/>
    <w:rsid w:val="00420013"/>
    <w:rsid w:val="004201FE"/>
    <w:rsid w:val="004225D9"/>
    <w:rsid w:val="00423C82"/>
    <w:rsid w:val="00423DD2"/>
    <w:rsid w:val="00423E75"/>
    <w:rsid w:val="0042445B"/>
    <w:rsid w:val="00424C0B"/>
    <w:rsid w:val="0042650D"/>
    <w:rsid w:val="00426965"/>
    <w:rsid w:val="00427654"/>
    <w:rsid w:val="00430907"/>
    <w:rsid w:val="00433CFD"/>
    <w:rsid w:val="00435126"/>
    <w:rsid w:val="00442728"/>
    <w:rsid w:val="0044390D"/>
    <w:rsid w:val="00443D6D"/>
    <w:rsid w:val="00444BC9"/>
    <w:rsid w:val="0044558B"/>
    <w:rsid w:val="00450D83"/>
    <w:rsid w:val="004562AF"/>
    <w:rsid w:val="00457330"/>
    <w:rsid w:val="004616F0"/>
    <w:rsid w:val="004621F8"/>
    <w:rsid w:val="00465458"/>
    <w:rsid w:val="0046579B"/>
    <w:rsid w:val="00467B01"/>
    <w:rsid w:val="00470075"/>
    <w:rsid w:val="00475C8A"/>
    <w:rsid w:val="00476D8C"/>
    <w:rsid w:val="00476F8F"/>
    <w:rsid w:val="0048034E"/>
    <w:rsid w:val="00480DCE"/>
    <w:rsid w:val="00481B1D"/>
    <w:rsid w:val="00481D6A"/>
    <w:rsid w:val="00483714"/>
    <w:rsid w:val="0048470C"/>
    <w:rsid w:val="00484CB4"/>
    <w:rsid w:val="00485A0B"/>
    <w:rsid w:val="0048617D"/>
    <w:rsid w:val="00487372"/>
    <w:rsid w:val="00490434"/>
    <w:rsid w:val="00491821"/>
    <w:rsid w:val="004918A7"/>
    <w:rsid w:val="004918B2"/>
    <w:rsid w:val="004923A2"/>
    <w:rsid w:val="00492BA5"/>
    <w:rsid w:val="00492EEC"/>
    <w:rsid w:val="00494414"/>
    <w:rsid w:val="004946BF"/>
    <w:rsid w:val="0049491C"/>
    <w:rsid w:val="004965D3"/>
    <w:rsid w:val="004A269B"/>
    <w:rsid w:val="004A2AEB"/>
    <w:rsid w:val="004A2FE8"/>
    <w:rsid w:val="004A377A"/>
    <w:rsid w:val="004A4B1A"/>
    <w:rsid w:val="004A69E1"/>
    <w:rsid w:val="004A6B48"/>
    <w:rsid w:val="004A6DDA"/>
    <w:rsid w:val="004A6FB4"/>
    <w:rsid w:val="004A7C0B"/>
    <w:rsid w:val="004B03F3"/>
    <w:rsid w:val="004B0A76"/>
    <w:rsid w:val="004B142E"/>
    <w:rsid w:val="004B46FB"/>
    <w:rsid w:val="004B6980"/>
    <w:rsid w:val="004B7286"/>
    <w:rsid w:val="004C1501"/>
    <w:rsid w:val="004C1BB0"/>
    <w:rsid w:val="004C29F9"/>
    <w:rsid w:val="004C2B6D"/>
    <w:rsid w:val="004C31D3"/>
    <w:rsid w:val="004C66F8"/>
    <w:rsid w:val="004C7858"/>
    <w:rsid w:val="004D08E2"/>
    <w:rsid w:val="004D24D3"/>
    <w:rsid w:val="004D2D5D"/>
    <w:rsid w:val="004D3E66"/>
    <w:rsid w:val="004D5C94"/>
    <w:rsid w:val="004D5C98"/>
    <w:rsid w:val="004D7936"/>
    <w:rsid w:val="004E1B15"/>
    <w:rsid w:val="004E2C4C"/>
    <w:rsid w:val="004E426C"/>
    <w:rsid w:val="004E46AF"/>
    <w:rsid w:val="004E55BC"/>
    <w:rsid w:val="004E7FA1"/>
    <w:rsid w:val="004F0CE6"/>
    <w:rsid w:val="004F2353"/>
    <w:rsid w:val="004F2B51"/>
    <w:rsid w:val="004F3BD4"/>
    <w:rsid w:val="004F5167"/>
    <w:rsid w:val="004F60DA"/>
    <w:rsid w:val="004F7F4A"/>
    <w:rsid w:val="00500A9D"/>
    <w:rsid w:val="00500B64"/>
    <w:rsid w:val="00501965"/>
    <w:rsid w:val="00503A6D"/>
    <w:rsid w:val="005046E5"/>
    <w:rsid w:val="00505C44"/>
    <w:rsid w:val="00506EAA"/>
    <w:rsid w:val="005079FB"/>
    <w:rsid w:val="0051029A"/>
    <w:rsid w:val="00510B10"/>
    <w:rsid w:val="00511237"/>
    <w:rsid w:val="0051187F"/>
    <w:rsid w:val="00512AE9"/>
    <w:rsid w:val="00512F96"/>
    <w:rsid w:val="00512FD5"/>
    <w:rsid w:val="00513E89"/>
    <w:rsid w:val="00514A76"/>
    <w:rsid w:val="00515A41"/>
    <w:rsid w:val="0051707E"/>
    <w:rsid w:val="005228A5"/>
    <w:rsid w:val="0052597D"/>
    <w:rsid w:val="00525E10"/>
    <w:rsid w:val="0052618A"/>
    <w:rsid w:val="0052787A"/>
    <w:rsid w:val="005301F9"/>
    <w:rsid w:val="00533C37"/>
    <w:rsid w:val="00534F04"/>
    <w:rsid w:val="00536799"/>
    <w:rsid w:val="00536BB4"/>
    <w:rsid w:val="0053702D"/>
    <w:rsid w:val="0053789F"/>
    <w:rsid w:val="005420EE"/>
    <w:rsid w:val="00542EA6"/>
    <w:rsid w:val="00542F9E"/>
    <w:rsid w:val="0054381B"/>
    <w:rsid w:val="00544B2E"/>
    <w:rsid w:val="00545834"/>
    <w:rsid w:val="005470BB"/>
    <w:rsid w:val="0054737B"/>
    <w:rsid w:val="00547435"/>
    <w:rsid w:val="005501CC"/>
    <w:rsid w:val="00551109"/>
    <w:rsid w:val="005515EC"/>
    <w:rsid w:val="005542BF"/>
    <w:rsid w:val="00554DCF"/>
    <w:rsid w:val="00562E90"/>
    <w:rsid w:val="00564AFB"/>
    <w:rsid w:val="00565681"/>
    <w:rsid w:val="00565C90"/>
    <w:rsid w:val="00565DB5"/>
    <w:rsid w:val="005665E6"/>
    <w:rsid w:val="00566799"/>
    <w:rsid w:val="00566C58"/>
    <w:rsid w:val="00567988"/>
    <w:rsid w:val="005700E1"/>
    <w:rsid w:val="00571047"/>
    <w:rsid w:val="00572976"/>
    <w:rsid w:val="005729E3"/>
    <w:rsid w:val="00572C07"/>
    <w:rsid w:val="00572F80"/>
    <w:rsid w:val="00576A1F"/>
    <w:rsid w:val="00577291"/>
    <w:rsid w:val="00577F8E"/>
    <w:rsid w:val="00580E3D"/>
    <w:rsid w:val="005826C0"/>
    <w:rsid w:val="0058392E"/>
    <w:rsid w:val="00584750"/>
    <w:rsid w:val="0058590E"/>
    <w:rsid w:val="0058658B"/>
    <w:rsid w:val="00586620"/>
    <w:rsid w:val="005909B8"/>
    <w:rsid w:val="005912CF"/>
    <w:rsid w:val="0059174C"/>
    <w:rsid w:val="005924CF"/>
    <w:rsid w:val="00592790"/>
    <w:rsid w:val="0059372C"/>
    <w:rsid w:val="0059494D"/>
    <w:rsid w:val="0059706F"/>
    <w:rsid w:val="005A2471"/>
    <w:rsid w:val="005A7022"/>
    <w:rsid w:val="005B03BB"/>
    <w:rsid w:val="005B0840"/>
    <w:rsid w:val="005B09B1"/>
    <w:rsid w:val="005B0C4E"/>
    <w:rsid w:val="005B0F69"/>
    <w:rsid w:val="005B1023"/>
    <w:rsid w:val="005B1F1C"/>
    <w:rsid w:val="005B261B"/>
    <w:rsid w:val="005B26E9"/>
    <w:rsid w:val="005B4625"/>
    <w:rsid w:val="005B4D40"/>
    <w:rsid w:val="005B4EFD"/>
    <w:rsid w:val="005B4FF7"/>
    <w:rsid w:val="005B7EDD"/>
    <w:rsid w:val="005C0DFA"/>
    <w:rsid w:val="005C626D"/>
    <w:rsid w:val="005C6574"/>
    <w:rsid w:val="005D0F61"/>
    <w:rsid w:val="005D20A0"/>
    <w:rsid w:val="005D2D7C"/>
    <w:rsid w:val="005D4471"/>
    <w:rsid w:val="005D4D93"/>
    <w:rsid w:val="005D4E70"/>
    <w:rsid w:val="005D5D3E"/>
    <w:rsid w:val="005D724D"/>
    <w:rsid w:val="005D7C6F"/>
    <w:rsid w:val="005E0EB6"/>
    <w:rsid w:val="005E143F"/>
    <w:rsid w:val="005E27AE"/>
    <w:rsid w:val="005E35DF"/>
    <w:rsid w:val="005E401D"/>
    <w:rsid w:val="005E41B7"/>
    <w:rsid w:val="005E5D93"/>
    <w:rsid w:val="005E677E"/>
    <w:rsid w:val="005E73D9"/>
    <w:rsid w:val="005E7737"/>
    <w:rsid w:val="005F1069"/>
    <w:rsid w:val="005F1362"/>
    <w:rsid w:val="005F193D"/>
    <w:rsid w:val="005F37E3"/>
    <w:rsid w:val="005F5458"/>
    <w:rsid w:val="005F6726"/>
    <w:rsid w:val="006007B1"/>
    <w:rsid w:val="006012B0"/>
    <w:rsid w:val="006014EB"/>
    <w:rsid w:val="006026AC"/>
    <w:rsid w:val="00604B1A"/>
    <w:rsid w:val="00607420"/>
    <w:rsid w:val="00610191"/>
    <w:rsid w:val="006142F4"/>
    <w:rsid w:val="006156E9"/>
    <w:rsid w:val="00617471"/>
    <w:rsid w:val="006211EF"/>
    <w:rsid w:val="0062148A"/>
    <w:rsid w:val="006217DF"/>
    <w:rsid w:val="00622622"/>
    <w:rsid w:val="00622C62"/>
    <w:rsid w:val="00626DA1"/>
    <w:rsid w:val="0063136B"/>
    <w:rsid w:val="006338F5"/>
    <w:rsid w:val="0063396D"/>
    <w:rsid w:val="00633C13"/>
    <w:rsid w:val="006345F4"/>
    <w:rsid w:val="0063521F"/>
    <w:rsid w:val="00635339"/>
    <w:rsid w:val="0063583E"/>
    <w:rsid w:val="00635870"/>
    <w:rsid w:val="00637092"/>
    <w:rsid w:val="00640859"/>
    <w:rsid w:val="006411E8"/>
    <w:rsid w:val="00641A5E"/>
    <w:rsid w:val="0064204D"/>
    <w:rsid w:val="006462D2"/>
    <w:rsid w:val="00646384"/>
    <w:rsid w:val="00646A56"/>
    <w:rsid w:val="00647D05"/>
    <w:rsid w:val="00647E15"/>
    <w:rsid w:val="00650B2A"/>
    <w:rsid w:val="00653618"/>
    <w:rsid w:val="0065554F"/>
    <w:rsid w:val="006555C6"/>
    <w:rsid w:val="00655F84"/>
    <w:rsid w:val="006614A2"/>
    <w:rsid w:val="006638AE"/>
    <w:rsid w:val="00663F23"/>
    <w:rsid w:val="006642F5"/>
    <w:rsid w:val="00664B7E"/>
    <w:rsid w:val="00666C6F"/>
    <w:rsid w:val="00667070"/>
    <w:rsid w:val="006670BC"/>
    <w:rsid w:val="006736C6"/>
    <w:rsid w:val="006745FC"/>
    <w:rsid w:val="00674BDA"/>
    <w:rsid w:val="00680073"/>
    <w:rsid w:val="00680C85"/>
    <w:rsid w:val="0068227C"/>
    <w:rsid w:val="00683561"/>
    <w:rsid w:val="006838FB"/>
    <w:rsid w:val="006842A6"/>
    <w:rsid w:val="0068484D"/>
    <w:rsid w:val="00684C81"/>
    <w:rsid w:val="00685124"/>
    <w:rsid w:val="006855D9"/>
    <w:rsid w:val="006856E9"/>
    <w:rsid w:val="0068630C"/>
    <w:rsid w:val="006920F5"/>
    <w:rsid w:val="006932C3"/>
    <w:rsid w:val="00693D58"/>
    <w:rsid w:val="00694D62"/>
    <w:rsid w:val="00695779"/>
    <w:rsid w:val="00697954"/>
    <w:rsid w:val="006A00FD"/>
    <w:rsid w:val="006A0815"/>
    <w:rsid w:val="006A12B9"/>
    <w:rsid w:val="006A1AC8"/>
    <w:rsid w:val="006A4212"/>
    <w:rsid w:val="006A49A0"/>
    <w:rsid w:val="006A7414"/>
    <w:rsid w:val="006A788A"/>
    <w:rsid w:val="006B06F1"/>
    <w:rsid w:val="006B0756"/>
    <w:rsid w:val="006B0F7D"/>
    <w:rsid w:val="006B22B0"/>
    <w:rsid w:val="006B33C4"/>
    <w:rsid w:val="006B4A39"/>
    <w:rsid w:val="006B4A6E"/>
    <w:rsid w:val="006B54A4"/>
    <w:rsid w:val="006B5B17"/>
    <w:rsid w:val="006B62EA"/>
    <w:rsid w:val="006B63F8"/>
    <w:rsid w:val="006C156C"/>
    <w:rsid w:val="006C15FB"/>
    <w:rsid w:val="006C4A2C"/>
    <w:rsid w:val="006D3875"/>
    <w:rsid w:val="006D38F6"/>
    <w:rsid w:val="006D581C"/>
    <w:rsid w:val="006D5D3A"/>
    <w:rsid w:val="006E10A5"/>
    <w:rsid w:val="006E3C46"/>
    <w:rsid w:val="006E7E8D"/>
    <w:rsid w:val="006F249B"/>
    <w:rsid w:val="006F29FB"/>
    <w:rsid w:val="006F5C33"/>
    <w:rsid w:val="006F5E5B"/>
    <w:rsid w:val="0070149D"/>
    <w:rsid w:val="00702630"/>
    <w:rsid w:val="007039C5"/>
    <w:rsid w:val="0070671C"/>
    <w:rsid w:val="007114B8"/>
    <w:rsid w:val="00711CD8"/>
    <w:rsid w:val="00711D3F"/>
    <w:rsid w:val="00713681"/>
    <w:rsid w:val="0071509D"/>
    <w:rsid w:val="00716405"/>
    <w:rsid w:val="00716D45"/>
    <w:rsid w:val="007215BA"/>
    <w:rsid w:val="007219A3"/>
    <w:rsid w:val="00721A29"/>
    <w:rsid w:val="007226E5"/>
    <w:rsid w:val="00723721"/>
    <w:rsid w:val="00723A4D"/>
    <w:rsid w:val="00726176"/>
    <w:rsid w:val="007272E8"/>
    <w:rsid w:val="00733489"/>
    <w:rsid w:val="007337FE"/>
    <w:rsid w:val="00733BF5"/>
    <w:rsid w:val="00733C62"/>
    <w:rsid w:val="0073792F"/>
    <w:rsid w:val="00740642"/>
    <w:rsid w:val="0074066B"/>
    <w:rsid w:val="00741C7D"/>
    <w:rsid w:val="0074553C"/>
    <w:rsid w:val="0074556D"/>
    <w:rsid w:val="00750253"/>
    <w:rsid w:val="00750BAE"/>
    <w:rsid w:val="00753E13"/>
    <w:rsid w:val="0075495F"/>
    <w:rsid w:val="007549F9"/>
    <w:rsid w:val="00754DC6"/>
    <w:rsid w:val="00754DCE"/>
    <w:rsid w:val="007555C6"/>
    <w:rsid w:val="00756824"/>
    <w:rsid w:val="007573D4"/>
    <w:rsid w:val="00761D05"/>
    <w:rsid w:val="00761E8C"/>
    <w:rsid w:val="00762544"/>
    <w:rsid w:val="00763422"/>
    <w:rsid w:val="00764308"/>
    <w:rsid w:val="00764BEC"/>
    <w:rsid w:val="00765BF6"/>
    <w:rsid w:val="007662A2"/>
    <w:rsid w:val="00770FF7"/>
    <w:rsid w:val="00771173"/>
    <w:rsid w:val="00771672"/>
    <w:rsid w:val="007717C6"/>
    <w:rsid w:val="00771C16"/>
    <w:rsid w:val="00773087"/>
    <w:rsid w:val="00773BAE"/>
    <w:rsid w:val="00773C2B"/>
    <w:rsid w:val="00774D02"/>
    <w:rsid w:val="007762BB"/>
    <w:rsid w:val="00776941"/>
    <w:rsid w:val="00776C7C"/>
    <w:rsid w:val="00776E26"/>
    <w:rsid w:val="00780266"/>
    <w:rsid w:val="00782DAC"/>
    <w:rsid w:val="0079018F"/>
    <w:rsid w:val="00791AD9"/>
    <w:rsid w:val="00791E4D"/>
    <w:rsid w:val="00791F6A"/>
    <w:rsid w:val="0079200F"/>
    <w:rsid w:val="00794823"/>
    <w:rsid w:val="007948B4"/>
    <w:rsid w:val="007952C4"/>
    <w:rsid w:val="007954B6"/>
    <w:rsid w:val="00795EF3"/>
    <w:rsid w:val="007960A9"/>
    <w:rsid w:val="00796142"/>
    <w:rsid w:val="0079616B"/>
    <w:rsid w:val="007A1C2B"/>
    <w:rsid w:val="007A1C57"/>
    <w:rsid w:val="007A1F29"/>
    <w:rsid w:val="007A4F4B"/>
    <w:rsid w:val="007A694A"/>
    <w:rsid w:val="007A7964"/>
    <w:rsid w:val="007B0546"/>
    <w:rsid w:val="007B24A6"/>
    <w:rsid w:val="007B3A1A"/>
    <w:rsid w:val="007B59D7"/>
    <w:rsid w:val="007B6668"/>
    <w:rsid w:val="007B70BB"/>
    <w:rsid w:val="007C0485"/>
    <w:rsid w:val="007C0907"/>
    <w:rsid w:val="007C0D71"/>
    <w:rsid w:val="007C1501"/>
    <w:rsid w:val="007C3289"/>
    <w:rsid w:val="007C3923"/>
    <w:rsid w:val="007C39D9"/>
    <w:rsid w:val="007C404C"/>
    <w:rsid w:val="007C4116"/>
    <w:rsid w:val="007C7C92"/>
    <w:rsid w:val="007D0B10"/>
    <w:rsid w:val="007D3EDA"/>
    <w:rsid w:val="007D422B"/>
    <w:rsid w:val="007D52A8"/>
    <w:rsid w:val="007D622B"/>
    <w:rsid w:val="007E148D"/>
    <w:rsid w:val="007E16F5"/>
    <w:rsid w:val="007E498E"/>
    <w:rsid w:val="007E5286"/>
    <w:rsid w:val="007E577D"/>
    <w:rsid w:val="007E5F95"/>
    <w:rsid w:val="007E732C"/>
    <w:rsid w:val="007E7949"/>
    <w:rsid w:val="007F20B8"/>
    <w:rsid w:val="007F245E"/>
    <w:rsid w:val="007F26D1"/>
    <w:rsid w:val="007F2D1B"/>
    <w:rsid w:val="007F34E7"/>
    <w:rsid w:val="007F3F65"/>
    <w:rsid w:val="007F4B80"/>
    <w:rsid w:val="008010D1"/>
    <w:rsid w:val="008015DE"/>
    <w:rsid w:val="0080247B"/>
    <w:rsid w:val="00805E5E"/>
    <w:rsid w:val="00806A7D"/>
    <w:rsid w:val="00807A7F"/>
    <w:rsid w:val="008104B4"/>
    <w:rsid w:val="008129FD"/>
    <w:rsid w:val="00814AD0"/>
    <w:rsid w:val="00816572"/>
    <w:rsid w:val="00817023"/>
    <w:rsid w:val="00817BF9"/>
    <w:rsid w:val="008215FF"/>
    <w:rsid w:val="00822482"/>
    <w:rsid w:val="008247C1"/>
    <w:rsid w:val="00826E0F"/>
    <w:rsid w:val="00830342"/>
    <w:rsid w:val="00830924"/>
    <w:rsid w:val="00830FFF"/>
    <w:rsid w:val="008310F4"/>
    <w:rsid w:val="00831596"/>
    <w:rsid w:val="00831ECB"/>
    <w:rsid w:val="00832BFE"/>
    <w:rsid w:val="00833EA5"/>
    <w:rsid w:val="008342F7"/>
    <w:rsid w:val="00835309"/>
    <w:rsid w:val="008356FB"/>
    <w:rsid w:val="00836376"/>
    <w:rsid w:val="00837E0D"/>
    <w:rsid w:val="00844C73"/>
    <w:rsid w:val="008522D5"/>
    <w:rsid w:val="008545B6"/>
    <w:rsid w:val="008563AB"/>
    <w:rsid w:val="008575C7"/>
    <w:rsid w:val="00860E65"/>
    <w:rsid w:val="0086294E"/>
    <w:rsid w:val="00863155"/>
    <w:rsid w:val="00865553"/>
    <w:rsid w:val="00865E0F"/>
    <w:rsid w:val="00866C51"/>
    <w:rsid w:val="008672BE"/>
    <w:rsid w:val="008673FC"/>
    <w:rsid w:val="008709EF"/>
    <w:rsid w:val="008748BB"/>
    <w:rsid w:val="0087511F"/>
    <w:rsid w:val="00877034"/>
    <w:rsid w:val="00877C15"/>
    <w:rsid w:val="008827DC"/>
    <w:rsid w:val="00882B7C"/>
    <w:rsid w:val="008857A0"/>
    <w:rsid w:val="0088731E"/>
    <w:rsid w:val="0088782E"/>
    <w:rsid w:val="00890EB9"/>
    <w:rsid w:val="008927A0"/>
    <w:rsid w:val="00892D43"/>
    <w:rsid w:val="00893261"/>
    <w:rsid w:val="008946D4"/>
    <w:rsid w:val="00894B95"/>
    <w:rsid w:val="008950EB"/>
    <w:rsid w:val="00895115"/>
    <w:rsid w:val="00895A04"/>
    <w:rsid w:val="0089607C"/>
    <w:rsid w:val="00897773"/>
    <w:rsid w:val="008A04EE"/>
    <w:rsid w:val="008A0DD1"/>
    <w:rsid w:val="008A1806"/>
    <w:rsid w:val="008A3224"/>
    <w:rsid w:val="008A3AEB"/>
    <w:rsid w:val="008A4041"/>
    <w:rsid w:val="008A528A"/>
    <w:rsid w:val="008A6B9E"/>
    <w:rsid w:val="008A7B01"/>
    <w:rsid w:val="008B0A71"/>
    <w:rsid w:val="008B4048"/>
    <w:rsid w:val="008B4E34"/>
    <w:rsid w:val="008B64D2"/>
    <w:rsid w:val="008B669E"/>
    <w:rsid w:val="008C0182"/>
    <w:rsid w:val="008C1732"/>
    <w:rsid w:val="008C1796"/>
    <w:rsid w:val="008C21C5"/>
    <w:rsid w:val="008C3AF0"/>
    <w:rsid w:val="008C4949"/>
    <w:rsid w:val="008C61CC"/>
    <w:rsid w:val="008C6363"/>
    <w:rsid w:val="008C710B"/>
    <w:rsid w:val="008C712A"/>
    <w:rsid w:val="008C7957"/>
    <w:rsid w:val="008D0583"/>
    <w:rsid w:val="008D2CE8"/>
    <w:rsid w:val="008D3BC2"/>
    <w:rsid w:val="008D4072"/>
    <w:rsid w:val="008D42FD"/>
    <w:rsid w:val="008D6E34"/>
    <w:rsid w:val="008D7148"/>
    <w:rsid w:val="008E1EA0"/>
    <w:rsid w:val="008E2EB0"/>
    <w:rsid w:val="008E5C7F"/>
    <w:rsid w:val="008E6F4D"/>
    <w:rsid w:val="008F10E9"/>
    <w:rsid w:val="008F43DE"/>
    <w:rsid w:val="008F660D"/>
    <w:rsid w:val="0090008E"/>
    <w:rsid w:val="00900467"/>
    <w:rsid w:val="009006AE"/>
    <w:rsid w:val="00900F6B"/>
    <w:rsid w:val="00901E67"/>
    <w:rsid w:val="0090266C"/>
    <w:rsid w:val="00903C2C"/>
    <w:rsid w:val="00905E9D"/>
    <w:rsid w:val="009144A2"/>
    <w:rsid w:val="0091458F"/>
    <w:rsid w:val="00915F16"/>
    <w:rsid w:val="0091742D"/>
    <w:rsid w:val="009201D8"/>
    <w:rsid w:val="00922BA6"/>
    <w:rsid w:val="00923413"/>
    <w:rsid w:val="009312A3"/>
    <w:rsid w:val="00932FDE"/>
    <w:rsid w:val="0093331E"/>
    <w:rsid w:val="00934585"/>
    <w:rsid w:val="00935835"/>
    <w:rsid w:val="009360C1"/>
    <w:rsid w:val="00940C44"/>
    <w:rsid w:val="00941AE1"/>
    <w:rsid w:val="009449BB"/>
    <w:rsid w:val="009458B3"/>
    <w:rsid w:val="00945AFC"/>
    <w:rsid w:val="0095319A"/>
    <w:rsid w:val="00953C7C"/>
    <w:rsid w:val="00954B09"/>
    <w:rsid w:val="00955F42"/>
    <w:rsid w:val="00956AD5"/>
    <w:rsid w:val="009577D7"/>
    <w:rsid w:val="00961B6C"/>
    <w:rsid w:val="00961B77"/>
    <w:rsid w:val="00961D1E"/>
    <w:rsid w:val="00961F43"/>
    <w:rsid w:val="00963A11"/>
    <w:rsid w:val="00963C6D"/>
    <w:rsid w:val="00964C97"/>
    <w:rsid w:val="0096656D"/>
    <w:rsid w:val="0096689D"/>
    <w:rsid w:val="00967B5B"/>
    <w:rsid w:val="00967E34"/>
    <w:rsid w:val="009718A2"/>
    <w:rsid w:val="009718E1"/>
    <w:rsid w:val="00973103"/>
    <w:rsid w:val="0097416B"/>
    <w:rsid w:val="00974568"/>
    <w:rsid w:val="00974C11"/>
    <w:rsid w:val="00976864"/>
    <w:rsid w:val="00977492"/>
    <w:rsid w:val="00977D35"/>
    <w:rsid w:val="00980415"/>
    <w:rsid w:val="009810BC"/>
    <w:rsid w:val="009810E6"/>
    <w:rsid w:val="00981B57"/>
    <w:rsid w:val="0098277E"/>
    <w:rsid w:val="00983075"/>
    <w:rsid w:val="00986071"/>
    <w:rsid w:val="00986AE5"/>
    <w:rsid w:val="00986E0E"/>
    <w:rsid w:val="00986EF0"/>
    <w:rsid w:val="009904FC"/>
    <w:rsid w:val="00991A93"/>
    <w:rsid w:val="00992AF4"/>
    <w:rsid w:val="009950A4"/>
    <w:rsid w:val="009A039F"/>
    <w:rsid w:val="009A085C"/>
    <w:rsid w:val="009A2A21"/>
    <w:rsid w:val="009A3049"/>
    <w:rsid w:val="009A4ACD"/>
    <w:rsid w:val="009A6D21"/>
    <w:rsid w:val="009B1063"/>
    <w:rsid w:val="009B27F3"/>
    <w:rsid w:val="009B280B"/>
    <w:rsid w:val="009B380D"/>
    <w:rsid w:val="009B4412"/>
    <w:rsid w:val="009B4A5D"/>
    <w:rsid w:val="009B6EC5"/>
    <w:rsid w:val="009B72C6"/>
    <w:rsid w:val="009B7F1C"/>
    <w:rsid w:val="009C0CFB"/>
    <w:rsid w:val="009C1BB7"/>
    <w:rsid w:val="009C454C"/>
    <w:rsid w:val="009C6FFF"/>
    <w:rsid w:val="009C733D"/>
    <w:rsid w:val="009C7CD2"/>
    <w:rsid w:val="009D0CF5"/>
    <w:rsid w:val="009D0D89"/>
    <w:rsid w:val="009D1573"/>
    <w:rsid w:val="009D1890"/>
    <w:rsid w:val="009D20E9"/>
    <w:rsid w:val="009D4F9C"/>
    <w:rsid w:val="009D5687"/>
    <w:rsid w:val="009D5982"/>
    <w:rsid w:val="009D7B93"/>
    <w:rsid w:val="009E0413"/>
    <w:rsid w:val="009E0CD6"/>
    <w:rsid w:val="009E1E1F"/>
    <w:rsid w:val="009E2063"/>
    <w:rsid w:val="009E471A"/>
    <w:rsid w:val="009F02E9"/>
    <w:rsid w:val="009F1353"/>
    <w:rsid w:val="009F2343"/>
    <w:rsid w:val="009F5909"/>
    <w:rsid w:val="009F7781"/>
    <w:rsid w:val="009F7AFB"/>
    <w:rsid w:val="00A0187A"/>
    <w:rsid w:val="00A01D19"/>
    <w:rsid w:val="00A045DC"/>
    <w:rsid w:val="00A07F07"/>
    <w:rsid w:val="00A109E1"/>
    <w:rsid w:val="00A127FA"/>
    <w:rsid w:val="00A13833"/>
    <w:rsid w:val="00A13EAD"/>
    <w:rsid w:val="00A1613A"/>
    <w:rsid w:val="00A164B4"/>
    <w:rsid w:val="00A16881"/>
    <w:rsid w:val="00A170AF"/>
    <w:rsid w:val="00A17C40"/>
    <w:rsid w:val="00A20BA6"/>
    <w:rsid w:val="00A20F89"/>
    <w:rsid w:val="00A210EB"/>
    <w:rsid w:val="00A21320"/>
    <w:rsid w:val="00A23A07"/>
    <w:rsid w:val="00A253CF"/>
    <w:rsid w:val="00A25724"/>
    <w:rsid w:val="00A259EF"/>
    <w:rsid w:val="00A26BF6"/>
    <w:rsid w:val="00A27784"/>
    <w:rsid w:val="00A30264"/>
    <w:rsid w:val="00A33E95"/>
    <w:rsid w:val="00A372F1"/>
    <w:rsid w:val="00A46386"/>
    <w:rsid w:val="00A5257C"/>
    <w:rsid w:val="00A55522"/>
    <w:rsid w:val="00A5573A"/>
    <w:rsid w:val="00A568FA"/>
    <w:rsid w:val="00A6011E"/>
    <w:rsid w:val="00A6068D"/>
    <w:rsid w:val="00A60F73"/>
    <w:rsid w:val="00A61F46"/>
    <w:rsid w:val="00A63611"/>
    <w:rsid w:val="00A637E1"/>
    <w:rsid w:val="00A63DF9"/>
    <w:rsid w:val="00A63E3C"/>
    <w:rsid w:val="00A64449"/>
    <w:rsid w:val="00A645C4"/>
    <w:rsid w:val="00A6563E"/>
    <w:rsid w:val="00A656D3"/>
    <w:rsid w:val="00A65FCD"/>
    <w:rsid w:val="00A6650C"/>
    <w:rsid w:val="00A66DAA"/>
    <w:rsid w:val="00A670D7"/>
    <w:rsid w:val="00A674AC"/>
    <w:rsid w:val="00A67511"/>
    <w:rsid w:val="00A67960"/>
    <w:rsid w:val="00A7089F"/>
    <w:rsid w:val="00A73660"/>
    <w:rsid w:val="00A73CD5"/>
    <w:rsid w:val="00A75BC1"/>
    <w:rsid w:val="00A81A53"/>
    <w:rsid w:val="00A87BEB"/>
    <w:rsid w:val="00A911C8"/>
    <w:rsid w:val="00A91315"/>
    <w:rsid w:val="00A9213B"/>
    <w:rsid w:val="00A92EA2"/>
    <w:rsid w:val="00A9329B"/>
    <w:rsid w:val="00A94695"/>
    <w:rsid w:val="00A95C3A"/>
    <w:rsid w:val="00A962A0"/>
    <w:rsid w:val="00A96AB4"/>
    <w:rsid w:val="00AA006F"/>
    <w:rsid w:val="00AA1256"/>
    <w:rsid w:val="00AA20D3"/>
    <w:rsid w:val="00AA2114"/>
    <w:rsid w:val="00AA2A2B"/>
    <w:rsid w:val="00AA2DC4"/>
    <w:rsid w:val="00AA676D"/>
    <w:rsid w:val="00AA6CC2"/>
    <w:rsid w:val="00AA7AC9"/>
    <w:rsid w:val="00AB025E"/>
    <w:rsid w:val="00AB2F52"/>
    <w:rsid w:val="00AB423C"/>
    <w:rsid w:val="00AB6233"/>
    <w:rsid w:val="00AB6C56"/>
    <w:rsid w:val="00AB6D55"/>
    <w:rsid w:val="00AB6ED1"/>
    <w:rsid w:val="00AB73AC"/>
    <w:rsid w:val="00AB78DD"/>
    <w:rsid w:val="00AB7F9C"/>
    <w:rsid w:val="00AC092F"/>
    <w:rsid w:val="00AC1D22"/>
    <w:rsid w:val="00AC47CA"/>
    <w:rsid w:val="00AC5B2B"/>
    <w:rsid w:val="00AC79F3"/>
    <w:rsid w:val="00AD0273"/>
    <w:rsid w:val="00AD1471"/>
    <w:rsid w:val="00AD1BD2"/>
    <w:rsid w:val="00AD1D2D"/>
    <w:rsid w:val="00AD29A8"/>
    <w:rsid w:val="00AD2F4C"/>
    <w:rsid w:val="00AD2F88"/>
    <w:rsid w:val="00AD429C"/>
    <w:rsid w:val="00AD49E3"/>
    <w:rsid w:val="00AD6EDE"/>
    <w:rsid w:val="00AE0F52"/>
    <w:rsid w:val="00AE2077"/>
    <w:rsid w:val="00AE27DB"/>
    <w:rsid w:val="00AE390A"/>
    <w:rsid w:val="00AF1DEE"/>
    <w:rsid w:val="00AF262B"/>
    <w:rsid w:val="00AF3400"/>
    <w:rsid w:val="00AF4745"/>
    <w:rsid w:val="00AF5664"/>
    <w:rsid w:val="00AF5DE2"/>
    <w:rsid w:val="00AF736A"/>
    <w:rsid w:val="00AF7598"/>
    <w:rsid w:val="00B007E8"/>
    <w:rsid w:val="00B009A0"/>
    <w:rsid w:val="00B04570"/>
    <w:rsid w:val="00B06412"/>
    <w:rsid w:val="00B06611"/>
    <w:rsid w:val="00B10E56"/>
    <w:rsid w:val="00B120CF"/>
    <w:rsid w:val="00B121FD"/>
    <w:rsid w:val="00B12C73"/>
    <w:rsid w:val="00B14142"/>
    <w:rsid w:val="00B141A3"/>
    <w:rsid w:val="00B20395"/>
    <w:rsid w:val="00B20AC1"/>
    <w:rsid w:val="00B20BE6"/>
    <w:rsid w:val="00B22E9F"/>
    <w:rsid w:val="00B24892"/>
    <w:rsid w:val="00B25D69"/>
    <w:rsid w:val="00B265D7"/>
    <w:rsid w:val="00B316F9"/>
    <w:rsid w:val="00B3368D"/>
    <w:rsid w:val="00B33AAE"/>
    <w:rsid w:val="00B355FB"/>
    <w:rsid w:val="00B36265"/>
    <w:rsid w:val="00B37094"/>
    <w:rsid w:val="00B37334"/>
    <w:rsid w:val="00B45099"/>
    <w:rsid w:val="00B52267"/>
    <w:rsid w:val="00B5269A"/>
    <w:rsid w:val="00B56463"/>
    <w:rsid w:val="00B60A91"/>
    <w:rsid w:val="00B61C46"/>
    <w:rsid w:val="00B6240E"/>
    <w:rsid w:val="00B6267C"/>
    <w:rsid w:val="00B626CA"/>
    <w:rsid w:val="00B636A2"/>
    <w:rsid w:val="00B63FAF"/>
    <w:rsid w:val="00B649A5"/>
    <w:rsid w:val="00B65152"/>
    <w:rsid w:val="00B65A0E"/>
    <w:rsid w:val="00B67527"/>
    <w:rsid w:val="00B67DCF"/>
    <w:rsid w:val="00B70501"/>
    <w:rsid w:val="00B73876"/>
    <w:rsid w:val="00B73D11"/>
    <w:rsid w:val="00B74AD5"/>
    <w:rsid w:val="00B75CDA"/>
    <w:rsid w:val="00B7705D"/>
    <w:rsid w:val="00B77221"/>
    <w:rsid w:val="00B81818"/>
    <w:rsid w:val="00B81C7C"/>
    <w:rsid w:val="00B83329"/>
    <w:rsid w:val="00B8422D"/>
    <w:rsid w:val="00B851E4"/>
    <w:rsid w:val="00B85C1F"/>
    <w:rsid w:val="00B85FD1"/>
    <w:rsid w:val="00B86A00"/>
    <w:rsid w:val="00B907D9"/>
    <w:rsid w:val="00B92561"/>
    <w:rsid w:val="00B929CA"/>
    <w:rsid w:val="00B954B6"/>
    <w:rsid w:val="00B956B6"/>
    <w:rsid w:val="00B9577A"/>
    <w:rsid w:val="00B96784"/>
    <w:rsid w:val="00B96E53"/>
    <w:rsid w:val="00B97ED1"/>
    <w:rsid w:val="00BA024A"/>
    <w:rsid w:val="00BA1B15"/>
    <w:rsid w:val="00BA52C3"/>
    <w:rsid w:val="00BA535C"/>
    <w:rsid w:val="00BB001E"/>
    <w:rsid w:val="00BB35EF"/>
    <w:rsid w:val="00BB36A1"/>
    <w:rsid w:val="00BB3A75"/>
    <w:rsid w:val="00BB4018"/>
    <w:rsid w:val="00BB4EB8"/>
    <w:rsid w:val="00BB4FE8"/>
    <w:rsid w:val="00BB5473"/>
    <w:rsid w:val="00BB7F54"/>
    <w:rsid w:val="00BC038F"/>
    <w:rsid w:val="00BC0B2C"/>
    <w:rsid w:val="00BC22D1"/>
    <w:rsid w:val="00BC27AD"/>
    <w:rsid w:val="00BC3543"/>
    <w:rsid w:val="00BC3925"/>
    <w:rsid w:val="00BC4477"/>
    <w:rsid w:val="00BC50BC"/>
    <w:rsid w:val="00BC5461"/>
    <w:rsid w:val="00BC559C"/>
    <w:rsid w:val="00BC5FD3"/>
    <w:rsid w:val="00BC6E19"/>
    <w:rsid w:val="00BD0160"/>
    <w:rsid w:val="00BD45D9"/>
    <w:rsid w:val="00BD5BC8"/>
    <w:rsid w:val="00BD661D"/>
    <w:rsid w:val="00BD74C3"/>
    <w:rsid w:val="00BD7E85"/>
    <w:rsid w:val="00BE0CB7"/>
    <w:rsid w:val="00BE205D"/>
    <w:rsid w:val="00BE29EF"/>
    <w:rsid w:val="00BE377E"/>
    <w:rsid w:val="00BE387B"/>
    <w:rsid w:val="00BE41B1"/>
    <w:rsid w:val="00BE57A8"/>
    <w:rsid w:val="00BE586F"/>
    <w:rsid w:val="00BE7CF0"/>
    <w:rsid w:val="00BF049B"/>
    <w:rsid w:val="00BF1D9E"/>
    <w:rsid w:val="00BF1F1D"/>
    <w:rsid w:val="00BF20CE"/>
    <w:rsid w:val="00BF359F"/>
    <w:rsid w:val="00BF41E1"/>
    <w:rsid w:val="00BF5652"/>
    <w:rsid w:val="00BF6650"/>
    <w:rsid w:val="00BF66EE"/>
    <w:rsid w:val="00BF6F8D"/>
    <w:rsid w:val="00BF7AA8"/>
    <w:rsid w:val="00C0281A"/>
    <w:rsid w:val="00C03874"/>
    <w:rsid w:val="00C0401A"/>
    <w:rsid w:val="00C100E8"/>
    <w:rsid w:val="00C11A49"/>
    <w:rsid w:val="00C11BFA"/>
    <w:rsid w:val="00C11D10"/>
    <w:rsid w:val="00C134EE"/>
    <w:rsid w:val="00C15259"/>
    <w:rsid w:val="00C15558"/>
    <w:rsid w:val="00C203F5"/>
    <w:rsid w:val="00C22693"/>
    <w:rsid w:val="00C25914"/>
    <w:rsid w:val="00C26DCD"/>
    <w:rsid w:val="00C31918"/>
    <w:rsid w:val="00C31C06"/>
    <w:rsid w:val="00C31FF3"/>
    <w:rsid w:val="00C34373"/>
    <w:rsid w:val="00C3694B"/>
    <w:rsid w:val="00C37C6B"/>
    <w:rsid w:val="00C415C4"/>
    <w:rsid w:val="00C41902"/>
    <w:rsid w:val="00C43420"/>
    <w:rsid w:val="00C44142"/>
    <w:rsid w:val="00C4468C"/>
    <w:rsid w:val="00C47AAD"/>
    <w:rsid w:val="00C50A6F"/>
    <w:rsid w:val="00C521E4"/>
    <w:rsid w:val="00C5270A"/>
    <w:rsid w:val="00C545F4"/>
    <w:rsid w:val="00C54689"/>
    <w:rsid w:val="00C5485D"/>
    <w:rsid w:val="00C56A89"/>
    <w:rsid w:val="00C56CCD"/>
    <w:rsid w:val="00C5780E"/>
    <w:rsid w:val="00C57AEF"/>
    <w:rsid w:val="00C57C5B"/>
    <w:rsid w:val="00C60D79"/>
    <w:rsid w:val="00C62FA6"/>
    <w:rsid w:val="00C654F2"/>
    <w:rsid w:val="00C65574"/>
    <w:rsid w:val="00C66721"/>
    <w:rsid w:val="00C66817"/>
    <w:rsid w:val="00C71587"/>
    <w:rsid w:val="00C71F3D"/>
    <w:rsid w:val="00C73154"/>
    <w:rsid w:val="00C73875"/>
    <w:rsid w:val="00C750F6"/>
    <w:rsid w:val="00C80389"/>
    <w:rsid w:val="00C8129E"/>
    <w:rsid w:val="00C831A9"/>
    <w:rsid w:val="00C84B38"/>
    <w:rsid w:val="00C85562"/>
    <w:rsid w:val="00C857FC"/>
    <w:rsid w:val="00C85BD3"/>
    <w:rsid w:val="00C85C6F"/>
    <w:rsid w:val="00C90D02"/>
    <w:rsid w:val="00C90DC3"/>
    <w:rsid w:val="00C979F3"/>
    <w:rsid w:val="00CA03DA"/>
    <w:rsid w:val="00CA0A85"/>
    <w:rsid w:val="00CA3227"/>
    <w:rsid w:val="00CA5BD7"/>
    <w:rsid w:val="00CB00B5"/>
    <w:rsid w:val="00CB29EB"/>
    <w:rsid w:val="00CB5563"/>
    <w:rsid w:val="00CB5A31"/>
    <w:rsid w:val="00CB5AF9"/>
    <w:rsid w:val="00CB5C92"/>
    <w:rsid w:val="00CB5CC4"/>
    <w:rsid w:val="00CB6563"/>
    <w:rsid w:val="00CB7BB1"/>
    <w:rsid w:val="00CC0A0C"/>
    <w:rsid w:val="00CC11D1"/>
    <w:rsid w:val="00CC130A"/>
    <w:rsid w:val="00CC1496"/>
    <w:rsid w:val="00CC2A73"/>
    <w:rsid w:val="00CC3883"/>
    <w:rsid w:val="00CC3F65"/>
    <w:rsid w:val="00CC44B8"/>
    <w:rsid w:val="00CC55E4"/>
    <w:rsid w:val="00CC6646"/>
    <w:rsid w:val="00CD17FD"/>
    <w:rsid w:val="00CD208D"/>
    <w:rsid w:val="00CD24A3"/>
    <w:rsid w:val="00CD3A7A"/>
    <w:rsid w:val="00CD3CB3"/>
    <w:rsid w:val="00CD3EB0"/>
    <w:rsid w:val="00CD414A"/>
    <w:rsid w:val="00CD5512"/>
    <w:rsid w:val="00CD68E7"/>
    <w:rsid w:val="00CD6BFF"/>
    <w:rsid w:val="00CD7425"/>
    <w:rsid w:val="00CE1686"/>
    <w:rsid w:val="00CE1DFA"/>
    <w:rsid w:val="00CE25E1"/>
    <w:rsid w:val="00CE4F64"/>
    <w:rsid w:val="00CE793D"/>
    <w:rsid w:val="00CE7AF3"/>
    <w:rsid w:val="00CE7E75"/>
    <w:rsid w:val="00CF025B"/>
    <w:rsid w:val="00CF0E13"/>
    <w:rsid w:val="00CF1283"/>
    <w:rsid w:val="00CF2892"/>
    <w:rsid w:val="00CF3340"/>
    <w:rsid w:val="00CF3FB7"/>
    <w:rsid w:val="00CF4DCB"/>
    <w:rsid w:val="00CF6609"/>
    <w:rsid w:val="00CF682B"/>
    <w:rsid w:val="00CF6E08"/>
    <w:rsid w:val="00D00287"/>
    <w:rsid w:val="00D00661"/>
    <w:rsid w:val="00D00B81"/>
    <w:rsid w:val="00D01779"/>
    <w:rsid w:val="00D02436"/>
    <w:rsid w:val="00D038E8"/>
    <w:rsid w:val="00D048FE"/>
    <w:rsid w:val="00D05EF3"/>
    <w:rsid w:val="00D070F0"/>
    <w:rsid w:val="00D1191A"/>
    <w:rsid w:val="00D1334C"/>
    <w:rsid w:val="00D1379F"/>
    <w:rsid w:val="00D13E8E"/>
    <w:rsid w:val="00D22029"/>
    <w:rsid w:val="00D26023"/>
    <w:rsid w:val="00D262E8"/>
    <w:rsid w:val="00D2644B"/>
    <w:rsid w:val="00D26512"/>
    <w:rsid w:val="00D26AE7"/>
    <w:rsid w:val="00D34EC7"/>
    <w:rsid w:val="00D35179"/>
    <w:rsid w:val="00D361D2"/>
    <w:rsid w:val="00D36261"/>
    <w:rsid w:val="00D36FDB"/>
    <w:rsid w:val="00D40129"/>
    <w:rsid w:val="00D403E6"/>
    <w:rsid w:val="00D4209D"/>
    <w:rsid w:val="00D4219A"/>
    <w:rsid w:val="00D432EE"/>
    <w:rsid w:val="00D43BDC"/>
    <w:rsid w:val="00D440CC"/>
    <w:rsid w:val="00D4480D"/>
    <w:rsid w:val="00D462D8"/>
    <w:rsid w:val="00D47198"/>
    <w:rsid w:val="00D47DF3"/>
    <w:rsid w:val="00D50637"/>
    <w:rsid w:val="00D50A10"/>
    <w:rsid w:val="00D5259A"/>
    <w:rsid w:val="00D529C4"/>
    <w:rsid w:val="00D56957"/>
    <w:rsid w:val="00D609B7"/>
    <w:rsid w:val="00D620CC"/>
    <w:rsid w:val="00D62644"/>
    <w:rsid w:val="00D62C03"/>
    <w:rsid w:val="00D6433F"/>
    <w:rsid w:val="00D67F54"/>
    <w:rsid w:val="00D70D75"/>
    <w:rsid w:val="00D720B3"/>
    <w:rsid w:val="00D728DF"/>
    <w:rsid w:val="00D7424E"/>
    <w:rsid w:val="00D7430A"/>
    <w:rsid w:val="00D74945"/>
    <w:rsid w:val="00D75ED2"/>
    <w:rsid w:val="00D770C6"/>
    <w:rsid w:val="00D773B8"/>
    <w:rsid w:val="00D77B28"/>
    <w:rsid w:val="00D80047"/>
    <w:rsid w:val="00D81910"/>
    <w:rsid w:val="00D84C6D"/>
    <w:rsid w:val="00D852A8"/>
    <w:rsid w:val="00D86020"/>
    <w:rsid w:val="00D86081"/>
    <w:rsid w:val="00D91AAA"/>
    <w:rsid w:val="00D92D2E"/>
    <w:rsid w:val="00D93491"/>
    <w:rsid w:val="00D9413A"/>
    <w:rsid w:val="00D9491B"/>
    <w:rsid w:val="00D94991"/>
    <w:rsid w:val="00D95529"/>
    <w:rsid w:val="00D95918"/>
    <w:rsid w:val="00D95A6F"/>
    <w:rsid w:val="00DA14C6"/>
    <w:rsid w:val="00DA3EA5"/>
    <w:rsid w:val="00DA65B2"/>
    <w:rsid w:val="00DA67D2"/>
    <w:rsid w:val="00DA7BA5"/>
    <w:rsid w:val="00DB14E6"/>
    <w:rsid w:val="00DB302B"/>
    <w:rsid w:val="00DB6468"/>
    <w:rsid w:val="00DB66FD"/>
    <w:rsid w:val="00DC0BD8"/>
    <w:rsid w:val="00DC21A0"/>
    <w:rsid w:val="00DC424E"/>
    <w:rsid w:val="00DC7FF2"/>
    <w:rsid w:val="00DD014B"/>
    <w:rsid w:val="00DD0798"/>
    <w:rsid w:val="00DD1D5A"/>
    <w:rsid w:val="00DD3B67"/>
    <w:rsid w:val="00DD4DAA"/>
    <w:rsid w:val="00DD5D6D"/>
    <w:rsid w:val="00DD5E36"/>
    <w:rsid w:val="00DD5FAB"/>
    <w:rsid w:val="00DD786D"/>
    <w:rsid w:val="00DE1878"/>
    <w:rsid w:val="00DE18D3"/>
    <w:rsid w:val="00DE3454"/>
    <w:rsid w:val="00DE536C"/>
    <w:rsid w:val="00DE561F"/>
    <w:rsid w:val="00DE6E27"/>
    <w:rsid w:val="00DF11B8"/>
    <w:rsid w:val="00DF37A9"/>
    <w:rsid w:val="00DF5CD4"/>
    <w:rsid w:val="00DF6A31"/>
    <w:rsid w:val="00DF6C9B"/>
    <w:rsid w:val="00DF6F4F"/>
    <w:rsid w:val="00DF7D8D"/>
    <w:rsid w:val="00DF7F59"/>
    <w:rsid w:val="00E001A5"/>
    <w:rsid w:val="00E0044B"/>
    <w:rsid w:val="00E0151C"/>
    <w:rsid w:val="00E02B42"/>
    <w:rsid w:val="00E03BFE"/>
    <w:rsid w:val="00E07E7C"/>
    <w:rsid w:val="00E11D6B"/>
    <w:rsid w:val="00E1265F"/>
    <w:rsid w:val="00E1335A"/>
    <w:rsid w:val="00E135CC"/>
    <w:rsid w:val="00E1391E"/>
    <w:rsid w:val="00E148AB"/>
    <w:rsid w:val="00E16E21"/>
    <w:rsid w:val="00E17A0B"/>
    <w:rsid w:val="00E20678"/>
    <w:rsid w:val="00E21042"/>
    <w:rsid w:val="00E251A8"/>
    <w:rsid w:val="00E2760C"/>
    <w:rsid w:val="00E27C72"/>
    <w:rsid w:val="00E304B3"/>
    <w:rsid w:val="00E35997"/>
    <w:rsid w:val="00E36C08"/>
    <w:rsid w:val="00E37CE5"/>
    <w:rsid w:val="00E44110"/>
    <w:rsid w:val="00E443E7"/>
    <w:rsid w:val="00E45D84"/>
    <w:rsid w:val="00E51185"/>
    <w:rsid w:val="00E514C1"/>
    <w:rsid w:val="00E54E1F"/>
    <w:rsid w:val="00E55D67"/>
    <w:rsid w:val="00E5758D"/>
    <w:rsid w:val="00E60170"/>
    <w:rsid w:val="00E632A0"/>
    <w:rsid w:val="00E66C8C"/>
    <w:rsid w:val="00E6745F"/>
    <w:rsid w:val="00E679F5"/>
    <w:rsid w:val="00E703B9"/>
    <w:rsid w:val="00E72E39"/>
    <w:rsid w:val="00E73D0A"/>
    <w:rsid w:val="00E75043"/>
    <w:rsid w:val="00E7598C"/>
    <w:rsid w:val="00E764FE"/>
    <w:rsid w:val="00E769B8"/>
    <w:rsid w:val="00E76E9A"/>
    <w:rsid w:val="00E772AD"/>
    <w:rsid w:val="00E8006C"/>
    <w:rsid w:val="00E809AC"/>
    <w:rsid w:val="00E81323"/>
    <w:rsid w:val="00E81F6B"/>
    <w:rsid w:val="00E904A3"/>
    <w:rsid w:val="00E91919"/>
    <w:rsid w:val="00E91BF8"/>
    <w:rsid w:val="00E9254F"/>
    <w:rsid w:val="00E92D57"/>
    <w:rsid w:val="00E95502"/>
    <w:rsid w:val="00E95D28"/>
    <w:rsid w:val="00E96A93"/>
    <w:rsid w:val="00E97C57"/>
    <w:rsid w:val="00EA05E9"/>
    <w:rsid w:val="00EA05F4"/>
    <w:rsid w:val="00EA125A"/>
    <w:rsid w:val="00EA1828"/>
    <w:rsid w:val="00EA32F4"/>
    <w:rsid w:val="00EA3534"/>
    <w:rsid w:val="00EA468A"/>
    <w:rsid w:val="00EA4A15"/>
    <w:rsid w:val="00EA5297"/>
    <w:rsid w:val="00EA67DB"/>
    <w:rsid w:val="00EA72E2"/>
    <w:rsid w:val="00EB07E4"/>
    <w:rsid w:val="00EB30C2"/>
    <w:rsid w:val="00EB429C"/>
    <w:rsid w:val="00EB6443"/>
    <w:rsid w:val="00EB653C"/>
    <w:rsid w:val="00EB67CA"/>
    <w:rsid w:val="00EC3194"/>
    <w:rsid w:val="00EC507C"/>
    <w:rsid w:val="00EC5846"/>
    <w:rsid w:val="00EC5995"/>
    <w:rsid w:val="00EC6A7B"/>
    <w:rsid w:val="00ED006A"/>
    <w:rsid w:val="00ED0DDE"/>
    <w:rsid w:val="00ED50C0"/>
    <w:rsid w:val="00ED5734"/>
    <w:rsid w:val="00ED6810"/>
    <w:rsid w:val="00ED6908"/>
    <w:rsid w:val="00ED6D01"/>
    <w:rsid w:val="00EE08BE"/>
    <w:rsid w:val="00EE0987"/>
    <w:rsid w:val="00EE0A5A"/>
    <w:rsid w:val="00EE0B19"/>
    <w:rsid w:val="00EE3181"/>
    <w:rsid w:val="00EE3642"/>
    <w:rsid w:val="00EE535B"/>
    <w:rsid w:val="00EE6A23"/>
    <w:rsid w:val="00EF0014"/>
    <w:rsid w:val="00EF0AD8"/>
    <w:rsid w:val="00EF26D4"/>
    <w:rsid w:val="00EF3845"/>
    <w:rsid w:val="00EF5D2E"/>
    <w:rsid w:val="00EF5DF7"/>
    <w:rsid w:val="00F0038D"/>
    <w:rsid w:val="00F004B2"/>
    <w:rsid w:val="00F00DE5"/>
    <w:rsid w:val="00F02FB8"/>
    <w:rsid w:val="00F03A4B"/>
    <w:rsid w:val="00F03A8E"/>
    <w:rsid w:val="00F066A3"/>
    <w:rsid w:val="00F06B42"/>
    <w:rsid w:val="00F07CED"/>
    <w:rsid w:val="00F11447"/>
    <w:rsid w:val="00F11E11"/>
    <w:rsid w:val="00F12281"/>
    <w:rsid w:val="00F124D0"/>
    <w:rsid w:val="00F12A55"/>
    <w:rsid w:val="00F12BBA"/>
    <w:rsid w:val="00F12CEC"/>
    <w:rsid w:val="00F13762"/>
    <w:rsid w:val="00F14375"/>
    <w:rsid w:val="00F146EE"/>
    <w:rsid w:val="00F14B5C"/>
    <w:rsid w:val="00F203C3"/>
    <w:rsid w:val="00F21073"/>
    <w:rsid w:val="00F21603"/>
    <w:rsid w:val="00F23D13"/>
    <w:rsid w:val="00F24575"/>
    <w:rsid w:val="00F2615E"/>
    <w:rsid w:val="00F26D39"/>
    <w:rsid w:val="00F307B8"/>
    <w:rsid w:val="00F31A4A"/>
    <w:rsid w:val="00F32186"/>
    <w:rsid w:val="00F33EC9"/>
    <w:rsid w:val="00F364C9"/>
    <w:rsid w:val="00F3718E"/>
    <w:rsid w:val="00F37265"/>
    <w:rsid w:val="00F37DD3"/>
    <w:rsid w:val="00F37F0B"/>
    <w:rsid w:val="00F410AD"/>
    <w:rsid w:val="00F439D6"/>
    <w:rsid w:val="00F44115"/>
    <w:rsid w:val="00F4553E"/>
    <w:rsid w:val="00F45B47"/>
    <w:rsid w:val="00F522E2"/>
    <w:rsid w:val="00F53695"/>
    <w:rsid w:val="00F548B1"/>
    <w:rsid w:val="00F5506A"/>
    <w:rsid w:val="00F56E27"/>
    <w:rsid w:val="00F605DF"/>
    <w:rsid w:val="00F608E0"/>
    <w:rsid w:val="00F62C6E"/>
    <w:rsid w:val="00F6384E"/>
    <w:rsid w:val="00F643D1"/>
    <w:rsid w:val="00F643E6"/>
    <w:rsid w:val="00F64537"/>
    <w:rsid w:val="00F658FE"/>
    <w:rsid w:val="00F65E9C"/>
    <w:rsid w:val="00F6674E"/>
    <w:rsid w:val="00F66CE8"/>
    <w:rsid w:val="00F67003"/>
    <w:rsid w:val="00F6756D"/>
    <w:rsid w:val="00F7292B"/>
    <w:rsid w:val="00F7343A"/>
    <w:rsid w:val="00F73C6A"/>
    <w:rsid w:val="00F779F5"/>
    <w:rsid w:val="00F809D3"/>
    <w:rsid w:val="00F83330"/>
    <w:rsid w:val="00F83DD3"/>
    <w:rsid w:val="00F84890"/>
    <w:rsid w:val="00F85BDF"/>
    <w:rsid w:val="00F85F0D"/>
    <w:rsid w:val="00F87484"/>
    <w:rsid w:val="00F87BE3"/>
    <w:rsid w:val="00F93D0F"/>
    <w:rsid w:val="00F94972"/>
    <w:rsid w:val="00F950EE"/>
    <w:rsid w:val="00F95A8A"/>
    <w:rsid w:val="00FA2EFB"/>
    <w:rsid w:val="00FA4A81"/>
    <w:rsid w:val="00FA4C7D"/>
    <w:rsid w:val="00FA56D1"/>
    <w:rsid w:val="00FA6A9B"/>
    <w:rsid w:val="00FB0589"/>
    <w:rsid w:val="00FB1BFC"/>
    <w:rsid w:val="00FB3821"/>
    <w:rsid w:val="00FB3A57"/>
    <w:rsid w:val="00FB68B2"/>
    <w:rsid w:val="00FB7600"/>
    <w:rsid w:val="00FB7755"/>
    <w:rsid w:val="00FC13F4"/>
    <w:rsid w:val="00FC151F"/>
    <w:rsid w:val="00FC1934"/>
    <w:rsid w:val="00FC1F1A"/>
    <w:rsid w:val="00FC3B54"/>
    <w:rsid w:val="00FC4498"/>
    <w:rsid w:val="00FC452A"/>
    <w:rsid w:val="00FC5A65"/>
    <w:rsid w:val="00FC5FE7"/>
    <w:rsid w:val="00FD2087"/>
    <w:rsid w:val="00FD2CD5"/>
    <w:rsid w:val="00FD3942"/>
    <w:rsid w:val="00FD50C4"/>
    <w:rsid w:val="00FD5127"/>
    <w:rsid w:val="00FD5AE1"/>
    <w:rsid w:val="00FD7D3D"/>
    <w:rsid w:val="00FD7EB0"/>
    <w:rsid w:val="00FE0326"/>
    <w:rsid w:val="00FE1AA5"/>
    <w:rsid w:val="00FE1BF5"/>
    <w:rsid w:val="00FE2765"/>
    <w:rsid w:val="00FE3130"/>
    <w:rsid w:val="00FE317D"/>
    <w:rsid w:val="00FE4137"/>
    <w:rsid w:val="00FE521C"/>
    <w:rsid w:val="00FE5623"/>
    <w:rsid w:val="00FE5A76"/>
    <w:rsid w:val="00FE7653"/>
    <w:rsid w:val="00FE7C3D"/>
    <w:rsid w:val="00FE7F94"/>
    <w:rsid w:val="00FF1CCF"/>
    <w:rsid w:val="00FF5858"/>
    <w:rsid w:val="00FF76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25F2D1"/>
  <w15:chartTrackingRefBased/>
  <w15:docId w15:val="{C95E9746-725E-413D-962E-D496BBE78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MS Mincho"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467"/>
    <w:pPr>
      <w:spacing w:before="120" w:after="0"/>
      <w:jc w:val="both"/>
    </w:pPr>
    <w:rPr>
      <w:rFonts w:ascii="Calibri" w:hAnsi="Calibri" w:cs="Times New Roman"/>
      <w:sz w:val="24"/>
      <w:lang w:val="sq-AL"/>
    </w:rPr>
  </w:style>
  <w:style w:type="paragraph" w:styleId="Heading1">
    <w:name w:val="heading 1"/>
    <w:basedOn w:val="Normal"/>
    <w:next w:val="Normal"/>
    <w:link w:val="Heading1Char"/>
    <w:uiPriority w:val="9"/>
    <w:qFormat/>
    <w:rsid w:val="00A6011E"/>
    <w:pPr>
      <w:keepNext/>
      <w:keepLines/>
      <w:pageBreakBefore/>
      <w:spacing w:after="240" w:line="276" w:lineRule="auto"/>
      <w:outlineLvl w:val="0"/>
    </w:pPr>
    <w:rPr>
      <w:rFonts w:eastAsiaTheme="majorEastAsia" w:cstheme="majorBidi"/>
      <w:b/>
      <w:color w:val="002060"/>
      <w:sz w:val="28"/>
      <w:szCs w:val="32"/>
    </w:rPr>
  </w:style>
  <w:style w:type="paragraph" w:styleId="Heading2">
    <w:name w:val="heading 2"/>
    <w:basedOn w:val="Normal"/>
    <w:next w:val="Normal"/>
    <w:link w:val="Heading2Char"/>
    <w:uiPriority w:val="9"/>
    <w:unhideWhenUsed/>
    <w:qFormat/>
    <w:rsid w:val="003A1C08"/>
    <w:pPr>
      <w:keepNext/>
      <w:keepLines/>
      <w:pBdr>
        <w:bottom w:val="single" w:sz="4" w:space="1" w:color="1F4E79" w:themeColor="accent5" w:themeShade="80"/>
      </w:pBdr>
      <w:spacing w:before="360" w:after="120"/>
      <w:outlineLvl w:val="1"/>
    </w:pPr>
    <w:rPr>
      <w:rFonts w:eastAsiaTheme="majorEastAsia" w:cstheme="majorBidi"/>
      <w:b/>
      <w:color w:val="1F4E79" w:themeColor="accent5" w:themeShade="80"/>
      <w:sz w:val="26"/>
      <w:szCs w:val="26"/>
    </w:rPr>
  </w:style>
  <w:style w:type="paragraph" w:styleId="Heading3">
    <w:name w:val="heading 3"/>
    <w:basedOn w:val="Normal"/>
    <w:next w:val="Normal"/>
    <w:link w:val="Heading3Char"/>
    <w:uiPriority w:val="9"/>
    <w:semiHidden/>
    <w:unhideWhenUsed/>
    <w:rsid w:val="00223E38"/>
    <w:pPr>
      <w:keepNext/>
      <w:keepLines/>
      <w:spacing w:before="4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rsid w:val="00EA125A"/>
    <w:rPr>
      <w:rFonts w:ascii="Times New Roman" w:eastAsia="Times New Roman" w:hAnsi="Times New Roman" w:cs="Times New Roman"/>
      <w:shd w:val="clear" w:color="auto" w:fill="FFFFFF"/>
    </w:rPr>
  </w:style>
  <w:style w:type="paragraph" w:styleId="BodyText">
    <w:name w:val="Body Text"/>
    <w:basedOn w:val="Normal"/>
    <w:link w:val="BodyTextChar"/>
    <w:rsid w:val="00EA125A"/>
    <w:pPr>
      <w:widowControl w:val="0"/>
      <w:shd w:val="clear" w:color="auto" w:fill="FFFFFF"/>
      <w:spacing w:before="0" w:after="180" w:line="276" w:lineRule="auto"/>
      <w:jc w:val="left"/>
    </w:pPr>
    <w:rPr>
      <w:rFonts w:ascii="Times New Roman" w:eastAsia="Times New Roman" w:hAnsi="Times New Roman"/>
    </w:rPr>
  </w:style>
  <w:style w:type="character" w:customStyle="1" w:styleId="BodyTextChar1">
    <w:name w:val="Body Text Char1"/>
    <w:basedOn w:val="DefaultParagraphFont"/>
    <w:uiPriority w:val="99"/>
    <w:semiHidden/>
    <w:rsid w:val="00EA125A"/>
    <w:rPr>
      <w:rFonts w:ascii="Calibri" w:hAnsi="Calibri" w:cs="Times New Roman"/>
    </w:rPr>
  </w:style>
  <w:style w:type="character" w:customStyle="1" w:styleId="Heading1Char">
    <w:name w:val="Heading 1 Char"/>
    <w:basedOn w:val="DefaultParagraphFont"/>
    <w:link w:val="Heading1"/>
    <w:uiPriority w:val="9"/>
    <w:rsid w:val="00A6011E"/>
    <w:rPr>
      <w:rFonts w:ascii="Calibri" w:eastAsiaTheme="majorEastAsia" w:hAnsi="Calibri" w:cstheme="majorBidi"/>
      <w:b/>
      <w:color w:val="002060"/>
      <w:sz w:val="28"/>
      <w:szCs w:val="32"/>
      <w:lang w:val="sq-AL"/>
    </w:rPr>
  </w:style>
  <w:style w:type="character" w:styleId="Hyperlink">
    <w:name w:val="Hyperlink"/>
    <w:basedOn w:val="DefaultParagraphFont"/>
    <w:uiPriority w:val="99"/>
    <w:unhideWhenUsed/>
    <w:qFormat/>
    <w:rsid w:val="000A1B68"/>
    <w:rPr>
      <w:color w:val="0563C1" w:themeColor="hyperlink"/>
      <w:u w:val="single"/>
    </w:rPr>
  </w:style>
  <w:style w:type="paragraph" w:styleId="TOC1">
    <w:name w:val="toc 1"/>
    <w:basedOn w:val="Normal"/>
    <w:next w:val="Normal"/>
    <w:autoRedefine/>
    <w:uiPriority w:val="39"/>
    <w:unhideWhenUsed/>
    <w:rsid w:val="000A1B68"/>
    <w:pPr>
      <w:spacing w:after="100"/>
    </w:pPr>
    <w:rPr>
      <w:b/>
    </w:rPr>
  </w:style>
  <w:style w:type="paragraph" w:styleId="TOC3">
    <w:name w:val="toc 3"/>
    <w:basedOn w:val="Normal"/>
    <w:next w:val="Normal"/>
    <w:autoRedefine/>
    <w:uiPriority w:val="39"/>
    <w:unhideWhenUsed/>
    <w:rsid w:val="000A1B68"/>
    <w:pPr>
      <w:spacing w:after="100"/>
      <w:ind w:left="480"/>
    </w:pPr>
  </w:style>
  <w:style w:type="character" w:customStyle="1" w:styleId="Heading2Char">
    <w:name w:val="Heading 2 Char"/>
    <w:basedOn w:val="DefaultParagraphFont"/>
    <w:link w:val="Heading2"/>
    <w:uiPriority w:val="9"/>
    <w:rsid w:val="003A1C08"/>
    <w:rPr>
      <w:rFonts w:ascii="Calibri" w:eastAsiaTheme="majorEastAsia" w:hAnsi="Calibri" w:cstheme="majorBidi"/>
      <w:b/>
      <w:color w:val="1F4E79" w:themeColor="accent5" w:themeShade="80"/>
      <w:sz w:val="26"/>
      <w:szCs w:val="26"/>
    </w:rPr>
  </w:style>
  <w:style w:type="paragraph" w:styleId="Subtitle">
    <w:name w:val="Subtitle"/>
    <w:basedOn w:val="Normal"/>
    <w:next w:val="Normal"/>
    <w:link w:val="SubtitleChar"/>
    <w:uiPriority w:val="11"/>
    <w:qFormat/>
    <w:rsid w:val="007F3F65"/>
    <w:pPr>
      <w:numPr>
        <w:ilvl w:val="1"/>
      </w:numPr>
      <w:spacing w:before="360" w:after="160"/>
    </w:pPr>
    <w:rPr>
      <w:rFonts w:asciiTheme="minorHAnsi" w:eastAsiaTheme="minorEastAsia" w:hAnsiTheme="minorHAnsi" w:cstheme="minorBidi"/>
      <w:b/>
      <w:sz w:val="26"/>
    </w:rPr>
  </w:style>
  <w:style w:type="character" w:customStyle="1" w:styleId="SubtitleChar">
    <w:name w:val="Subtitle Char"/>
    <w:basedOn w:val="DefaultParagraphFont"/>
    <w:link w:val="Subtitle"/>
    <w:uiPriority w:val="11"/>
    <w:rsid w:val="007F3F65"/>
    <w:rPr>
      <w:rFonts w:eastAsiaTheme="minorEastAsia"/>
      <w:b/>
      <w:sz w:val="26"/>
    </w:rPr>
  </w:style>
  <w:style w:type="table" w:styleId="TableGrid">
    <w:name w:val="Table Grid"/>
    <w:basedOn w:val="TableNormal"/>
    <w:uiPriority w:val="39"/>
    <w:rsid w:val="002F5B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223E38"/>
    <w:pPr>
      <w:spacing w:after="100"/>
      <w:ind w:left="357"/>
    </w:pPr>
  </w:style>
  <w:style w:type="paragraph" w:customStyle="1" w:styleId="NormalIndent1">
    <w:name w:val="Normal Indent1"/>
    <w:basedOn w:val="Normal"/>
    <w:qFormat/>
    <w:rsid w:val="00A73660"/>
    <w:pPr>
      <w:ind w:left="357"/>
    </w:pPr>
  </w:style>
  <w:style w:type="character" w:customStyle="1" w:styleId="Footnote">
    <w:name w:val="Footnote_"/>
    <w:basedOn w:val="DefaultParagraphFont"/>
    <w:link w:val="Footnote0"/>
    <w:rsid w:val="001163FE"/>
    <w:rPr>
      <w:rFonts w:ascii="Times New Roman" w:eastAsia="Times New Roman" w:hAnsi="Times New Roman" w:cs="Times New Roman"/>
      <w:sz w:val="16"/>
      <w:szCs w:val="16"/>
      <w:shd w:val="clear" w:color="auto" w:fill="FFFFFF"/>
    </w:rPr>
  </w:style>
  <w:style w:type="character" w:customStyle="1" w:styleId="Picturecaption">
    <w:name w:val="Picture caption_"/>
    <w:basedOn w:val="DefaultParagraphFont"/>
    <w:link w:val="Picturecaption0"/>
    <w:rsid w:val="001163FE"/>
    <w:rPr>
      <w:rFonts w:ascii="Arial" w:eastAsia="Arial" w:hAnsi="Arial" w:cs="Arial"/>
      <w:color w:val="212121"/>
      <w:sz w:val="10"/>
      <w:szCs w:val="10"/>
      <w:shd w:val="clear" w:color="auto" w:fill="FFFFFF"/>
    </w:rPr>
  </w:style>
  <w:style w:type="paragraph" w:customStyle="1" w:styleId="Footnote0">
    <w:name w:val="Footnote"/>
    <w:basedOn w:val="Normal"/>
    <w:link w:val="Footnote"/>
    <w:rsid w:val="001163FE"/>
    <w:pPr>
      <w:widowControl w:val="0"/>
      <w:shd w:val="clear" w:color="auto" w:fill="FFFFFF"/>
      <w:spacing w:before="0" w:line="240" w:lineRule="auto"/>
      <w:jc w:val="left"/>
    </w:pPr>
    <w:rPr>
      <w:rFonts w:ascii="Times New Roman" w:eastAsia="Times New Roman" w:hAnsi="Times New Roman"/>
      <w:sz w:val="16"/>
      <w:szCs w:val="16"/>
    </w:rPr>
  </w:style>
  <w:style w:type="paragraph" w:customStyle="1" w:styleId="Picturecaption0">
    <w:name w:val="Picture caption"/>
    <w:basedOn w:val="Normal"/>
    <w:link w:val="Picturecaption"/>
    <w:rsid w:val="001163FE"/>
    <w:pPr>
      <w:widowControl w:val="0"/>
      <w:shd w:val="clear" w:color="auto" w:fill="FFFFFF"/>
      <w:spacing w:before="0" w:line="314" w:lineRule="auto"/>
      <w:jc w:val="center"/>
    </w:pPr>
    <w:rPr>
      <w:rFonts w:ascii="Arial" w:eastAsia="Arial" w:hAnsi="Arial" w:cs="Arial"/>
      <w:color w:val="212121"/>
      <w:sz w:val="10"/>
      <w:szCs w:val="10"/>
    </w:rPr>
  </w:style>
  <w:style w:type="character" w:customStyle="1" w:styleId="Heading30">
    <w:name w:val="Heading #3_"/>
    <w:basedOn w:val="DefaultParagraphFont"/>
    <w:link w:val="Heading31"/>
    <w:rsid w:val="001163FE"/>
    <w:rPr>
      <w:rFonts w:ascii="Times New Roman" w:eastAsia="Times New Roman" w:hAnsi="Times New Roman" w:cs="Times New Roman"/>
      <w:b/>
      <w:bCs/>
      <w:shd w:val="clear" w:color="auto" w:fill="FFFFFF"/>
    </w:rPr>
  </w:style>
  <w:style w:type="paragraph" w:customStyle="1" w:styleId="Heading31">
    <w:name w:val="Heading #3"/>
    <w:basedOn w:val="Normal"/>
    <w:link w:val="Heading30"/>
    <w:rsid w:val="001163FE"/>
    <w:pPr>
      <w:widowControl w:val="0"/>
      <w:shd w:val="clear" w:color="auto" w:fill="FFFFFF"/>
      <w:spacing w:before="0" w:after="320" w:line="257" w:lineRule="auto"/>
      <w:jc w:val="left"/>
      <w:outlineLvl w:val="2"/>
    </w:pPr>
    <w:rPr>
      <w:rFonts w:ascii="Times New Roman" w:eastAsia="Times New Roman" w:hAnsi="Times New Roman"/>
      <w:b/>
      <w:bCs/>
      <w:sz w:val="22"/>
    </w:rPr>
  </w:style>
  <w:style w:type="paragraph" w:styleId="ListBullet">
    <w:name w:val="List Bullet"/>
    <w:basedOn w:val="Normal"/>
    <w:uiPriority w:val="99"/>
    <w:unhideWhenUsed/>
    <w:qFormat/>
    <w:rsid w:val="00B009A0"/>
    <w:pPr>
      <w:numPr>
        <w:numId w:val="7"/>
      </w:numPr>
    </w:pPr>
  </w:style>
  <w:style w:type="character" w:customStyle="1" w:styleId="Heading3Char">
    <w:name w:val="Heading 3 Char"/>
    <w:basedOn w:val="DefaultParagraphFont"/>
    <w:link w:val="Heading3"/>
    <w:uiPriority w:val="9"/>
    <w:semiHidden/>
    <w:rsid w:val="00223E38"/>
    <w:rPr>
      <w:rFonts w:asciiTheme="majorHAnsi" w:eastAsiaTheme="majorEastAsia" w:hAnsiTheme="majorHAnsi" w:cstheme="majorBidi"/>
      <w:color w:val="1F3763" w:themeColor="accent1" w:themeShade="7F"/>
      <w:sz w:val="24"/>
      <w:szCs w:val="24"/>
    </w:rPr>
  </w:style>
  <w:style w:type="paragraph" w:styleId="ListParagraph">
    <w:name w:val="List Paragraph"/>
    <w:aliases w:val="Bullet Number,Citation List,Akapit z listą BS,List Paragraph1,Bullet1,Bullets,List Paragraph (numbered (a)),Report Para,Number Bullets,WinDForce-Letter,Heading 2_sj,En tête 1,Resume Title,Indent Paragraph,References,MC Paragraphe Liste,l"/>
    <w:basedOn w:val="Normal"/>
    <w:link w:val="ListParagraphChar"/>
    <w:uiPriority w:val="34"/>
    <w:qFormat/>
    <w:rsid w:val="00FD2087"/>
    <w:pPr>
      <w:spacing w:before="0" w:line="288" w:lineRule="auto"/>
      <w:ind w:left="720"/>
      <w:contextualSpacing/>
    </w:pPr>
    <w:rPr>
      <w:rFonts w:ascii="Calibri Light" w:eastAsia="Times New Roman" w:hAnsi="Calibri Light"/>
      <w:szCs w:val="20"/>
      <w:lang w:val="en-US"/>
    </w:rPr>
  </w:style>
  <w:style w:type="character" w:customStyle="1" w:styleId="ListParagraphChar">
    <w:name w:val="List Paragraph Char"/>
    <w:aliases w:val="Bullet Number Char,Citation List Char,Akapit z listą BS Char,List Paragraph1 Char,Bullet1 Char,Bullets Char,List Paragraph (numbered (a)) Char,Report Para Char,Number Bullets Char,WinDForce-Letter Char,Heading 2_sj Char,l Char"/>
    <w:link w:val="ListParagraph"/>
    <w:uiPriority w:val="34"/>
    <w:qFormat/>
    <w:locked/>
    <w:rsid w:val="00FD2087"/>
    <w:rPr>
      <w:rFonts w:ascii="Calibri Light" w:eastAsia="Times New Roman" w:hAnsi="Calibri Light" w:cs="Times New Roman"/>
      <w:sz w:val="24"/>
      <w:szCs w:val="20"/>
      <w:lang w:val="en-US"/>
    </w:rPr>
  </w:style>
  <w:style w:type="character" w:customStyle="1" w:styleId="UnresolvedMention1">
    <w:name w:val="Unresolved Mention1"/>
    <w:basedOn w:val="DefaultParagraphFont"/>
    <w:uiPriority w:val="99"/>
    <w:semiHidden/>
    <w:unhideWhenUsed/>
    <w:rsid w:val="00EA468A"/>
    <w:rPr>
      <w:color w:val="605E5C"/>
      <w:shd w:val="clear" w:color="auto" w:fill="E1DFDD"/>
    </w:rPr>
  </w:style>
  <w:style w:type="paragraph" w:styleId="Header">
    <w:name w:val="header"/>
    <w:basedOn w:val="Normal"/>
    <w:link w:val="HeaderChar"/>
    <w:uiPriority w:val="99"/>
    <w:unhideWhenUsed/>
    <w:rsid w:val="001067E1"/>
    <w:pPr>
      <w:tabs>
        <w:tab w:val="center" w:pos="4513"/>
        <w:tab w:val="right" w:pos="9026"/>
      </w:tabs>
      <w:spacing w:before="0" w:line="240" w:lineRule="auto"/>
    </w:pPr>
  </w:style>
  <w:style w:type="character" w:customStyle="1" w:styleId="HeaderChar">
    <w:name w:val="Header Char"/>
    <w:basedOn w:val="DefaultParagraphFont"/>
    <w:link w:val="Header"/>
    <w:uiPriority w:val="99"/>
    <w:rsid w:val="001067E1"/>
    <w:rPr>
      <w:rFonts w:ascii="Calibri" w:hAnsi="Calibri" w:cs="Times New Roman"/>
      <w:sz w:val="24"/>
    </w:rPr>
  </w:style>
  <w:style w:type="paragraph" w:styleId="Footer">
    <w:name w:val="footer"/>
    <w:basedOn w:val="Normal"/>
    <w:link w:val="FooterChar"/>
    <w:uiPriority w:val="99"/>
    <w:unhideWhenUsed/>
    <w:rsid w:val="001067E1"/>
    <w:pPr>
      <w:tabs>
        <w:tab w:val="center" w:pos="4513"/>
        <w:tab w:val="right" w:pos="9026"/>
      </w:tabs>
      <w:spacing w:before="0" w:line="240" w:lineRule="auto"/>
    </w:pPr>
  </w:style>
  <w:style w:type="character" w:customStyle="1" w:styleId="FooterChar">
    <w:name w:val="Footer Char"/>
    <w:basedOn w:val="DefaultParagraphFont"/>
    <w:link w:val="Footer"/>
    <w:uiPriority w:val="99"/>
    <w:rsid w:val="001067E1"/>
    <w:rPr>
      <w:rFonts w:ascii="Calibri" w:hAnsi="Calibri" w:cs="Times New Roman"/>
      <w:sz w:val="24"/>
    </w:rPr>
  </w:style>
  <w:style w:type="paragraph" w:styleId="Caption">
    <w:name w:val="caption"/>
    <w:basedOn w:val="Normal"/>
    <w:next w:val="Normal"/>
    <w:uiPriority w:val="35"/>
    <w:unhideWhenUsed/>
    <w:qFormat/>
    <w:rsid w:val="00E764FE"/>
    <w:pPr>
      <w:spacing w:before="0" w:after="200" w:line="240" w:lineRule="auto"/>
    </w:pPr>
    <w:rPr>
      <w:i/>
      <w:iCs/>
      <w:color w:val="44546A" w:themeColor="text2"/>
      <w:sz w:val="18"/>
      <w:szCs w:val="18"/>
    </w:rPr>
  </w:style>
  <w:style w:type="table" w:styleId="PlainTable5">
    <w:name w:val="Plain Table 5"/>
    <w:basedOn w:val="TableNormal"/>
    <w:uiPriority w:val="45"/>
    <w:rsid w:val="00AF340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FootnoteText">
    <w:name w:val="footnote text"/>
    <w:basedOn w:val="Normal"/>
    <w:link w:val="FootnoteTextChar"/>
    <w:uiPriority w:val="99"/>
    <w:unhideWhenUsed/>
    <w:rsid w:val="007662A2"/>
    <w:pPr>
      <w:spacing w:before="0" w:line="240" w:lineRule="auto"/>
    </w:pPr>
    <w:rPr>
      <w:sz w:val="20"/>
      <w:szCs w:val="20"/>
    </w:rPr>
  </w:style>
  <w:style w:type="character" w:customStyle="1" w:styleId="FootnoteTextChar">
    <w:name w:val="Footnote Text Char"/>
    <w:basedOn w:val="DefaultParagraphFont"/>
    <w:link w:val="FootnoteText"/>
    <w:uiPriority w:val="99"/>
    <w:rsid w:val="007662A2"/>
    <w:rPr>
      <w:rFonts w:ascii="Calibri" w:hAnsi="Calibri" w:cs="Times New Roman"/>
      <w:sz w:val="20"/>
      <w:szCs w:val="20"/>
    </w:rPr>
  </w:style>
  <w:style w:type="character" w:styleId="FootnoteReference">
    <w:name w:val="footnote reference"/>
    <w:basedOn w:val="DefaultParagraphFont"/>
    <w:uiPriority w:val="99"/>
    <w:unhideWhenUsed/>
    <w:rsid w:val="007662A2"/>
    <w:rPr>
      <w:vertAlign w:val="superscript"/>
    </w:rPr>
  </w:style>
  <w:style w:type="paragraph" w:styleId="BalloonText">
    <w:name w:val="Balloon Text"/>
    <w:basedOn w:val="Normal"/>
    <w:link w:val="BalloonTextChar"/>
    <w:uiPriority w:val="99"/>
    <w:semiHidden/>
    <w:unhideWhenUsed/>
    <w:rsid w:val="00572C07"/>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2C07"/>
    <w:rPr>
      <w:rFonts w:ascii="Segoe UI" w:hAnsi="Segoe UI" w:cs="Segoe UI"/>
      <w:sz w:val="18"/>
      <w:szCs w:val="18"/>
    </w:rPr>
  </w:style>
  <w:style w:type="paragraph" w:styleId="TOC6">
    <w:name w:val="toc 6"/>
    <w:basedOn w:val="Normal"/>
    <w:next w:val="Normal"/>
    <w:autoRedefine/>
    <w:uiPriority w:val="39"/>
    <w:semiHidden/>
    <w:unhideWhenUsed/>
    <w:rsid w:val="00A9213B"/>
    <w:pPr>
      <w:spacing w:after="100"/>
      <w:ind w:left="1200"/>
    </w:pPr>
  </w:style>
  <w:style w:type="character" w:styleId="CommentReference">
    <w:name w:val="annotation reference"/>
    <w:basedOn w:val="DefaultParagraphFont"/>
    <w:uiPriority w:val="99"/>
    <w:semiHidden/>
    <w:unhideWhenUsed/>
    <w:rsid w:val="003B1506"/>
    <w:rPr>
      <w:sz w:val="16"/>
      <w:szCs w:val="16"/>
    </w:rPr>
  </w:style>
  <w:style w:type="paragraph" w:styleId="CommentText">
    <w:name w:val="annotation text"/>
    <w:basedOn w:val="Normal"/>
    <w:link w:val="CommentTextChar"/>
    <w:uiPriority w:val="99"/>
    <w:unhideWhenUsed/>
    <w:rsid w:val="003B1506"/>
    <w:pPr>
      <w:spacing w:line="240" w:lineRule="auto"/>
    </w:pPr>
    <w:rPr>
      <w:sz w:val="20"/>
      <w:szCs w:val="20"/>
    </w:rPr>
  </w:style>
  <w:style w:type="character" w:customStyle="1" w:styleId="CommentTextChar">
    <w:name w:val="Comment Text Char"/>
    <w:basedOn w:val="DefaultParagraphFont"/>
    <w:link w:val="CommentText"/>
    <w:uiPriority w:val="99"/>
    <w:rsid w:val="003B1506"/>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3B1506"/>
    <w:rPr>
      <w:b/>
      <w:bCs/>
    </w:rPr>
  </w:style>
  <w:style w:type="character" w:customStyle="1" w:styleId="CommentSubjectChar">
    <w:name w:val="Comment Subject Char"/>
    <w:basedOn w:val="CommentTextChar"/>
    <w:link w:val="CommentSubject"/>
    <w:uiPriority w:val="99"/>
    <w:semiHidden/>
    <w:rsid w:val="003B1506"/>
    <w:rPr>
      <w:rFonts w:ascii="Calibri" w:hAnsi="Calibri" w:cs="Times New Roman"/>
      <w:b/>
      <w:bCs/>
      <w:sz w:val="20"/>
      <w:szCs w:val="20"/>
    </w:rPr>
  </w:style>
  <w:style w:type="paragraph" w:styleId="TOCHeading">
    <w:name w:val="TOC Heading"/>
    <w:basedOn w:val="Heading1"/>
    <w:next w:val="Normal"/>
    <w:uiPriority w:val="39"/>
    <w:unhideWhenUsed/>
    <w:qFormat/>
    <w:rsid w:val="00F44115"/>
    <w:pPr>
      <w:pageBreakBefore w:val="0"/>
      <w:spacing w:before="240" w:after="0"/>
      <w:jc w:val="left"/>
      <w:outlineLvl w:val="9"/>
    </w:pPr>
    <w:rPr>
      <w:rFonts w:asciiTheme="majorHAnsi" w:hAnsiTheme="majorHAnsi"/>
      <w:b w:val="0"/>
      <w:color w:val="2F5496" w:themeColor="accent1" w:themeShade="BF"/>
      <w:sz w:val="32"/>
      <w:lang w:val="en-US"/>
    </w:rPr>
  </w:style>
  <w:style w:type="paragraph" w:styleId="Revision">
    <w:name w:val="Revision"/>
    <w:hidden/>
    <w:uiPriority w:val="99"/>
    <w:semiHidden/>
    <w:rsid w:val="00055198"/>
    <w:pPr>
      <w:spacing w:after="0" w:line="240" w:lineRule="auto"/>
    </w:pPr>
    <w:rPr>
      <w:rFonts w:ascii="Calibri" w:hAnsi="Calibri" w:cs="Times New Roman"/>
      <w:sz w:val="24"/>
    </w:rPr>
  </w:style>
  <w:style w:type="paragraph" w:styleId="NormalWeb">
    <w:name w:val="Normal (Web)"/>
    <w:basedOn w:val="Normal"/>
    <w:uiPriority w:val="99"/>
    <w:unhideWhenUsed/>
    <w:rsid w:val="00AD6EDE"/>
    <w:pPr>
      <w:spacing w:before="100" w:beforeAutospacing="1" w:after="100" w:afterAutospacing="1" w:line="240" w:lineRule="auto"/>
      <w:jc w:val="left"/>
    </w:pPr>
    <w:rPr>
      <w:rFonts w:ascii="Times New Roman" w:eastAsia="Times New Roman" w:hAnsi="Times New Roman"/>
      <w:szCs w:val="24"/>
      <w:lang w:val="en-US"/>
    </w:rPr>
  </w:style>
  <w:style w:type="character" w:styleId="Strong">
    <w:name w:val="Strong"/>
    <w:basedOn w:val="DefaultParagraphFont"/>
    <w:uiPriority w:val="22"/>
    <w:qFormat/>
    <w:rsid w:val="00AD6EDE"/>
    <w:rPr>
      <w:b/>
      <w:bCs/>
    </w:rPr>
  </w:style>
  <w:style w:type="paragraph" w:customStyle="1" w:styleId="xmsonormal">
    <w:name w:val="x_msonormal"/>
    <w:basedOn w:val="Normal"/>
    <w:rsid w:val="00CF4DCB"/>
    <w:pPr>
      <w:spacing w:before="100" w:beforeAutospacing="1" w:after="100" w:afterAutospacing="1" w:line="240" w:lineRule="auto"/>
      <w:jc w:val="left"/>
    </w:pPr>
    <w:rPr>
      <w:rFonts w:ascii="Times New Roman" w:eastAsia="Times New Roman" w:hAnsi="Times New Roman"/>
      <w:szCs w:val="24"/>
      <w:lang w:val="en-US"/>
    </w:rPr>
  </w:style>
  <w:style w:type="character" w:customStyle="1" w:styleId="UnresolvedMention2">
    <w:name w:val="Unresolved Mention2"/>
    <w:basedOn w:val="DefaultParagraphFont"/>
    <w:uiPriority w:val="99"/>
    <w:semiHidden/>
    <w:unhideWhenUsed/>
    <w:rsid w:val="00362B34"/>
    <w:rPr>
      <w:color w:val="605E5C"/>
      <w:shd w:val="clear" w:color="auto" w:fill="E1DFDD"/>
    </w:rPr>
  </w:style>
  <w:style w:type="character" w:customStyle="1" w:styleId="cf01">
    <w:name w:val="cf01"/>
    <w:basedOn w:val="DefaultParagraphFont"/>
    <w:rsid w:val="00DE561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771708">
      <w:bodyDiv w:val="1"/>
      <w:marLeft w:val="0"/>
      <w:marRight w:val="0"/>
      <w:marTop w:val="0"/>
      <w:marBottom w:val="0"/>
      <w:divBdr>
        <w:top w:val="none" w:sz="0" w:space="0" w:color="auto"/>
        <w:left w:val="none" w:sz="0" w:space="0" w:color="auto"/>
        <w:bottom w:val="none" w:sz="0" w:space="0" w:color="auto"/>
        <w:right w:val="none" w:sz="0" w:space="0" w:color="auto"/>
      </w:divBdr>
      <w:divsChild>
        <w:div w:id="98070670">
          <w:marLeft w:val="0"/>
          <w:marRight w:val="0"/>
          <w:marTop w:val="0"/>
          <w:marBottom w:val="0"/>
          <w:divBdr>
            <w:top w:val="none" w:sz="0" w:space="0" w:color="auto"/>
            <w:left w:val="none" w:sz="0" w:space="0" w:color="auto"/>
            <w:bottom w:val="none" w:sz="0" w:space="0" w:color="auto"/>
            <w:right w:val="none" w:sz="0" w:space="0" w:color="auto"/>
          </w:divBdr>
        </w:div>
        <w:div w:id="330790186">
          <w:marLeft w:val="0"/>
          <w:marRight w:val="0"/>
          <w:marTop w:val="0"/>
          <w:marBottom w:val="0"/>
          <w:divBdr>
            <w:top w:val="none" w:sz="0" w:space="0" w:color="auto"/>
            <w:left w:val="none" w:sz="0" w:space="0" w:color="auto"/>
            <w:bottom w:val="none" w:sz="0" w:space="0" w:color="auto"/>
            <w:right w:val="none" w:sz="0" w:space="0" w:color="auto"/>
          </w:divBdr>
        </w:div>
      </w:divsChild>
    </w:div>
    <w:div w:id="41681207">
      <w:bodyDiv w:val="1"/>
      <w:marLeft w:val="0"/>
      <w:marRight w:val="0"/>
      <w:marTop w:val="0"/>
      <w:marBottom w:val="0"/>
      <w:divBdr>
        <w:top w:val="none" w:sz="0" w:space="0" w:color="auto"/>
        <w:left w:val="none" w:sz="0" w:space="0" w:color="auto"/>
        <w:bottom w:val="none" w:sz="0" w:space="0" w:color="auto"/>
        <w:right w:val="none" w:sz="0" w:space="0" w:color="auto"/>
      </w:divBdr>
      <w:divsChild>
        <w:div w:id="1337727628">
          <w:marLeft w:val="0"/>
          <w:marRight w:val="0"/>
          <w:marTop w:val="0"/>
          <w:marBottom w:val="0"/>
          <w:divBdr>
            <w:top w:val="none" w:sz="0" w:space="0" w:color="auto"/>
            <w:left w:val="none" w:sz="0" w:space="0" w:color="auto"/>
            <w:bottom w:val="none" w:sz="0" w:space="0" w:color="auto"/>
            <w:right w:val="none" w:sz="0" w:space="0" w:color="auto"/>
          </w:divBdr>
        </w:div>
      </w:divsChild>
    </w:div>
    <w:div w:id="49691960">
      <w:bodyDiv w:val="1"/>
      <w:marLeft w:val="0"/>
      <w:marRight w:val="0"/>
      <w:marTop w:val="0"/>
      <w:marBottom w:val="0"/>
      <w:divBdr>
        <w:top w:val="none" w:sz="0" w:space="0" w:color="auto"/>
        <w:left w:val="none" w:sz="0" w:space="0" w:color="auto"/>
        <w:bottom w:val="none" w:sz="0" w:space="0" w:color="auto"/>
        <w:right w:val="none" w:sz="0" w:space="0" w:color="auto"/>
      </w:divBdr>
    </w:div>
    <w:div w:id="259873037">
      <w:bodyDiv w:val="1"/>
      <w:marLeft w:val="0"/>
      <w:marRight w:val="0"/>
      <w:marTop w:val="0"/>
      <w:marBottom w:val="0"/>
      <w:divBdr>
        <w:top w:val="none" w:sz="0" w:space="0" w:color="auto"/>
        <w:left w:val="none" w:sz="0" w:space="0" w:color="auto"/>
        <w:bottom w:val="none" w:sz="0" w:space="0" w:color="auto"/>
        <w:right w:val="none" w:sz="0" w:space="0" w:color="auto"/>
      </w:divBdr>
    </w:div>
    <w:div w:id="330959700">
      <w:bodyDiv w:val="1"/>
      <w:marLeft w:val="0"/>
      <w:marRight w:val="0"/>
      <w:marTop w:val="0"/>
      <w:marBottom w:val="0"/>
      <w:divBdr>
        <w:top w:val="none" w:sz="0" w:space="0" w:color="auto"/>
        <w:left w:val="none" w:sz="0" w:space="0" w:color="auto"/>
        <w:bottom w:val="none" w:sz="0" w:space="0" w:color="auto"/>
        <w:right w:val="none" w:sz="0" w:space="0" w:color="auto"/>
      </w:divBdr>
    </w:div>
    <w:div w:id="377171877">
      <w:bodyDiv w:val="1"/>
      <w:marLeft w:val="0"/>
      <w:marRight w:val="0"/>
      <w:marTop w:val="0"/>
      <w:marBottom w:val="0"/>
      <w:divBdr>
        <w:top w:val="none" w:sz="0" w:space="0" w:color="auto"/>
        <w:left w:val="none" w:sz="0" w:space="0" w:color="auto"/>
        <w:bottom w:val="none" w:sz="0" w:space="0" w:color="auto"/>
        <w:right w:val="none" w:sz="0" w:space="0" w:color="auto"/>
      </w:divBdr>
      <w:divsChild>
        <w:div w:id="1478186274">
          <w:marLeft w:val="0"/>
          <w:marRight w:val="0"/>
          <w:marTop w:val="0"/>
          <w:marBottom w:val="0"/>
          <w:divBdr>
            <w:top w:val="none" w:sz="0" w:space="0" w:color="auto"/>
            <w:left w:val="none" w:sz="0" w:space="0" w:color="auto"/>
            <w:bottom w:val="none" w:sz="0" w:space="0" w:color="auto"/>
            <w:right w:val="none" w:sz="0" w:space="0" w:color="auto"/>
          </w:divBdr>
        </w:div>
      </w:divsChild>
    </w:div>
    <w:div w:id="392503451">
      <w:bodyDiv w:val="1"/>
      <w:marLeft w:val="0"/>
      <w:marRight w:val="0"/>
      <w:marTop w:val="0"/>
      <w:marBottom w:val="0"/>
      <w:divBdr>
        <w:top w:val="none" w:sz="0" w:space="0" w:color="auto"/>
        <w:left w:val="none" w:sz="0" w:space="0" w:color="auto"/>
        <w:bottom w:val="none" w:sz="0" w:space="0" w:color="auto"/>
        <w:right w:val="none" w:sz="0" w:space="0" w:color="auto"/>
      </w:divBdr>
    </w:div>
    <w:div w:id="392655004">
      <w:bodyDiv w:val="1"/>
      <w:marLeft w:val="0"/>
      <w:marRight w:val="0"/>
      <w:marTop w:val="0"/>
      <w:marBottom w:val="0"/>
      <w:divBdr>
        <w:top w:val="none" w:sz="0" w:space="0" w:color="auto"/>
        <w:left w:val="none" w:sz="0" w:space="0" w:color="auto"/>
        <w:bottom w:val="none" w:sz="0" w:space="0" w:color="auto"/>
        <w:right w:val="none" w:sz="0" w:space="0" w:color="auto"/>
      </w:divBdr>
    </w:div>
    <w:div w:id="392778131">
      <w:bodyDiv w:val="1"/>
      <w:marLeft w:val="0"/>
      <w:marRight w:val="0"/>
      <w:marTop w:val="0"/>
      <w:marBottom w:val="0"/>
      <w:divBdr>
        <w:top w:val="none" w:sz="0" w:space="0" w:color="auto"/>
        <w:left w:val="none" w:sz="0" w:space="0" w:color="auto"/>
        <w:bottom w:val="none" w:sz="0" w:space="0" w:color="auto"/>
        <w:right w:val="none" w:sz="0" w:space="0" w:color="auto"/>
      </w:divBdr>
    </w:div>
    <w:div w:id="403767700">
      <w:bodyDiv w:val="1"/>
      <w:marLeft w:val="0"/>
      <w:marRight w:val="0"/>
      <w:marTop w:val="0"/>
      <w:marBottom w:val="0"/>
      <w:divBdr>
        <w:top w:val="none" w:sz="0" w:space="0" w:color="auto"/>
        <w:left w:val="none" w:sz="0" w:space="0" w:color="auto"/>
        <w:bottom w:val="none" w:sz="0" w:space="0" w:color="auto"/>
        <w:right w:val="none" w:sz="0" w:space="0" w:color="auto"/>
      </w:divBdr>
      <w:divsChild>
        <w:div w:id="1151867893">
          <w:marLeft w:val="0"/>
          <w:marRight w:val="0"/>
          <w:marTop w:val="0"/>
          <w:marBottom w:val="0"/>
          <w:divBdr>
            <w:top w:val="none" w:sz="0" w:space="0" w:color="auto"/>
            <w:left w:val="none" w:sz="0" w:space="0" w:color="auto"/>
            <w:bottom w:val="none" w:sz="0" w:space="0" w:color="auto"/>
            <w:right w:val="none" w:sz="0" w:space="0" w:color="auto"/>
          </w:divBdr>
        </w:div>
      </w:divsChild>
    </w:div>
    <w:div w:id="473984910">
      <w:bodyDiv w:val="1"/>
      <w:marLeft w:val="0"/>
      <w:marRight w:val="0"/>
      <w:marTop w:val="0"/>
      <w:marBottom w:val="0"/>
      <w:divBdr>
        <w:top w:val="none" w:sz="0" w:space="0" w:color="auto"/>
        <w:left w:val="none" w:sz="0" w:space="0" w:color="auto"/>
        <w:bottom w:val="none" w:sz="0" w:space="0" w:color="auto"/>
        <w:right w:val="none" w:sz="0" w:space="0" w:color="auto"/>
      </w:divBdr>
    </w:div>
    <w:div w:id="489517767">
      <w:bodyDiv w:val="1"/>
      <w:marLeft w:val="0"/>
      <w:marRight w:val="0"/>
      <w:marTop w:val="0"/>
      <w:marBottom w:val="0"/>
      <w:divBdr>
        <w:top w:val="none" w:sz="0" w:space="0" w:color="auto"/>
        <w:left w:val="none" w:sz="0" w:space="0" w:color="auto"/>
        <w:bottom w:val="none" w:sz="0" w:space="0" w:color="auto"/>
        <w:right w:val="none" w:sz="0" w:space="0" w:color="auto"/>
      </w:divBdr>
    </w:div>
    <w:div w:id="495077016">
      <w:bodyDiv w:val="1"/>
      <w:marLeft w:val="0"/>
      <w:marRight w:val="0"/>
      <w:marTop w:val="0"/>
      <w:marBottom w:val="0"/>
      <w:divBdr>
        <w:top w:val="none" w:sz="0" w:space="0" w:color="auto"/>
        <w:left w:val="none" w:sz="0" w:space="0" w:color="auto"/>
        <w:bottom w:val="none" w:sz="0" w:space="0" w:color="auto"/>
        <w:right w:val="none" w:sz="0" w:space="0" w:color="auto"/>
      </w:divBdr>
    </w:div>
    <w:div w:id="508762887">
      <w:bodyDiv w:val="1"/>
      <w:marLeft w:val="0"/>
      <w:marRight w:val="0"/>
      <w:marTop w:val="0"/>
      <w:marBottom w:val="0"/>
      <w:divBdr>
        <w:top w:val="none" w:sz="0" w:space="0" w:color="auto"/>
        <w:left w:val="none" w:sz="0" w:space="0" w:color="auto"/>
        <w:bottom w:val="none" w:sz="0" w:space="0" w:color="auto"/>
        <w:right w:val="none" w:sz="0" w:space="0" w:color="auto"/>
      </w:divBdr>
    </w:div>
    <w:div w:id="516427348">
      <w:bodyDiv w:val="1"/>
      <w:marLeft w:val="0"/>
      <w:marRight w:val="0"/>
      <w:marTop w:val="0"/>
      <w:marBottom w:val="0"/>
      <w:divBdr>
        <w:top w:val="none" w:sz="0" w:space="0" w:color="auto"/>
        <w:left w:val="none" w:sz="0" w:space="0" w:color="auto"/>
        <w:bottom w:val="none" w:sz="0" w:space="0" w:color="auto"/>
        <w:right w:val="none" w:sz="0" w:space="0" w:color="auto"/>
      </w:divBdr>
    </w:div>
    <w:div w:id="548106945">
      <w:bodyDiv w:val="1"/>
      <w:marLeft w:val="0"/>
      <w:marRight w:val="0"/>
      <w:marTop w:val="0"/>
      <w:marBottom w:val="0"/>
      <w:divBdr>
        <w:top w:val="none" w:sz="0" w:space="0" w:color="auto"/>
        <w:left w:val="none" w:sz="0" w:space="0" w:color="auto"/>
        <w:bottom w:val="none" w:sz="0" w:space="0" w:color="auto"/>
        <w:right w:val="none" w:sz="0" w:space="0" w:color="auto"/>
      </w:divBdr>
    </w:div>
    <w:div w:id="572089463">
      <w:bodyDiv w:val="1"/>
      <w:marLeft w:val="0"/>
      <w:marRight w:val="0"/>
      <w:marTop w:val="0"/>
      <w:marBottom w:val="0"/>
      <w:divBdr>
        <w:top w:val="none" w:sz="0" w:space="0" w:color="auto"/>
        <w:left w:val="none" w:sz="0" w:space="0" w:color="auto"/>
        <w:bottom w:val="none" w:sz="0" w:space="0" w:color="auto"/>
        <w:right w:val="none" w:sz="0" w:space="0" w:color="auto"/>
      </w:divBdr>
    </w:div>
    <w:div w:id="592132090">
      <w:bodyDiv w:val="1"/>
      <w:marLeft w:val="0"/>
      <w:marRight w:val="0"/>
      <w:marTop w:val="0"/>
      <w:marBottom w:val="0"/>
      <w:divBdr>
        <w:top w:val="none" w:sz="0" w:space="0" w:color="auto"/>
        <w:left w:val="none" w:sz="0" w:space="0" w:color="auto"/>
        <w:bottom w:val="none" w:sz="0" w:space="0" w:color="auto"/>
        <w:right w:val="none" w:sz="0" w:space="0" w:color="auto"/>
      </w:divBdr>
    </w:div>
    <w:div w:id="627904580">
      <w:bodyDiv w:val="1"/>
      <w:marLeft w:val="0"/>
      <w:marRight w:val="0"/>
      <w:marTop w:val="0"/>
      <w:marBottom w:val="0"/>
      <w:divBdr>
        <w:top w:val="none" w:sz="0" w:space="0" w:color="auto"/>
        <w:left w:val="none" w:sz="0" w:space="0" w:color="auto"/>
        <w:bottom w:val="none" w:sz="0" w:space="0" w:color="auto"/>
        <w:right w:val="none" w:sz="0" w:space="0" w:color="auto"/>
      </w:divBdr>
      <w:divsChild>
        <w:div w:id="1052314762">
          <w:marLeft w:val="0"/>
          <w:marRight w:val="0"/>
          <w:marTop w:val="0"/>
          <w:marBottom w:val="0"/>
          <w:divBdr>
            <w:top w:val="none" w:sz="0" w:space="0" w:color="auto"/>
            <w:left w:val="none" w:sz="0" w:space="0" w:color="auto"/>
            <w:bottom w:val="none" w:sz="0" w:space="0" w:color="auto"/>
            <w:right w:val="none" w:sz="0" w:space="0" w:color="auto"/>
          </w:divBdr>
        </w:div>
      </w:divsChild>
    </w:div>
    <w:div w:id="773868290">
      <w:bodyDiv w:val="1"/>
      <w:marLeft w:val="0"/>
      <w:marRight w:val="0"/>
      <w:marTop w:val="0"/>
      <w:marBottom w:val="0"/>
      <w:divBdr>
        <w:top w:val="none" w:sz="0" w:space="0" w:color="auto"/>
        <w:left w:val="none" w:sz="0" w:space="0" w:color="auto"/>
        <w:bottom w:val="none" w:sz="0" w:space="0" w:color="auto"/>
        <w:right w:val="none" w:sz="0" w:space="0" w:color="auto"/>
      </w:divBdr>
    </w:div>
    <w:div w:id="861549687">
      <w:bodyDiv w:val="1"/>
      <w:marLeft w:val="0"/>
      <w:marRight w:val="0"/>
      <w:marTop w:val="0"/>
      <w:marBottom w:val="0"/>
      <w:divBdr>
        <w:top w:val="none" w:sz="0" w:space="0" w:color="auto"/>
        <w:left w:val="none" w:sz="0" w:space="0" w:color="auto"/>
        <w:bottom w:val="none" w:sz="0" w:space="0" w:color="auto"/>
        <w:right w:val="none" w:sz="0" w:space="0" w:color="auto"/>
      </w:divBdr>
    </w:div>
    <w:div w:id="862093024">
      <w:bodyDiv w:val="1"/>
      <w:marLeft w:val="0"/>
      <w:marRight w:val="0"/>
      <w:marTop w:val="0"/>
      <w:marBottom w:val="0"/>
      <w:divBdr>
        <w:top w:val="none" w:sz="0" w:space="0" w:color="auto"/>
        <w:left w:val="none" w:sz="0" w:space="0" w:color="auto"/>
        <w:bottom w:val="none" w:sz="0" w:space="0" w:color="auto"/>
        <w:right w:val="none" w:sz="0" w:space="0" w:color="auto"/>
      </w:divBdr>
    </w:div>
    <w:div w:id="918826704">
      <w:bodyDiv w:val="1"/>
      <w:marLeft w:val="0"/>
      <w:marRight w:val="0"/>
      <w:marTop w:val="0"/>
      <w:marBottom w:val="0"/>
      <w:divBdr>
        <w:top w:val="none" w:sz="0" w:space="0" w:color="auto"/>
        <w:left w:val="none" w:sz="0" w:space="0" w:color="auto"/>
        <w:bottom w:val="none" w:sz="0" w:space="0" w:color="auto"/>
        <w:right w:val="none" w:sz="0" w:space="0" w:color="auto"/>
      </w:divBdr>
    </w:div>
    <w:div w:id="944192695">
      <w:bodyDiv w:val="1"/>
      <w:marLeft w:val="0"/>
      <w:marRight w:val="0"/>
      <w:marTop w:val="0"/>
      <w:marBottom w:val="0"/>
      <w:divBdr>
        <w:top w:val="none" w:sz="0" w:space="0" w:color="auto"/>
        <w:left w:val="none" w:sz="0" w:space="0" w:color="auto"/>
        <w:bottom w:val="none" w:sz="0" w:space="0" w:color="auto"/>
        <w:right w:val="none" w:sz="0" w:space="0" w:color="auto"/>
      </w:divBdr>
    </w:div>
    <w:div w:id="970404110">
      <w:bodyDiv w:val="1"/>
      <w:marLeft w:val="0"/>
      <w:marRight w:val="0"/>
      <w:marTop w:val="0"/>
      <w:marBottom w:val="0"/>
      <w:divBdr>
        <w:top w:val="none" w:sz="0" w:space="0" w:color="auto"/>
        <w:left w:val="none" w:sz="0" w:space="0" w:color="auto"/>
        <w:bottom w:val="none" w:sz="0" w:space="0" w:color="auto"/>
        <w:right w:val="none" w:sz="0" w:space="0" w:color="auto"/>
      </w:divBdr>
    </w:div>
    <w:div w:id="976684502">
      <w:bodyDiv w:val="1"/>
      <w:marLeft w:val="0"/>
      <w:marRight w:val="0"/>
      <w:marTop w:val="0"/>
      <w:marBottom w:val="0"/>
      <w:divBdr>
        <w:top w:val="none" w:sz="0" w:space="0" w:color="auto"/>
        <w:left w:val="none" w:sz="0" w:space="0" w:color="auto"/>
        <w:bottom w:val="none" w:sz="0" w:space="0" w:color="auto"/>
        <w:right w:val="none" w:sz="0" w:space="0" w:color="auto"/>
      </w:divBdr>
    </w:div>
    <w:div w:id="988630139">
      <w:bodyDiv w:val="1"/>
      <w:marLeft w:val="0"/>
      <w:marRight w:val="0"/>
      <w:marTop w:val="0"/>
      <w:marBottom w:val="0"/>
      <w:divBdr>
        <w:top w:val="none" w:sz="0" w:space="0" w:color="auto"/>
        <w:left w:val="none" w:sz="0" w:space="0" w:color="auto"/>
        <w:bottom w:val="none" w:sz="0" w:space="0" w:color="auto"/>
        <w:right w:val="none" w:sz="0" w:space="0" w:color="auto"/>
      </w:divBdr>
    </w:div>
    <w:div w:id="994337029">
      <w:bodyDiv w:val="1"/>
      <w:marLeft w:val="0"/>
      <w:marRight w:val="0"/>
      <w:marTop w:val="0"/>
      <w:marBottom w:val="0"/>
      <w:divBdr>
        <w:top w:val="none" w:sz="0" w:space="0" w:color="auto"/>
        <w:left w:val="none" w:sz="0" w:space="0" w:color="auto"/>
        <w:bottom w:val="none" w:sz="0" w:space="0" w:color="auto"/>
        <w:right w:val="none" w:sz="0" w:space="0" w:color="auto"/>
      </w:divBdr>
    </w:div>
    <w:div w:id="1106388719">
      <w:bodyDiv w:val="1"/>
      <w:marLeft w:val="0"/>
      <w:marRight w:val="0"/>
      <w:marTop w:val="0"/>
      <w:marBottom w:val="0"/>
      <w:divBdr>
        <w:top w:val="none" w:sz="0" w:space="0" w:color="auto"/>
        <w:left w:val="none" w:sz="0" w:space="0" w:color="auto"/>
        <w:bottom w:val="none" w:sz="0" w:space="0" w:color="auto"/>
        <w:right w:val="none" w:sz="0" w:space="0" w:color="auto"/>
      </w:divBdr>
    </w:div>
    <w:div w:id="1132671980">
      <w:bodyDiv w:val="1"/>
      <w:marLeft w:val="0"/>
      <w:marRight w:val="0"/>
      <w:marTop w:val="0"/>
      <w:marBottom w:val="0"/>
      <w:divBdr>
        <w:top w:val="none" w:sz="0" w:space="0" w:color="auto"/>
        <w:left w:val="none" w:sz="0" w:space="0" w:color="auto"/>
        <w:bottom w:val="none" w:sz="0" w:space="0" w:color="auto"/>
        <w:right w:val="none" w:sz="0" w:space="0" w:color="auto"/>
      </w:divBdr>
    </w:div>
    <w:div w:id="1294139571">
      <w:bodyDiv w:val="1"/>
      <w:marLeft w:val="0"/>
      <w:marRight w:val="0"/>
      <w:marTop w:val="0"/>
      <w:marBottom w:val="0"/>
      <w:divBdr>
        <w:top w:val="none" w:sz="0" w:space="0" w:color="auto"/>
        <w:left w:val="none" w:sz="0" w:space="0" w:color="auto"/>
        <w:bottom w:val="none" w:sz="0" w:space="0" w:color="auto"/>
        <w:right w:val="none" w:sz="0" w:space="0" w:color="auto"/>
      </w:divBdr>
    </w:div>
    <w:div w:id="1344436062">
      <w:bodyDiv w:val="1"/>
      <w:marLeft w:val="0"/>
      <w:marRight w:val="0"/>
      <w:marTop w:val="0"/>
      <w:marBottom w:val="0"/>
      <w:divBdr>
        <w:top w:val="none" w:sz="0" w:space="0" w:color="auto"/>
        <w:left w:val="none" w:sz="0" w:space="0" w:color="auto"/>
        <w:bottom w:val="none" w:sz="0" w:space="0" w:color="auto"/>
        <w:right w:val="none" w:sz="0" w:space="0" w:color="auto"/>
      </w:divBdr>
    </w:div>
    <w:div w:id="1549103748">
      <w:bodyDiv w:val="1"/>
      <w:marLeft w:val="0"/>
      <w:marRight w:val="0"/>
      <w:marTop w:val="0"/>
      <w:marBottom w:val="0"/>
      <w:divBdr>
        <w:top w:val="none" w:sz="0" w:space="0" w:color="auto"/>
        <w:left w:val="none" w:sz="0" w:space="0" w:color="auto"/>
        <w:bottom w:val="none" w:sz="0" w:space="0" w:color="auto"/>
        <w:right w:val="none" w:sz="0" w:space="0" w:color="auto"/>
      </w:divBdr>
    </w:div>
    <w:div w:id="1580168789">
      <w:bodyDiv w:val="1"/>
      <w:marLeft w:val="0"/>
      <w:marRight w:val="0"/>
      <w:marTop w:val="0"/>
      <w:marBottom w:val="0"/>
      <w:divBdr>
        <w:top w:val="none" w:sz="0" w:space="0" w:color="auto"/>
        <w:left w:val="none" w:sz="0" w:space="0" w:color="auto"/>
        <w:bottom w:val="none" w:sz="0" w:space="0" w:color="auto"/>
        <w:right w:val="none" w:sz="0" w:space="0" w:color="auto"/>
      </w:divBdr>
    </w:div>
    <w:div w:id="1636788031">
      <w:bodyDiv w:val="1"/>
      <w:marLeft w:val="0"/>
      <w:marRight w:val="0"/>
      <w:marTop w:val="0"/>
      <w:marBottom w:val="0"/>
      <w:divBdr>
        <w:top w:val="none" w:sz="0" w:space="0" w:color="auto"/>
        <w:left w:val="none" w:sz="0" w:space="0" w:color="auto"/>
        <w:bottom w:val="none" w:sz="0" w:space="0" w:color="auto"/>
        <w:right w:val="none" w:sz="0" w:space="0" w:color="auto"/>
      </w:divBdr>
    </w:div>
    <w:div w:id="1639651412">
      <w:bodyDiv w:val="1"/>
      <w:marLeft w:val="0"/>
      <w:marRight w:val="0"/>
      <w:marTop w:val="0"/>
      <w:marBottom w:val="0"/>
      <w:divBdr>
        <w:top w:val="none" w:sz="0" w:space="0" w:color="auto"/>
        <w:left w:val="none" w:sz="0" w:space="0" w:color="auto"/>
        <w:bottom w:val="none" w:sz="0" w:space="0" w:color="auto"/>
        <w:right w:val="none" w:sz="0" w:space="0" w:color="auto"/>
      </w:divBdr>
      <w:divsChild>
        <w:div w:id="1261643331">
          <w:marLeft w:val="0"/>
          <w:marRight w:val="0"/>
          <w:marTop w:val="0"/>
          <w:marBottom w:val="0"/>
          <w:divBdr>
            <w:top w:val="none" w:sz="0" w:space="0" w:color="auto"/>
            <w:left w:val="none" w:sz="0" w:space="0" w:color="auto"/>
            <w:bottom w:val="none" w:sz="0" w:space="0" w:color="auto"/>
            <w:right w:val="none" w:sz="0" w:space="0" w:color="auto"/>
          </w:divBdr>
        </w:div>
      </w:divsChild>
    </w:div>
    <w:div w:id="1641228541">
      <w:bodyDiv w:val="1"/>
      <w:marLeft w:val="0"/>
      <w:marRight w:val="0"/>
      <w:marTop w:val="0"/>
      <w:marBottom w:val="0"/>
      <w:divBdr>
        <w:top w:val="none" w:sz="0" w:space="0" w:color="auto"/>
        <w:left w:val="none" w:sz="0" w:space="0" w:color="auto"/>
        <w:bottom w:val="none" w:sz="0" w:space="0" w:color="auto"/>
        <w:right w:val="none" w:sz="0" w:space="0" w:color="auto"/>
      </w:divBdr>
    </w:div>
    <w:div w:id="1699355489">
      <w:bodyDiv w:val="1"/>
      <w:marLeft w:val="0"/>
      <w:marRight w:val="0"/>
      <w:marTop w:val="0"/>
      <w:marBottom w:val="0"/>
      <w:divBdr>
        <w:top w:val="none" w:sz="0" w:space="0" w:color="auto"/>
        <w:left w:val="none" w:sz="0" w:space="0" w:color="auto"/>
        <w:bottom w:val="none" w:sz="0" w:space="0" w:color="auto"/>
        <w:right w:val="none" w:sz="0" w:space="0" w:color="auto"/>
      </w:divBdr>
      <w:divsChild>
        <w:div w:id="2041740853">
          <w:marLeft w:val="0"/>
          <w:marRight w:val="0"/>
          <w:marTop w:val="0"/>
          <w:marBottom w:val="0"/>
          <w:divBdr>
            <w:top w:val="none" w:sz="0" w:space="0" w:color="auto"/>
            <w:left w:val="none" w:sz="0" w:space="0" w:color="auto"/>
            <w:bottom w:val="none" w:sz="0" w:space="0" w:color="auto"/>
            <w:right w:val="none" w:sz="0" w:space="0" w:color="auto"/>
          </w:divBdr>
        </w:div>
      </w:divsChild>
    </w:div>
    <w:div w:id="1726643335">
      <w:bodyDiv w:val="1"/>
      <w:marLeft w:val="0"/>
      <w:marRight w:val="0"/>
      <w:marTop w:val="0"/>
      <w:marBottom w:val="0"/>
      <w:divBdr>
        <w:top w:val="none" w:sz="0" w:space="0" w:color="auto"/>
        <w:left w:val="none" w:sz="0" w:space="0" w:color="auto"/>
        <w:bottom w:val="none" w:sz="0" w:space="0" w:color="auto"/>
        <w:right w:val="none" w:sz="0" w:space="0" w:color="auto"/>
      </w:divBdr>
    </w:div>
    <w:div w:id="1887913974">
      <w:bodyDiv w:val="1"/>
      <w:marLeft w:val="0"/>
      <w:marRight w:val="0"/>
      <w:marTop w:val="0"/>
      <w:marBottom w:val="0"/>
      <w:divBdr>
        <w:top w:val="none" w:sz="0" w:space="0" w:color="auto"/>
        <w:left w:val="none" w:sz="0" w:space="0" w:color="auto"/>
        <w:bottom w:val="none" w:sz="0" w:space="0" w:color="auto"/>
        <w:right w:val="none" w:sz="0" w:space="0" w:color="auto"/>
      </w:divBdr>
    </w:div>
    <w:div w:id="1908610582">
      <w:bodyDiv w:val="1"/>
      <w:marLeft w:val="0"/>
      <w:marRight w:val="0"/>
      <w:marTop w:val="0"/>
      <w:marBottom w:val="0"/>
      <w:divBdr>
        <w:top w:val="none" w:sz="0" w:space="0" w:color="auto"/>
        <w:left w:val="none" w:sz="0" w:space="0" w:color="auto"/>
        <w:bottom w:val="none" w:sz="0" w:space="0" w:color="auto"/>
        <w:right w:val="none" w:sz="0" w:space="0" w:color="auto"/>
      </w:divBdr>
    </w:div>
    <w:div w:id="1956322727">
      <w:bodyDiv w:val="1"/>
      <w:marLeft w:val="0"/>
      <w:marRight w:val="0"/>
      <w:marTop w:val="0"/>
      <w:marBottom w:val="0"/>
      <w:divBdr>
        <w:top w:val="none" w:sz="0" w:space="0" w:color="auto"/>
        <w:left w:val="none" w:sz="0" w:space="0" w:color="auto"/>
        <w:bottom w:val="none" w:sz="0" w:space="0" w:color="auto"/>
        <w:right w:val="none" w:sz="0" w:space="0" w:color="auto"/>
      </w:divBdr>
    </w:div>
    <w:div w:id="1998461786">
      <w:bodyDiv w:val="1"/>
      <w:marLeft w:val="0"/>
      <w:marRight w:val="0"/>
      <w:marTop w:val="0"/>
      <w:marBottom w:val="0"/>
      <w:divBdr>
        <w:top w:val="none" w:sz="0" w:space="0" w:color="auto"/>
        <w:left w:val="none" w:sz="0" w:space="0" w:color="auto"/>
        <w:bottom w:val="none" w:sz="0" w:space="0" w:color="auto"/>
        <w:right w:val="none" w:sz="0" w:space="0" w:color="auto"/>
      </w:divBdr>
    </w:div>
    <w:div w:id="2070691951">
      <w:bodyDiv w:val="1"/>
      <w:marLeft w:val="0"/>
      <w:marRight w:val="0"/>
      <w:marTop w:val="0"/>
      <w:marBottom w:val="0"/>
      <w:divBdr>
        <w:top w:val="none" w:sz="0" w:space="0" w:color="auto"/>
        <w:left w:val="none" w:sz="0" w:space="0" w:color="auto"/>
        <w:bottom w:val="none" w:sz="0" w:space="0" w:color="auto"/>
        <w:right w:val="none" w:sz="0" w:space="0" w:color="auto"/>
      </w:divBdr>
    </w:div>
    <w:div w:id="2098018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app.gov.al/GetData/DownloadDoc?documentId=cfb85ff9-30e2-4755-a7b1-c3efb022fa8b" TargetMode="External"/><Relationship Id="rId18" Type="http://schemas.openxmlformats.org/officeDocument/2006/relationships/chart" Target="charts/chart9.xml"/><Relationship Id="rId26" Type="http://schemas.openxmlformats.org/officeDocument/2006/relationships/chart" Target="charts/chart16.xml"/><Relationship Id="rId3" Type="http://schemas.openxmlformats.org/officeDocument/2006/relationships/styles" Target="styles.xml"/><Relationship Id="rId21" Type="http://schemas.openxmlformats.org/officeDocument/2006/relationships/chart" Target="charts/chart11.xml"/><Relationship Id="rId7" Type="http://schemas.openxmlformats.org/officeDocument/2006/relationships/endnotes" Target="endnotes.xml"/><Relationship Id="rId12" Type="http://schemas.openxmlformats.org/officeDocument/2006/relationships/hyperlink" Target="https://www.app.gov.al/legjislacioni/prokurimi-publik/sjellje-n%C3%AB-v%C3%ABmendje-t%C3%AB-ak/" TargetMode="External"/><Relationship Id="rId17" Type="http://schemas.openxmlformats.org/officeDocument/2006/relationships/chart" Target="charts/chart8.xml"/><Relationship Id="rId25" Type="http://schemas.openxmlformats.org/officeDocument/2006/relationships/chart" Target="charts/chart15.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chart" Target="charts/chart10.xml"/><Relationship Id="rId29" Type="http://schemas.openxmlformats.org/officeDocument/2006/relationships/image" Target="media/image1.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chart" Target="charts/chart14.xml"/><Relationship Id="rId5" Type="http://schemas.openxmlformats.org/officeDocument/2006/relationships/webSettings" Target="webSettings.xml"/><Relationship Id="rId15" Type="http://schemas.openxmlformats.org/officeDocument/2006/relationships/chart" Target="charts/chart6.xml"/><Relationship Id="rId23" Type="http://schemas.openxmlformats.org/officeDocument/2006/relationships/chart" Target="charts/chart13.xml"/><Relationship Id="rId28" Type="http://schemas.openxmlformats.org/officeDocument/2006/relationships/chart" Target="charts/chart18.xml"/><Relationship Id="rId10" Type="http://schemas.openxmlformats.org/officeDocument/2006/relationships/chart" Target="charts/chart3.xml"/><Relationship Id="rId19" Type="http://schemas.openxmlformats.org/officeDocument/2006/relationships/footer" Target="footer1.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5.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neighbourhood-enlargement.ec.europa.eu/system/files/2023-11/SWD_2023_694%20Montenegro%20report.pdf" TargetMode="External"/><Relationship Id="rId2" Type="http://schemas.openxmlformats.org/officeDocument/2006/relationships/hyperlink" Target="https://neighbourhood-enlargement.ec.europa.eu/system/files/2023-11/SWD_2023_695_Serbia.pdf" TargetMode="External"/><Relationship Id="rId1" Type="http://schemas.openxmlformats.org/officeDocument/2006/relationships/hyperlink" Target="https://neighbourhood-enlargement.ec.europa.eu/system/files/2023-11/SWD_2023_692%20Kosovo%20report_0.pdf" TargetMode="External"/><Relationship Id="rId4" Type="http://schemas.openxmlformats.org/officeDocument/2006/relationships/hyperlink" Target="https://neighbourhood-enlargement.ec.europa.eu/system/files/2023-11/SWD_2023_693%20North%20Macedonia%20report.pdf"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Chart%20in%20Microsoft%20Word" TargetMode="Externa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1.xlsx"/></Relationships>
</file>

<file path=word/charts/_rels/chart4.xml.rels><?xml version="1.0" encoding="UTF-8" standalone="yes"?>
<Relationships xmlns="http://schemas.openxmlformats.org/package/2006/relationships"><Relationship Id="rId3" Type="http://schemas.openxmlformats.org/officeDocument/2006/relationships/oleObject" Target="Chart%20in%20Microsoft%20Word" TargetMode="External"/><Relationship Id="rId2" Type="http://schemas.microsoft.com/office/2011/relationships/chartColorStyle" Target="colors3.xml"/><Relationship Id="rId1" Type="http://schemas.microsoft.com/office/2011/relationships/chartStyle" Target="style3.xm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embeddings/oleObject1.bin"/></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2.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3.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4.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5.xlsx"/></Relationships>
</file>

<file path=word/charts/_rels/chart10.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9.xml"/><Relationship Id="rId1" Type="http://schemas.microsoft.com/office/2011/relationships/chartStyle" Target="style9.xml"/></Relationships>
</file>

<file path=word/charts/_rels/chart11.xml.rels><?xml version="1.0" encoding="UTF-8" standalone="yes"?>
<Relationships xmlns="http://schemas.openxmlformats.org/package/2006/relationships"><Relationship Id="rId3" Type="http://schemas.openxmlformats.org/officeDocument/2006/relationships/oleObject" Target="../embeddings/oleObject2.bin"/><Relationship Id="rId2" Type="http://schemas.microsoft.com/office/2011/relationships/chartColorStyle" Target="colors10.xml"/><Relationship Id="rId1" Type="http://schemas.microsoft.com/office/2011/relationships/chartStyle" Target="style10.xm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package" Target="../embeddings/Microsoft_Excel_Worksheet6.xlsx"/></Relationships>
</file>

<file path=word/charts/_rels/chart13.xml.rels><?xml version="1.0" encoding="UTF-8" standalone="yes"?>
<Relationships xmlns="http://schemas.openxmlformats.org/package/2006/relationships"><Relationship Id="rId3" Type="http://schemas.openxmlformats.org/officeDocument/2006/relationships/oleObject" Target="Book2" TargetMode="External"/><Relationship Id="rId2" Type="http://schemas.microsoft.com/office/2011/relationships/chartColorStyle" Target="colors12.xml"/><Relationship Id="rId1" Type="http://schemas.microsoft.com/office/2011/relationships/chartStyle" Target="style12.xml"/></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package" Target="../embeddings/Microsoft_Excel_Worksheet7.xlsx"/></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package" Target="../embeddings/Microsoft_Excel_Worksheet8.xlsx"/></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oleObject" Target="Book1" TargetMode="External"/></Relationships>
</file>

<file path=word/charts/_rels/chart17.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package" Target="../embeddings/Microsoft_Excel_Worksheet9.xlsx"/></Relationships>
</file>

<file path=word/charts/_rels/chart18.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7.xml"/><Relationship Id="rId1" Type="http://schemas.microsoft.com/office/2011/relationships/chartStyle" Target="style17.xml"/><Relationship Id="rId4" Type="http://schemas.openxmlformats.org/officeDocument/2006/relationships/package" Target="../embeddings/Microsoft_Excel_Worksheet10.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1" i="0" baseline="0">
                <a:effectLst/>
                <a:latin typeface="Times New Roman" panose="02020603050405020304" pitchFamily="18" charset="0"/>
                <a:cs typeface="Times New Roman" panose="02020603050405020304" pitchFamily="18" charset="0"/>
              </a:rPr>
              <a:t>Treguesit kyç të performancës viti 2023</a:t>
            </a:r>
            <a:endParaRPr lang="en-US" sz="1100">
              <a:effectLst/>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percentStacked"/>
        <c:varyColors val="0"/>
        <c:ser>
          <c:idx val="0"/>
          <c:order val="0"/>
          <c:tx>
            <c:strRef>
              <c:f>'[Chart in Microsoft Word]Sheet1'!$A$229</c:f>
              <c:strCache>
                <c:ptCount val="1"/>
                <c:pt idx="0">
                  <c:v>TKP i realizuar</c:v>
                </c:pt>
              </c:strCache>
            </c:strRef>
          </c:tx>
          <c:spPr>
            <a:solidFill>
              <a:srgbClr val="70AD47">
                <a:lumMod val="60000"/>
                <a:lumOff val="40000"/>
              </a:srgbClr>
            </a:solidFill>
            <a:ln>
              <a:noFill/>
            </a:ln>
            <a:effectLst/>
            <a:sp3d/>
          </c:spPr>
          <c:invertIfNegative val="0"/>
          <c:dPt>
            <c:idx val="1"/>
            <c:invertIfNegative val="0"/>
            <c:bubble3D val="0"/>
            <c:spPr>
              <a:solidFill>
                <a:srgbClr val="70AD47">
                  <a:lumMod val="60000"/>
                  <a:lumOff val="40000"/>
                </a:srgbClr>
              </a:solidFill>
              <a:ln>
                <a:noFill/>
              </a:ln>
              <a:effectLst/>
              <a:sp3d/>
            </c:spPr>
            <c:extLst>
              <c:ext xmlns:c16="http://schemas.microsoft.com/office/drawing/2014/chart" uri="{C3380CC4-5D6E-409C-BE32-E72D297353CC}">
                <c16:uniqueId val="{00000000-3C28-4E6C-AFB8-0222A7E4D14D}"/>
              </c:ext>
            </c:extLst>
          </c:dPt>
          <c:dLbls>
            <c:dLbl>
              <c:idx val="1"/>
              <c:tx>
                <c:rich>
                  <a:bodyPr/>
                  <a:lstStyle/>
                  <a:p>
                    <a:r>
                      <a:rPr lang="en-US"/>
                      <a:t>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3C28-4E6C-AFB8-0222A7E4D14D}"/>
                </c:ext>
              </c:extLst>
            </c:dLbl>
            <c:spPr>
              <a:solidFill>
                <a:schemeClr val="lt1"/>
              </a:solidFill>
              <a:ln w="12700" cap="flat" cmpd="sng" algn="ctr">
                <a:solidFill>
                  <a:schemeClr val="accent4"/>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Word]Sheet1'!$B$228:$F$228</c:f>
              <c:strCache>
                <c:ptCount val="5"/>
                <c:pt idx="0">
                  <c:v>QP 1</c:v>
                </c:pt>
                <c:pt idx="1">
                  <c:v>QP 2</c:v>
                </c:pt>
                <c:pt idx="2">
                  <c:v>QP 3</c:v>
                </c:pt>
                <c:pt idx="3">
                  <c:v>QP 4</c:v>
                </c:pt>
                <c:pt idx="4">
                  <c:v>QP 5</c:v>
                </c:pt>
              </c:strCache>
            </c:strRef>
          </c:cat>
          <c:val>
            <c:numRef>
              <c:f>'[Chart in Microsoft Word]Sheet1'!$B$229:$F$229</c:f>
              <c:numCache>
                <c:formatCode>General</c:formatCode>
                <c:ptCount val="5"/>
                <c:pt idx="0">
                  <c:v>3</c:v>
                </c:pt>
                <c:pt idx="1">
                  <c:v>1</c:v>
                </c:pt>
              </c:numCache>
            </c:numRef>
          </c:val>
          <c:extLst>
            <c:ext xmlns:c16="http://schemas.microsoft.com/office/drawing/2014/chart" uri="{C3380CC4-5D6E-409C-BE32-E72D297353CC}">
              <c16:uniqueId val="{00000000-5035-46DD-A73E-207ADFA1D801}"/>
            </c:ext>
          </c:extLst>
        </c:ser>
        <c:ser>
          <c:idx val="1"/>
          <c:order val="1"/>
          <c:tx>
            <c:strRef>
              <c:f>'[Chart in Microsoft Word]Sheet1'!$A$230</c:f>
              <c:strCache>
                <c:ptCount val="1"/>
                <c:pt idx="0">
                  <c:v>Nuk ka të dhëna</c:v>
                </c:pt>
              </c:strCache>
            </c:strRef>
          </c:tx>
          <c:spPr>
            <a:solidFill>
              <a:schemeClr val="tx2">
                <a:lumMod val="60000"/>
                <a:lumOff val="40000"/>
              </a:schemeClr>
            </a:solidFill>
            <a:ln>
              <a:noFill/>
            </a:ln>
            <a:effectLst/>
            <a:sp3d/>
          </c:spPr>
          <c:invertIfNegative val="0"/>
          <c:dLbls>
            <c:spPr>
              <a:solidFill>
                <a:schemeClr val="lt1"/>
              </a:solidFill>
              <a:ln w="12700" cap="flat" cmpd="sng" algn="ctr">
                <a:solidFill>
                  <a:schemeClr val="dk1"/>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Word]Sheet1'!$B$228:$F$228</c:f>
              <c:strCache>
                <c:ptCount val="5"/>
                <c:pt idx="0">
                  <c:v>QP 1</c:v>
                </c:pt>
                <c:pt idx="1">
                  <c:v>QP 2</c:v>
                </c:pt>
                <c:pt idx="2">
                  <c:v>QP 3</c:v>
                </c:pt>
                <c:pt idx="3">
                  <c:v>QP 4</c:v>
                </c:pt>
                <c:pt idx="4">
                  <c:v>QP 5</c:v>
                </c:pt>
              </c:strCache>
            </c:strRef>
          </c:cat>
          <c:val>
            <c:numRef>
              <c:f>'[Chart in Microsoft Word]Sheet1'!$B$230:$F$230</c:f>
              <c:numCache>
                <c:formatCode>General</c:formatCode>
                <c:ptCount val="5"/>
                <c:pt idx="0">
                  <c:v>2</c:v>
                </c:pt>
              </c:numCache>
            </c:numRef>
          </c:val>
          <c:extLst>
            <c:ext xmlns:c16="http://schemas.microsoft.com/office/drawing/2014/chart" uri="{C3380CC4-5D6E-409C-BE32-E72D297353CC}">
              <c16:uniqueId val="{00000001-5035-46DD-A73E-207ADFA1D801}"/>
            </c:ext>
          </c:extLst>
        </c:ser>
        <c:ser>
          <c:idx val="2"/>
          <c:order val="2"/>
          <c:tx>
            <c:strRef>
              <c:f>'[Chart in Microsoft Word]Sheet1'!$A$231</c:f>
              <c:strCache>
                <c:ptCount val="1"/>
                <c:pt idx="0">
                  <c:v>TKP i realizuar pjesërisht</c:v>
                </c:pt>
              </c:strCache>
            </c:strRef>
          </c:tx>
          <c:spPr>
            <a:solidFill>
              <a:schemeClr val="accent4">
                <a:lumMod val="75000"/>
              </a:schemeClr>
            </a:solidFill>
            <a:ln>
              <a:noFill/>
            </a:ln>
            <a:effectLst/>
            <a:sp3d/>
          </c:spPr>
          <c:invertIfNegative val="0"/>
          <c:cat>
            <c:strRef>
              <c:f>'[Chart in Microsoft Word]Sheet1'!$B$228:$F$228</c:f>
              <c:strCache>
                <c:ptCount val="5"/>
                <c:pt idx="0">
                  <c:v>QP 1</c:v>
                </c:pt>
                <c:pt idx="1">
                  <c:v>QP 2</c:v>
                </c:pt>
                <c:pt idx="2">
                  <c:v>QP 3</c:v>
                </c:pt>
                <c:pt idx="3">
                  <c:v>QP 4</c:v>
                </c:pt>
                <c:pt idx="4">
                  <c:v>QP 5</c:v>
                </c:pt>
              </c:strCache>
            </c:strRef>
          </c:cat>
          <c:val>
            <c:numRef>
              <c:f>'[Chart in Microsoft Word]Sheet1'!$B$231:$F$231</c:f>
              <c:numCache>
                <c:formatCode>General</c:formatCode>
                <c:ptCount val="5"/>
              </c:numCache>
            </c:numRef>
          </c:val>
          <c:extLst>
            <c:ext xmlns:c16="http://schemas.microsoft.com/office/drawing/2014/chart" uri="{C3380CC4-5D6E-409C-BE32-E72D297353CC}">
              <c16:uniqueId val="{00000002-5035-46DD-A73E-207ADFA1D801}"/>
            </c:ext>
          </c:extLst>
        </c:ser>
        <c:ser>
          <c:idx val="3"/>
          <c:order val="3"/>
          <c:tx>
            <c:strRef>
              <c:f>'[Chart in Microsoft Word]Sheet1'!$A$232</c:f>
              <c:strCache>
                <c:ptCount val="1"/>
                <c:pt idx="0">
                  <c:v>TKP i parealizuar</c:v>
                </c:pt>
              </c:strCache>
            </c:strRef>
          </c:tx>
          <c:spPr>
            <a:solidFill>
              <a:srgbClr val="70AD47">
                <a:lumMod val="60000"/>
                <a:lumOff val="40000"/>
              </a:srgbClr>
            </a:solidFill>
            <a:ln>
              <a:noFill/>
            </a:ln>
            <a:effectLst/>
            <a:sp3d/>
          </c:spPr>
          <c:invertIfNegative val="0"/>
          <c:dPt>
            <c:idx val="0"/>
            <c:invertIfNegative val="0"/>
            <c:bubble3D val="0"/>
            <c:spPr>
              <a:solidFill>
                <a:srgbClr val="FF0000"/>
              </a:solidFill>
              <a:ln>
                <a:noFill/>
              </a:ln>
              <a:effectLst/>
              <a:sp3d/>
            </c:spPr>
            <c:extLst>
              <c:ext xmlns:c16="http://schemas.microsoft.com/office/drawing/2014/chart" uri="{C3380CC4-5D6E-409C-BE32-E72D297353CC}">
                <c16:uniqueId val="{00000007-161E-4451-B135-7228F36D60A4}"/>
              </c:ext>
            </c:extLst>
          </c:dPt>
          <c:dPt>
            <c:idx val="1"/>
            <c:invertIfNegative val="0"/>
            <c:bubble3D val="0"/>
            <c:spPr>
              <a:solidFill>
                <a:srgbClr val="70AD47">
                  <a:lumMod val="60000"/>
                  <a:lumOff val="40000"/>
                </a:srgbClr>
              </a:solidFill>
              <a:ln>
                <a:noFill/>
              </a:ln>
              <a:effectLst/>
              <a:sp3d/>
            </c:spPr>
            <c:extLst>
              <c:ext xmlns:c16="http://schemas.microsoft.com/office/drawing/2014/chart" uri="{C3380CC4-5D6E-409C-BE32-E72D297353CC}">
                <c16:uniqueId val="{00000002-A1C7-4D44-B73E-29BE4A31B68F}"/>
              </c:ext>
            </c:extLst>
          </c:dPt>
          <c:dPt>
            <c:idx val="3"/>
            <c:invertIfNegative val="0"/>
            <c:bubble3D val="0"/>
            <c:spPr>
              <a:solidFill>
                <a:srgbClr val="FF0000"/>
              </a:solidFill>
              <a:ln>
                <a:solidFill>
                  <a:srgbClr val="C00000"/>
                </a:solidFill>
              </a:ln>
              <a:effectLst/>
              <a:sp3d>
                <a:contourClr>
                  <a:srgbClr val="C00000"/>
                </a:contourClr>
              </a:sp3d>
            </c:spPr>
            <c:extLst>
              <c:ext xmlns:c16="http://schemas.microsoft.com/office/drawing/2014/chart" uri="{C3380CC4-5D6E-409C-BE32-E72D297353CC}">
                <c16:uniqueId val="{00000006-161E-4451-B135-7228F36D60A4}"/>
              </c:ext>
            </c:extLst>
          </c:dPt>
          <c:dPt>
            <c:idx val="4"/>
            <c:invertIfNegative val="0"/>
            <c:bubble3D val="0"/>
            <c:spPr>
              <a:solidFill>
                <a:srgbClr val="70AD47">
                  <a:lumMod val="60000"/>
                  <a:lumOff val="40000"/>
                </a:srgbClr>
              </a:solidFill>
              <a:ln>
                <a:noFill/>
              </a:ln>
              <a:effectLst/>
              <a:sp3d/>
            </c:spPr>
            <c:extLst>
              <c:ext xmlns:c16="http://schemas.microsoft.com/office/drawing/2014/chart" uri="{C3380CC4-5D6E-409C-BE32-E72D297353CC}">
                <c16:uniqueId val="{00000000-B8C9-4630-AF49-5CD19B8E8548}"/>
              </c:ext>
            </c:extLst>
          </c:dPt>
          <c:dLbls>
            <c:spPr>
              <a:solidFill>
                <a:schemeClr val="lt1"/>
              </a:solidFill>
              <a:ln w="12700" cap="flat" cmpd="sng" algn="ctr">
                <a:solidFill>
                  <a:schemeClr val="accent2"/>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Word]Sheet1'!$B$228:$F$228</c:f>
              <c:strCache>
                <c:ptCount val="5"/>
                <c:pt idx="0">
                  <c:v>QP 1</c:v>
                </c:pt>
                <c:pt idx="1">
                  <c:v>QP 2</c:v>
                </c:pt>
                <c:pt idx="2">
                  <c:v>QP 3</c:v>
                </c:pt>
                <c:pt idx="3">
                  <c:v>QP 4</c:v>
                </c:pt>
                <c:pt idx="4">
                  <c:v>QP 5</c:v>
                </c:pt>
              </c:strCache>
            </c:strRef>
          </c:cat>
          <c:val>
            <c:numRef>
              <c:f>'[Chart in Microsoft Word]Sheet1'!$B$232:$F$232</c:f>
              <c:numCache>
                <c:formatCode>General</c:formatCode>
                <c:ptCount val="5"/>
                <c:pt idx="0">
                  <c:v>1</c:v>
                </c:pt>
                <c:pt idx="1">
                  <c:v>1</c:v>
                </c:pt>
                <c:pt idx="3">
                  <c:v>1</c:v>
                </c:pt>
                <c:pt idx="4">
                  <c:v>1</c:v>
                </c:pt>
              </c:numCache>
            </c:numRef>
          </c:val>
          <c:extLst>
            <c:ext xmlns:c16="http://schemas.microsoft.com/office/drawing/2014/chart" uri="{C3380CC4-5D6E-409C-BE32-E72D297353CC}">
              <c16:uniqueId val="{00000003-5035-46DD-A73E-207ADFA1D801}"/>
            </c:ext>
          </c:extLst>
        </c:ser>
        <c:dLbls>
          <c:showLegendKey val="0"/>
          <c:showVal val="0"/>
          <c:showCatName val="0"/>
          <c:showSerName val="0"/>
          <c:showPercent val="0"/>
          <c:showBubbleSize val="0"/>
        </c:dLbls>
        <c:gapWidth val="150"/>
        <c:shape val="box"/>
        <c:axId val="354726784"/>
        <c:axId val="354729528"/>
        <c:axId val="0"/>
      </c:bar3DChart>
      <c:catAx>
        <c:axId val="354726784"/>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4729528"/>
        <c:crosses val="autoZero"/>
        <c:auto val="1"/>
        <c:lblAlgn val="ctr"/>
        <c:lblOffset val="100"/>
        <c:noMultiLvlLbl val="0"/>
      </c:catAx>
      <c:valAx>
        <c:axId val="35472952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47267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Raporti</a:t>
            </a:r>
            <a:r>
              <a:rPr lang="en-GB" baseline="0"/>
              <a:t> i Prokurimit Publik-PBB për vitin 202</a:t>
            </a:r>
            <a:r>
              <a:rPr lang="sq-AL" baseline="0"/>
              <a:t>2</a:t>
            </a:r>
            <a:r>
              <a:rPr lang="en-GB" baseline="0"/>
              <a:t> i shprehur në%</a:t>
            </a:r>
            <a:endParaRPr lang="en-GB"/>
          </a:p>
        </c:rich>
      </c:tx>
      <c:overlay val="0"/>
      <c:spPr>
        <a:noFill/>
        <a:ln>
          <a:noFill/>
        </a:ln>
        <a:effectLst/>
      </c:spPr>
    </c:title>
    <c:autoTitleDeleted val="0"/>
    <c:plotArea>
      <c:layout/>
      <c:barChart>
        <c:barDir val="col"/>
        <c:grouping val="stacked"/>
        <c:varyColors val="0"/>
        <c:ser>
          <c:idx val="0"/>
          <c:order val="0"/>
          <c:spPr>
            <a:solidFill>
              <a:schemeClr val="accent1"/>
            </a:solidFill>
            <a:ln>
              <a:noFill/>
            </a:ln>
            <a:effectLst/>
          </c:spPr>
          <c:invertIfNegative val="0"/>
          <c:cat>
            <c:strRef>
              <c:f>Sheet1!$A$1:$E$1</c:f>
              <c:strCache>
                <c:ptCount val="5"/>
                <c:pt idx="0">
                  <c:v>Shqipëria</c:v>
                </c:pt>
                <c:pt idx="1">
                  <c:v>Kosova</c:v>
                </c:pt>
                <c:pt idx="2">
                  <c:v>Serbia</c:v>
                </c:pt>
                <c:pt idx="3">
                  <c:v>Mali i Zi</c:v>
                </c:pt>
                <c:pt idx="4">
                  <c:v>Maqedonia e Veriut</c:v>
                </c:pt>
              </c:strCache>
            </c:strRef>
          </c:cat>
          <c:val>
            <c:numRef>
              <c:f>Sheet1!$A$2:$E$2</c:f>
              <c:numCache>
                <c:formatCode>0.00%</c:formatCode>
                <c:ptCount val="5"/>
                <c:pt idx="0">
                  <c:v>9.4E-2</c:v>
                </c:pt>
                <c:pt idx="1">
                  <c:v>6.5000000000000002E-2</c:v>
                </c:pt>
                <c:pt idx="2" formatCode="0%">
                  <c:v>9.2999999999999999E-2</c:v>
                </c:pt>
                <c:pt idx="3">
                  <c:v>8.7400000000000005E-2</c:v>
                </c:pt>
                <c:pt idx="4" formatCode="0%">
                  <c:v>8.5999999999999993E-2</c:v>
                </c:pt>
              </c:numCache>
            </c:numRef>
          </c:val>
          <c:extLst>
            <c:ext xmlns:c16="http://schemas.microsoft.com/office/drawing/2014/chart" uri="{C3380CC4-5D6E-409C-BE32-E72D297353CC}">
              <c16:uniqueId val="{00000000-8786-4694-B21E-27DEA1E7D0FA}"/>
            </c:ext>
          </c:extLst>
        </c:ser>
        <c:dLbls>
          <c:showLegendKey val="0"/>
          <c:showVal val="0"/>
          <c:showCatName val="0"/>
          <c:showSerName val="0"/>
          <c:showPercent val="0"/>
          <c:showBubbleSize val="0"/>
        </c:dLbls>
        <c:gapWidth val="150"/>
        <c:overlap val="100"/>
        <c:axId val="278109016"/>
        <c:axId val="278111760"/>
      </c:barChart>
      <c:catAx>
        <c:axId val="2781090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78111760"/>
        <c:crosses val="autoZero"/>
        <c:auto val="1"/>
        <c:lblAlgn val="ctr"/>
        <c:lblOffset val="100"/>
        <c:noMultiLvlLbl val="0"/>
      </c:catAx>
      <c:valAx>
        <c:axId val="27811176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7810901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Realizimi i aktiviteteve për secilin Qëllim Politike </a:t>
            </a:r>
          </a:p>
        </c:rich>
      </c:tx>
      <c:layout>
        <c:manualLayout>
          <c:xMode val="edge"/>
          <c:yMode val="edge"/>
          <c:x val="0.12056933508311464"/>
          <c:y val="5.5555555555555552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0F48-4D1B-8339-5E8835621C75}"/>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0F48-4D1B-8339-5E8835621C75}"/>
              </c:ext>
            </c:extLst>
          </c:dPt>
          <c:dLbls>
            <c:dLbl>
              <c:idx val="0"/>
              <c:tx>
                <c:rich>
                  <a:bodyPr/>
                  <a:lstStyle/>
                  <a:p>
                    <a:r>
                      <a:rPr lang="en-US"/>
                      <a:t>74%</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0F48-4D1B-8339-5E8835621C75}"/>
                </c:ext>
              </c:extLst>
            </c:dLbl>
            <c:dLbl>
              <c:idx val="1"/>
              <c:tx>
                <c:rich>
                  <a:bodyPr/>
                  <a:lstStyle/>
                  <a:p>
                    <a:r>
                      <a:rPr lang="en-US"/>
                      <a:t>26%</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0F48-4D1B-8339-5E8835621C75}"/>
                </c:ext>
              </c:extLst>
            </c:dLbl>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Sheet1!$D$4:$D$5</c:f>
              <c:strCache>
                <c:ptCount val="2"/>
                <c:pt idx="0">
                  <c:v>Të Realizuara</c:v>
                </c:pt>
                <c:pt idx="1">
                  <c:v>Në Proces</c:v>
                </c:pt>
              </c:strCache>
            </c:strRef>
          </c:cat>
          <c:val>
            <c:numRef>
              <c:f>Sheet1!$E$4:$E$5</c:f>
              <c:numCache>
                <c:formatCode>0%</c:formatCode>
                <c:ptCount val="2"/>
                <c:pt idx="0">
                  <c:v>0.74</c:v>
                </c:pt>
                <c:pt idx="1">
                  <c:v>0.26</c:v>
                </c:pt>
              </c:numCache>
            </c:numRef>
          </c:val>
          <c:extLst>
            <c:ext xmlns:c16="http://schemas.microsoft.com/office/drawing/2014/chart" uri="{C3380CC4-5D6E-409C-BE32-E72D297353CC}">
              <c16:uniqueId val="{00000004-0F48-4D1B-8339-5E8835621C75}"/>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b="1">
                <a:latin typeface="Times New Roman" panose="02020603050405020304" pitchFamily="18" charset="0"/>
                <a:cs typeface="Times New Roman" panose="02020603050405020304" pitchFamily="18" charset="0"/>
              </a:rPr>
              <a:t>Finalizimi i aktiviteteve për Qëllimet</a:t>
            </a:r>
            <a:r>
              <a:rPr lang="en-US" b="1" baseline="0">
                <a:latin typeface="Times New Roman" panose="02020603050405020304" pitchFamily="18" charset="0"/>
                <a:cs typeface="Times New Roman" panose="02020603050405020304" pitchFamily="18" charset="0"/>
              </a:rPr>
              <a:t> e Politikës</a:t>
            </a:r>
            <a:endParaRPr lang="en-US" b="1">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cked"/>
        <c:varyColors val="0"/>
        <c:ser>
          <c:idx val="0"/>
          <c:order val="0"/>
          <c:tx>
            <c:strRef>
              <c:f>'[Chart in Microsoft Word]Sheet1'!$B$37</c:f>
              <c:strCache>
                <c:ptCount val="1"/>
                <c:pt idx="0">
                  <c:v>Numri i aktiviteteve të realizuara</c:v>
                </c:pt>
              </c:strCache>
            </c:strRef>
          </c:tx>
          <c:spPr>
            <a:solidFill>
              <a:schemeClr val="accent1">
                <a:lumMod val="60000"/>
                <a:lumOff val="40000"/>
              </a:schemeClr>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Word]Sheet1'!$A$38:$A$42</c:f>
              <c:strCache>
                <c:ptCount val="5"/>
                <c:pt idx="0">
                  <c:v>QP 1</c:v>
                </c:pt>
                <c:pt idx="1">
                  <c:v>QP 2</c:v>
                </c:pt>
                <c:pt idx="2">
                  <c:v>QP 3</c:v>
                </c:pt>
                <c:pt idx="3">
                  <c:v>QP 4</c:v>
                </c:pt>
                <c:pt idx="4">
                  <c:v>QP 5</c:v>
                </c:pt>
              </c:strCache>
            </c:strRef>
          </c:cat>
          <c:val>
            <c:numRef>
              <c:f>'[Chart in Microsoft Word]Sheet1'!$B$38:$B$42</c:f>
              <c:numCache>
                <c:formatCode>General</c:formatCode>
                <c:ptCount val="5"/>
                <c:pt idx="0">
                  <c:v>21</c:v>
                </c:pt>
                <c:pt idx="1">
                  <c:v>3</c:v>
                </c:pt>
                <c:pt idx="2">
                  <c:v>2</c:v>
                </c:pt>
                <c:pt idx="3">
                  <c:v>2</c:v>
                </c:pt>
                <c:pt idx="4">
                  <c:v>4</c:v>
                </c:pt>
              </c:numCache>
            </c:numRef>
          </c:val>
          <c:extLst>
            <c:ext xmlns:c16="http://schemas.microsoft.com/office/drawing/2014/chart" uri="{C3380CC4-5D6E-409C-BE32-E72D297353CC}">
              <c16:uniqueId val="{00000000-BA56-41B1-9178-852B0FAA3362}"/>
            </c:ext>
          </c:extLst>
        </c:ser>
        <c:ser>
          <c:idx val="1"/>
          <c:order val="1"/>
          <c:tx>
            <c:strRef>
              <c:f>'[Chart in Microsoft Word]Sheet1'!$C$37</c:f>
              <c:strCache>
                <c:ptCount val="1"/>
                <c:pt idx="0">
                  <c:v>Numri i aktiviteteve në proces realizimi</c:v>
                </c:pt>
              </c:strCache>
            </c:strRef>
          </c:tx>
          <c:spPr>
            <a:solidFill>
              <a:schemeClr val="accent2">
                <a:lumMod val="60000"/>
                <a:lumOff val="40000"/>
              </a:schemeClr>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Word]Sheet1'!$A$38:$A$42</c:f>
              <c:strCache>
                <c:ptCount val="5"/>
                <c:pt idx="0">
                  <c:v>QP 1</c:v>
                </c:pt>
                <c:pt idx="1">
                  <c:v>QP 2</c:v>
                </c:pt>
                <c:pt idx="2">
                  <c:v>QP 3</c:v>
                </c:pt>
                <c:pt idx="3">
                  <c:v>QP 4</c:v>
                </c:pt>
                <c:pt idx="4">
                  <c:v>QP 5</c:v>
                </c:pt>
              </c:strCache>
            </c:strRef>
          </c:cat>
          <c:val>
            <c:numRef>
              <c:f>'[Chart in Microsoft Word]Sheet1'!$C$38:$C$42</c:f>
              <c:numCache>
                <c:formatCode>General</c:formatCode>
                <c:ptCount val="5"/>
                <c:pt idx="0">
                  <c:v>5</c:v>
                </c:pt>
                <c:pt idx="1">
                  <c:v>3</c:v>
                </c:pt>
                <c:pt idx="2">
                  <c:v>1</c:v>
                </c:pt>
                <c:pt idx="3">
                  <c:v>2</c:v>
                </c:pt>
              </c:numCache>
            </c:numRef>
          </c:val>
          <c:extLst>
            <c:ext xmlns:c16="http://schemas.microsoft.com/office/drawing/2014/chart" uri="{C3380CC4-5D6E-409C-BE32-E72D297353CC}">
              <c16:uniqueId val="{00000001-BA56-41B1-9178-852B0FAA3362}"/>
            </c:ext>
          </c:extLst>
        </c:ser>
        <c:ser>
          <c:idx val="2"/>
          <c:order val="2"/>
          <c:tx>
            <c:strRef>
              <c:f>'[Chart in Microsoft Word]Sheet1'!$D$37</c:f>
              <c:strCache>
                <c:ptCount val="1"/>
              </c:strCache>
            </c:strRef>
          </c:tx>
          <c:spPr>
            <a:solidFill>
              <a:schemeClr val="accent3">
                <a:lumMod val="60000"/>
                <a:lumOff val="40000"/>
              </a:schemeClr>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Word]Sheet1'!$A$38:$A$42</c:f>
              <c:strCache>
                <c:ptCount val="5"/>
                <c:pt idx="0">
                  <c:v>QP 1</c:v>
                </c:pt>
                <c:pt idx="1">
                  <c:v>QP 2</c:v>
                </c:pt>
                <c:pt idx="2">
                  <c:v>QP 3</c:v>
                </c:pt>
                <c:pt idx="3">
                  <c:v>QP 4</c:v>
                </c:pt>
                <c:pt idx="4">
                  <c:v>QP 5</c:v>
                </c:pt>
              </c:strCache>
            </c:strRef>
          </c:cat>
          <c:val>
            <c:numRef>
              <c:f>'[Chart in Microsoft Word]Sheet1'!$D$38:$D$42</c:f>
              <c:numCache>
                <c:formatCode>General</c:formatCode>
                <c:ptCount val="5"/>
              </c:numCache>
            </c:numRef>
          </c:val>
          <c:extLst>
            <c:ext xmlns:c16="http://schemas.microsoft.com/office/drawing/2014/chart" uri="{C3380CC4-5D6E-409C-BE32-E72D297353CC}">
              <c16:uniqueId val="{00000002-BA56-41B1-9178-852B0FAA3362}"/>
            </c:ext>
          </c:extLst>
        </c:ser>
        <c:ser>
          <c:idx val="3"/>
          <c:order val="3"/>
          <c:tx>
            <c:strRef>
              <c:f>'[Chart in Microsoft Word]Sheet1'!$E$37</c:f>
              <c:strCache>
                <c:ptCount val="1"/>
              </c:strCache>
            </c:strRef>
          </c:tx>
          <c:spPr>
            <a:solidFill>
              <a:schemeClr val="accent4">
                <a:lumMod val="60000"/>
                <a:lumOff val="40000"/>
              </a:schemeClr>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Word]Sheet1'!$A$38:$A$42</c:f>
              <c:strCache>
                <c:ptCount val="5"/>
                <c:pt idx="0">
                  <c:v>QP 1</c:v>
                </c:pt>
                <c:pt idx="1">
                  <c:v>QP 2</c:v>
                </c:pt>
                <c:pt idx="2">
                  <c:v>QP 3</c:v>
                </c:pt>
                <c:pt idx="3">
                  <c:v>QP 4</c:v>
                </c:pt>
                <c:pt idx="4">
                  <c:v>QP 5</c:v>
                </c:pt>
              </c:strCache>
            </c:strRef>
          </c:cat>
          <c:val>
            <c:numRef>
              <c:f>'[Chart in Microsoft Word]Sheet1'!$E$38:$E$42</c:f>
              <c:numCache>
                <c:formatCode>General</c:formatCode>
                <c:ptCount val="5"/>
              </c:numCache>
            </c:numRef>
          </c:val>
          <c:extLst>
            <c:ext xmlns:c16="http://schemas.microsoft.com/office/drawing/2014/chart" uri="{C3380CC4-5D6E-409C-BE32-E72D297353CC}">
              <c16:uniqueId val="{00000003-BA56-41B1-9178-852B0FAA3362}"/>
            </c:ext>
          </c:extLst>
        </c:ser>
        <c:dLbls>
          <c:showLegendKey val="0"/>
          <c:showVal val="0"/>
          <c:showCatName val="0"/>
          <c:showSerName val="0"/>
          <c:showPercent val="0"/>
          <c:showBubbleSize val="0"/>
        </c:dLbls>
        <c:gapWidth val="150"/>
        <c:shape val="box"/>
        <c:axId val="417253935"/>
        <c:axId val="417254767"/>
        <c:axId val="0"/>
      </c:bar3DChart>
      <c:catAx>
        <c:axId val="417253935"/>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7254767"/>
        <c:crosses val="autoZero"/>
        <c:auto val="1"/>
        <c:lblAlgn val="ctr"/>
        <c:lblOffset val="100"/>
        <c:noMultiLvlLbl val="0"/>
      </c:catAx>
      <c:valAx>
        <c:axId val="41725476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725393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b="1">
                <a:latin typeface="Times New Roman" panose="02020603050405020304" pitchFamily="18" charset="0"/>
                <a:cs typeface="Times New Roman" panose="02020603050405020304" pitchFamily="18" charset="0"/>
              </a:rPr>
              <a:t>Realizimi</a:t>
            </a:r>
            <a:r>
              <a:rPr lang="en-US" b="1" baseline="0">
                <a:latin typeface="Times New Roman" panose="02020603050405020304" pitchFamily="18" charset="0"/>
                <a:cs typeface="Times New Roman" panose="02020603050405020304" pitchFamily="18" charset="0"/>
              </a:rPr>
              <a:t> i aktiviteteve  - QP 1 2023</a:t>
            </a:r>
            <a:endParaRPr lang="en-US" b="1">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explosion val="6"/>
          <c:dPt>
            <c:idx val="0"/>
            <c:bubble3D val="0"/>
            <c:explosion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4406-40B6-8AE6-F1660E8711EF}"/>
              </c:ext>
            </c:extLst>
          </c:dPt>
          <c:dPt>
            <c:idx val="1"/>
            <c:bubble3D val="0"/>
            <c:explosion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4406-40B6-8AE6-F1660E8711EF}"/>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4406-40B6-8AE6-F1660E8711EF}"/>
              </c:ext>
            </c:extLst>
          </c:dPt>
          <c:dLbls>
            <c:dLbl>
              <c:idx val="0"/>
              <c:spPr>
                <a:solidFill>
                  <a:schemeClr val="lt1"/>
                </a:solidFill>
                <a:ln w="12700" cap="flat" cmpd="sng" algn="ctr">
                  <a:solidFill>
                    <a:schemeClr val="accent1"/>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1-4406-40B6-8AE6-F1660E8711EF}"/>
                </c:ext>
              </c:extLst>
            </c:dLbl>
            <c:dLbl>
              <c:idx val="2"/>
              <c:layout>
                <c:manualLayout>
                  <c:x val="4.9195428696412948E-2"/>
                  <c:y val="8.1893409157188894E-3"/>
                </c:manualLayout>
              </c:layout>
              <c:spPr>
                <a:solidFill>
                  <a:schemeClr val="lt1"/>
                </a:solidFill>
                <a:ln w="12700" cap="flat" cmpd="sng" algn="ctr">
                  <a:solidFill>
                    <a:schemeClr val="accent3"/>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5-4406-40B6-8AE6-F1660E8711EF}"/>
                </c:ext>
              </c:extLst>
            </c:dLbl>
            <c:spPr>
              <a:solidFill>
                <a:schemeClr val="lt1"/>
              </a:solidFill>
              <a:ln w="12700" cap="flat" cmpd="sng" algn="ctr">
                <a:solidFill>
                  <a:schemeClr val="accent4"/>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'[Chart 2 in Microsoft Word]Sheet1'!$A$69:$A$71</c:f>
              <c:strCache>
                <c:ptCount val="2"/>
                <c:pt idx="0">
                  <c:v>Numri i aktiviteteve të realizuara</c:v>
                </c:pt>
                <c:pt idx="1">
                  <c:v>Numri i aktiviteteve në proces realizimi</c:v>
                </c:pt>
              </c:strCache>
            </c:strRef>
          </c:cat>
          <c:val>
            <c:numRef>
              <c:f>'[Chart 2 in Microsoft Word]Sheet1'!$B$69:$B$71</c:f>
              <c:numCache>
                <c:formatCode>General</c:formatCode>
                <c:ptCount val="3"/>
                <c:pt idx="0">
                  <c:v>81</c:v>
                </c:pt>
                <c:pt idx="1">
                  <c:v>19</c:v>
                </c:pt>
              </c:numCache>
            </c:numRef>
          </c:val>
          <c:extLst>
            <c:ext xmlns:c16="http://schemas.microsoft.com/office/drawing/2014/chart" uri="{C3380CC4-5D6E-409C-BE32-E72D297353CC}">
              <c16:uniqueId val="{00000006-4406-40B6-8AE6-F1660E8711EF}"/>
            </c:ext>
          </c:extLst>
        </c:ser>
        <c:dLbls>
          <c:showLegendKey val="0"/>
          <c:showVal val="0"/>
          <c:showCatName val="0"/>
          <c:showSerName val="0"/>
          <c:showPercent val="0"/>
          <c:showBubbleSize val="0"/>
          <c:showLeaderLines val="0"/>
        </c:dLbls>
      </c:pie3DChart>
      <c:spPr>
        <a:noFill/>
        <a:ln>
          <a:noFill/>
        </a:ln>
        <a:effectLst/>
      </c:spPr>
    </c:plotArea>
    <c:legend>
      <c:legendPos val="b"/>
      <c:legendEntry>
        <c:idx val="2"/>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1" i="0" baseline="0">
                <a:effectLst/>
              </a:rPr>
              <a:t>Realizimi I aktiviteteve - QP 2 2023</a:t>
            </a:r>
            <a:endParaRPr lang="en-US">
              <a:effectLst/>
            </a:endParaRPr>
          </a:p>
        </c:rich>
      </c:tx>
      <c:layout>
        <c:manualLayout>
          <c:xMode val="edge"/>
          <c:yMode val="edge"/>
          <c:x val="0.10945822397200351"/>
          <c:y val="6.0185185185185182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F998-4D88-8468-62D51314F1E3}"/>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F998-4D88-8468-62D51314F1E3}"/>
              </c:ext>
            </c:extLst>
          </c:dPt>
          <c:dLbls>
            <c:dLbl>
              <c:idx val="0"/>
              <c:layout>
                <c:manualLayout>
                  <c:x val="-0.12769083552055993"/>
                  <c:y val="-9.30482648002333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998-4D88-8468-62D51314F1E3}"/>
                </c:ext>
              </c:extLst>
            </c:dLbl>
            <c:dLbl>
              <c:idx val="1"/>
              <c:layout>
                <c:manualLayout>
                  <c:x val="0.13671686351706036"/>
                  <c:y val="-8.378900554097404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998-4D88-8468-62D51314F1E3}"/>
                </c:ext>
              </c:extLst>
            </c:dLbl>
            <c:spPr>
              <a:solidFill>
                <a:schemeClr val="bg1"/>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Sheet1!$D$4:$D$5</c:f>
              <c:strCache>
                <c:ptCount val="2"/>
                <c:pt idx="0">
                  <c:v>Të Realizuara</c:v>
                </c:pt>
                <c:pt idx="1">
                  <c:v>Në Proces</c:v>
                </c:pt>
              </c:strCache>
            </c:strRef>
          </c:cat>
          <c:val>
            <c:numRef>
              <c:f>Sheet1!$E$4:$E$5</c:f>
              <c:numCache>
                <c:formatCode>0%</c:formatCode>
                <c:ptCount val="2"/>
                <c:pt idx="0">
                  <c:v>0.5</c:v>
                </c:pt>
                <c:pt idx="1">
                  <c:v>0.5</c:v>
                </c:pt>
              </c:numCache>
            </c:numRef>
          </c:val>
          <c:extLst>
            <c:ext xmlns:c16="http://schemas.microsoft.com/office/drawing/2014/chart" uri="{C3380CC4-5D6E-409C-BE32-E72D297353CC}">
              <c16:uniqueId val="{00000004-F998-4D88-8468-62D51314F1E3}"/>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b="1">
                <a:latin typeface="Times New Roman" panose="02020603050405020304" pitchFamily="18" charset="0"/>
                <a:cs typeface="Times New Roman" panose="02020603050405020304" pitchFamily="18" charset="0"/>
              </a:rPr>
              <a:t>Realizimi</a:t>
            </a:r>
            <a:r>
              <a:rPr lang="en-US" b="1" baseline="0">
                <a:latin typeface="Times New Roman" panose="02020603050405020304" pitchFamily="18" charset="0"/>
                <a:cs typeface="Times New Roman" panose="02020603050405020304" pitchFamily="18" charset="0"/>
              </a:rPr>
              <a:t> i aktiviteteve - QP 3 2023</a:t>
            </a:r>
            <a:endParaRPr lang="en-US" b="1">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57EE-4FBE-A5D3-29E04A7E84DD}"/>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57EE-4FBE-A5D3-29E04A7E84DD}"/>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57EE-4FBE-A5D3-29E04A7E84DD}"/>
              </c:ext>
            </c:extLst>
          </c:dPt>
          <c:dLbls>
            <c:spPr>
              <a:solidFill>
                <a:schemeClr val="lt1"/>
              </a:solidFill>
              <a:ln w="12700" cap="flat" cmpd="sng" algn="ctr">
                <a:solidFill>
                  <a:schemeClr val="accent5"/>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Sheet1!$A$108:$A$110</c:f>
              <c:strCache>
                <c:ptCount val="2"/>
                <c:pt idx="0">
                  <c:v>Numri i aktiviteteve të realizuara</c:v>
                </c:pt>
                <c:pt idx="1">
                  <c:v>Numri i aktiviteteve në proces realizimi</c:v>
                </c:pt>
              </c:strCache>
            </c:strRef>
          </c:cat>
          <c:val>
            <c:numRef>
              <c:f>Sheet1!$B$108:$B$110</c:f>
              <c:numCache>
                <c:formatCode>General</c:formatCode>
                <c:ptCount val="3"/>
                <c:pt idx="0">
                  <c:v>2</c:v>
                </c:pt>
                <c:pt idx="1">
                  <c:v>1</c:v>
                </c:pt>
              </c:numCache>
            </c:numRef>
          </c:val>
          <c:extLst>
            <c:ext xmlns:c16="http://schemas.microsoft.com/office/drawing/2014/chart" uri="{C3380CC4-5D6E-409C-BE32-E72D297353CC}">
              <c16:uniqueId val="{00000006-57EE-4FBE-A5D3-29E04A7E84DD}"/>
            </c:ext>
          </c:extLst>
        </c:ser>
        <c:dLbls>
          <c:showLegendKey val="0"/>
          <c:showVal val="0"/>
          <c:showCatName val="0"/>
          <c:showSerName val="0"/>
          <c:showPercent val="0"/>
          <c:showBubbleSize val="0"/>
          <c:showLeaderLines val="0"/>
        </c:dLbls>
      </c:pie3DChart>
      <c:spPr>
        <a:noFill/>
        <a:ln>
          <a:noFill/>
        </a:ln>
        <a:effectLst/>
      </c:spPr>
    </c:plotArea>
    <c:legend>
      <c:legendPos val="b"/>
      <c:legendEntry>
        <c:idx val="2"/>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b="1">
                <a:latin typeface="Times New Roman" panose="02020603050405020304" pitchFamily="18" charset="0"/>
                <a:cs typeface="Times New Roman" panose="02020603050405020304" pitchFamily="18" charset="0"/>
              </a:rPr>
              <a:t>Realizimi i aktiviteteve - QP</a:t>
            </a:r>
            <a:r>
              <a:rPr lang="en-US" b="1" baseline="0">
                <a:latin typeface="Times New Roman" panose="02020603050405020304" pitchFamily="18" charset="0"/>
                <a:cs typeface="Times New Roman" panose="02020603050405020304" pitchFamily="18" charset="0"/>
              </a:rPr>
              <a:t> 4 2023</a:t>
            </a:r>
            <a:endParaRPr lang="en-US" b="1">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0126-40A3-A38D-AFB1CFBBB63D}"/>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0126-40A3-A38D-AFB1CFBBB63D}"/>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0126-40A3-A38D-AFB1CFBBB63D}"/>
              </c:ext>
            </c:extLst>
          </c:dPt>
          <c:dLbls>
            <c:dLbl>
              <c:idx val="0"/>
              <c:spPr>
                <a:solidFill>
                  <a:schemeClr val="lt1"/>
                </a:solidFill>
                <a:ln w="12700" cap="flat" cmpd="sng" algn="ctr">
                  <a:solidFill>
                    <a:schemeClr val="accent5"/>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1-0126-40A3-A38D-AFB1CFBBB63D}"/>
                </c:ext>
              </c:extLst>
            </c:dLbl>
            <c:spPr>
              <a:solidFill>
                <a:schemeClr val="lt1"/>
              </a:solidFill>
              <a:ln w="12700" cap="flat" cmpd="sng" algn="ctr">
                <a:solidFill>
                  <a:schemeClr val="accent2"/>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Sheet1!$A$131:$A$133</c:f>
              <c:strCache>
                <c:ptCount val="3"/>
                <c:pt idx="0">
                  <c:v>Numri i aktiviteteve të realizuara</c:v>
                </c:pt>
                <c:pt idx="1">
                  <c:v>Numri i aktiviteteve në proces realizimi</c:v>
                </c:pt>
                <c:pt idx="2">
                  <c:v>Numri i aktiviteteve të parealizuara</c:v>
                </c:pt>
              </c:strCache>
            </c:strRef>
          </c:cat>
          <c:val>
            <c:numRef>
              <c:f>Sheet1!$B$131:$B$133</c:f>
              <c:numCache>
                <c:formatCode>General</c:formatCode>
                <c:ptCount val="3"/>
                <c:pt idx="0">
                  <c:v>2</c:v>
                </c:pt>
                <c:pt idx="1">
                  <c:v>2</c:v>
                </c:pt>
              </c:numCache>
            </c:numRef>
          </c:val>
          <c:extLst>
            <c:ext xmlns:c16="http://schemas.microsoft.com/office/drawing/2014/chart" uri="{C3380CC4-5D6E-409C-BE32-E72D297353CC}">
              <c16:uniqueId val="{00000006-0126-40A3-A38D-AFB1CFBBB63D}"/>
            </c:ext>
          </c:extLst>
        </c:ser>
        <c:dLbls>
          <c:showLegendKey val="0"/>
          <c:showVal val="0"/>
          <c:showCatName val="0"/>
          <c:showSerName val="0"/>
          <c:showPercent val="0"/>
          <c:showBubbleSize val="0"/>
          <c:showLeaderLines val="0"/>
        </c:dLbls>
      </c:pie3DChart>
      <c:spPr>
        <a:noFill/>
        <a:ln>
          <a:noFill/>
        </a:ln>
        <a:effectLst/>
      </c:spPr>
    </c:plotArea>
    <c:legend>
      <c:legendPos val="b"/>
      <c:legendEntry>
        <c:idx val="2"/>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b="1">
                <a:latin typeface="Times New Roman" panose="02020603050405020304" pitchFamily="18" charset="0"/>
                <a:cs typeface="Times New Roman" panose="02020603050405020304" pitchFamily="18" charset="0"/>
              </a:rPr>
              <a:t>Realizimi i aktiviteteve - QP 5 2023</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50E2-403F-AEF0-32CFC0F1FF27}"/>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50E2-403F-AEF0-32CFC0F1FF27}"/>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50E2-403F-AEF0-32CFC0F1FF27}"/>
              </c:ext>
            </c:extLst>
          </c:dPt>
          <c:dLbls>
            <c:dLbl>
              <c:idx val="0"/>
              <c:layout>
                <c:manualLayout>
                  <c:x val="-1.0426509186351705E-3"/>
                  <c:y val="-0.27732064741907264"/>
                </c:manualLayout>
              </c:layout>
              <c:spPr>
                <a:solidFill>
                  <a:schemeClr val="lt1"/>
                </a:solidFill>
                <a:ln w="12700" cap="flat" cmpd="sng" algn="ctr">
                  <a:solidFill>
                    <a:schemeClr val="accent5"/>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50E2-403F-AEF0-32CFC0F1FF2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Sheet1!$A$146:$A$148</c:f>
              <c:strCache>
                <c:ptCount val="3"/>
                <c:pt idx="0">
                  <c:v>Numri i aktiviteteve të realizuara</c:v>
                </c:pt>
                <c:pt idx="1">
                  <c:v>Numri i aktiviteteve në proces realizimi</c:v>
                </c:pt>
                <c:pt idx="2">
                  <c:v>Numri i aktiviteteve të parealizuara</c:v>
                </c:pt>
              </c:strCache>
            </c:strRef>
          </c:cat>
          <c:val>
            <c:numRef>
              <c:f>Sheet1!$B$146:$B$148</c:f>
              <c:numCache>
                <c:formatCode>General</c:formatCode>
                <c:ptCount val="3"/>
                <c:pt idx="0">
                  <c:v>4</c:v>
                </c:pt>
              </c:numCache>
            </c:numRef>
          </c:val>
          <c:extLst>
            <c:ext xmlns:c16="http://schemas.microsoft.com/office/drawing/2014/chart" uri="{C3380CC4-5D6E-409C-BE32-E72D297353CC}">
              <c16:uniqueId val="{00000006-50E2-403F-AEF0-32CFC0F1FF27}"/>
            </c:ext>
          </c:extLst>
        </c:ser>
        <c:dLbls>
          <c:showLegendKey val="0"/>
          <c:showVal val="0"/>
          <c:showCatName val="0"/>
          <c:showSerName val="0"/>
          <c:showPercent val="0"/>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b="1"/>
              <a:t>Pjesa e kontratave që kanë raportin </a:t>
            </a:r>
            <a:r>
              <a:rPr lang="en-US" sz="1400" b="1" i="0" u="none" strike="noStrike" baseline="0">
                <a:effectLst/>
              </a:rPr>
              <a:t>më të mirë </a:t>
            </a:r>
            <a:r>
              <a:rPr lang="en-US" b="1"/>
              <a:t>çmim/cilësi</a:t>
            </a:r>
            <a:r>
              <a:rPr lang="en-US" b="1" baseline="0"/>
              <a:t> , Janar - Dhjetor 2023</a:t>
            </a:r>
            <a:endParaRPr lang="en-US" b="1"/>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4BF0-413F-9AEF-2CFC73EF9DD3}"/>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4BF0-413F-9AEF-2CFC73EF9DD3}"/>
              </c:ext>
            </c:extLst>
          </c:dPt>
          <c:dLbls>
            <c:dLbl>
              <c:idx val="0"/>
              <c:tx>
                <c:rich>
                  <a:bodyPr/>
                  <a:lstStyle/>
                  <a:p>
                    <a:r>
                      <a:rPr lang="en-US"/>
                      <a:t>3.6%</a:t>
                    </a:r>
                  </a:p>
                </c:rich>
              </c:tx>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1-4BF0-413F-9AEF-2CFC73EF9DD3}"/>
                </c:ext>
              </c:extLst>
            </c:dLbl>
            <c:dLbl>
              <c:idx val="1"/>
              <c:tx>
                <c:rich>
                  <a:bodyPr/>
                  <a:lstStyle/>
                  <a:p>
                    <a:r>
                      <a:rPr lang="en-US"/>
                      <a:t>96.4%</a:t>
                    </a:r>
                  </a:p>
                </c:rich>
              </c:tx>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3-4BF0-413F-9AEF-2CFC73EF9DD3}"/>
                </c:ext>
              </c:extLst>
            </c:dLbl>
            <c:spPr>
              <a:solidFill>
                <a:schemeClr val="lt1"/>
              </a:solidFill>
              <a:ln w="12700" cap="flat" cmpd="sng" algn="ctr">
                <a:solidFill>
                  <a:schemeClr val="accent1"/>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Sheet1!$A$1:$A$2</c:f>
              <c:strCache>
                <c:ptCount val="2"/>
                <c:pt idx="0">
                  <c:v>Kontratat e bazuara te raporti më i mirë çmim/cilësi  </c:v>
                </c:pt>
                <c:pt idx="1">
                  <c:v>Kontratat me çmimin më të ulët</c:v>
                </c:pt>
              </c:strCache>
            </c:strRef>
          </c:cat>
          <c:val>
            <c:numRef>
              <c:f>Sheet1!$B$1:$B$2</c:f>
              <c:numCache>
                <c:formatCode>General</c:formatCode>
                <c:ptCount val="2"/>
                <c:pt idx="0">
                  <c:v>46</c:v>
                </c:pt>
                <c:pt idx="1">
                  <c:v>1871</c:v>
                </c:pt>
              </c:numCache>
            </c:numRef>
          </c:val>
          <c:extLst>
            <c:ext xmlns:c16="http://schemas.microsoft.com/office/drawing/2014/chart" uri="{C3380CC4-5D6E-409C-BE32-E72D297353CC}">
              <c16:uniqueId val="{00000004-4BF0-413F-9AEF-2CFC73EF9DD3}"/>
            </c:ext>
          </c:extLst>
        </c:ser>
        <c:dLbls>
          <c:showLegendKey val="0"/>
          <c:showVal val="0"/>
          <c:showCatName val="0"/>
          <c:showSerName val="0"/>
          <c:showPercent val="0"/>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b="1">
                <a:latin typeface="Times New Roman" panose="02020603050405020304" pitchFamily="18" charset="0"/>
                <a:cs typeface="Times New Roman" panose="02020603050405020304" pitchFamily="18" charset="0"/>
              </a:rPr>
              <a:t>Pjesa</a:t>
            </a:r>
            <a:r>
              <a:rPr lang="en-US" b="1" baseline="0">
                <a:latin typeface="Times New Roman" panose="02020603050405020304" pitchFamily="18" charset="0"/>
                <a:cs typeface="Times New Roman" panose="02020603050405020304" pitchFamily="18" charset="0"/>
              </a:rPr>
              <a:t> e kontratave që i janë dhënë SME-ve</a:t>
            </a:r>
            <a:endParaRPr lang="en-US" b="1">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spPr>
            <a:solidFill>
              <a:schemeClr val="accent1"/>
            </a:solidFill>
            <a:ln>
              <a:noFill/>
            </a:ln>
            <a:effectLst/>
          </c:spPr>
          <c:invertIfNegative val="0"/>
          <c:dLbls>
            <c:dLbl>
              <c:idx val="0"/>
              <c:layout>
                <c:manualLayout>
                  <c:x val="-2.7777777777777779E-3"/>
                  <c:y val="0.25"/>
                </c:manualLayout>
              </c:layout>
              <c:tx>
                <c:rich>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r>
                      <a:rPr lang="en-US"/>
                      <a:t>93.9%</a:t>
                    </a:r>
                  </a:p>
                </c:rich>
              </c:tx>
              <c:spPr>
                <a:solidFill>
                  <a:schemeClr val="bg1"/>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A3F4-40DD-9DFA-9D690BE15CCB}"/>
                </c:ext>
              </c:extLst>
            </c:dLbl>
            <c:dLbl>
              <c:idx val="1"/>
              <c:layout>
                <c:manualLayout>
                  <c:x val="-1.0185067526415994E-16"/>
                  <c:y val="0.14351851851851852"/>
                </c:manualLayout>
              </c:layout>
              <c:spPr>
                <a:solidFill>
                  <a:schemeClr val="bg1"/>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3F4-40DD-9DFA-9D690BE15CC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'[REGJISTRI I PERSONIT PERGJEGJES 2023 (1).xlsx]Sheet4'!$H$10:$H$11</c:f>
              <c:strCache>
                <c:ptCount val="2"/>
                <c:pt idx="0">
                  <c:v>Përqindja e kontratave qe I janë dhënë SME</c:v>
                </c:pt>
                <c:pt idx="1">
                  <c:v>Përqindja e kontratave qe I janë dhënë SME 2022</c:v>
                </c:pt>
              </c:strCache>
            </c:strRef>
          </c:cat>
          <c:val>
            <c:numRef>
              <c:f>'[REGJISTRI I PERSONIT PERGJEGJES 2023 (1).xlsx]Sheet4'!$I$10:$I$11</c:f>
              <c:numCache>
                <c:formatCode>0.00%</c:formatCode>
                <c:ptCount val="2"/>
                <c:pt idx="0">
                  <c:v>0.64100000000000001</c:v>
                </c:pt>
                <c:pt idx="1">
                  <c:v>0.55300000000000005</c:v>
                </c:pt>
              </c:numCache>
            </c:numRef>
          </c:val>
          <c:extLst>
            <c:ext xmlns:c16="http://schemas.microsoft.com/office/drawing/2014/chart" uri="{C3380CC4-5D6E-409C-BE32-E72D297353CC}">
              <c16:uniqueId val="{00000002-A3F4-40DD-9DFA-9D690BE15CCB}"/>
            </c:ext>
          </c:extLst>
        </c:ser>
        <c:dLbls>
          <c:showLegendKey val="0"/>
          <c:showVal val="0"/>
          <c:showCatName val="0"/>
          <c:showSerName val="0"/>
          <c:showPercent val="0"/>
          <c:showBubbleSize val="0"/>
        </c:dLbls>
        <c:gapWidth val="219"/>
        <c:overlap val="-27"/>
        <c:axId val="1189123935"/>
        <c:axId val="1189127263"/>
      </c:barChart>
      <c:catAx>
        <c:axId val="118912393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9127263"/>
        <c:crosses val="autoZero"/>
        <c:auto val="1"/>
        <c:lblAlgn val="ctr"/>
        <c:lblOffset val="100"/>
        <c:noMultiLvlLbl val="0"/>
      </c:catAx>
      <c:valAx>
        <c:axId val="1189127263"/>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9123935"/>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b="1">
                <a:latin typeface="Times New Roman" panose="02020603050405020304" pitchFamily="18" charset="0"/>
                <a:cs typeface="Times New Roman" panose="02020603050405020304" pitchFamily="18" charset="0"/>
              </a:rPr>
              <a:t>Përqindja</a:t>
            </a:r>
            <a:r>
              <a:rPr lang="en-US" b="1" baseline="0">
                <a:latin typeface="Times New Roman" panose="02020603050405020304" pitchFamily="18" charset="0"/>
                <a:cs typeface="Times New Roman" panose="02020603050405020304" pitchFamily="18" charset="0"/>
              </a:rPr>
              <a:t> e procedurave të anulluara në 2023 krahasuar me 2022</a:t>
            </a:r>
            <a:endParaRPr lang="en-US" b="1">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barChart>
        <c:barDir val="bar"/>
        <c:grouping val="clustered"/>
        <c:varyColors val="0"/>
        <c:ser>
          <c:idx val="0"/>
          <c:order val="0"/>
          <c:spPr>
            <a:solidFill>
              <a:schemeClr val="accent1"/>
            </a:solidFill>
            <a:ln>
              <a:noFill/>
            </a:ln>
            <a:effectLst/>
          </c:spPr>
          <c:invertIfNegative val="0"/>
          <c:dLbls>
            <c:dLbl>
              <c:idx val="1"/>
              <c:tx>
                <c:rich>
                  <a:bodyPr/>
                  <a:lstStyle/>
                  <a:p>
                    <a:r>
                      <a:rPr lang="en-US"/>
                      <a:t>27.9%</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F617-4C5F-957C-4C723948F7B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Sheet1!$A$165:$A$166</c:f>
              <c:strCache>
                <c:ptCount val="2"/>
                <c:pt idx="0">
                  <c:v>Përqindja e procedurave të anulluara 2023</c:v>
                </c:pt>
                <c:pt idx="1">
                  <c:v>Përqindja e procedurave të anulluara 2022</c:v>
                </c:pt>
              </c:strCache>
            </c:strRef>
          </c:cat>
          <c:val>
            <c:numRef>
              <c:f>Sheet1!$B$165:$B$166</c:f>
              <c:numCache>
                <c:formatCode>0.0%</c:formatCode>
                <c:ptCount val="2"/>
                <c:pt idx="0">
                  <c:v>0.26</c:v>
                </c:pt>
                <c:pt idx="1">
                  <c:v>0.27900000000000003</c:v>
                </c:pt>
              </c:numCache>
            </c:numRef>
          </c:val>
          <c:extLst>
            <c:ext xmlns:c16="http://schemas.microsoft.com/office/drawing/2014/chart" uri="{C3380CC4-5D6E-409C-BE32-E72D297353CC}">
              <c16:uniqueId val="{00000000-5271-46D5-9F63-44D600330397}"/>
            </c:ext>
          </c:extLst>
        </c:ser>
        <c:dLbls>
          <c:showLegendKey val="0"/>
          <c:showVal val="0"/>
          <c:showCatName val="0"/>
          <c:showSerName val="0"/>
          <c:showPercent val="0"/>
          <c:showBubbleSize val="0"/>
        </c:dLbls>
        <c:gapWidth val="182"/>
        <c:axId val="448236632"/>
        <c:axId val="492564504"/>
      </c:barChart>
      <c:catAx>
        <c:axId val="44823663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92564504"/>
        <c:crosses val="autoZero"/>
        <c:auto val="1"/>
        <c:lblAlgn val="ctr"/>
        <c:lblOffset val="100"/>
        <c:noMultiLvlLbl val="0"/>
      </c:catAx>
      <c:valAx>
        <c:axId val="492564504"/>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823663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Tahoma" panose="020B0604030504040204" pitchFamily="34" charset="0"/>
                <a:cs typeface="Times New Roman" panose="02020603050405020304" pitchFamily="18" charset="0"/>
              </a:defRPr>
            </a:pPr>
            <a:r>
              <a:rPr lang="en-US" b="1">
                <a:latin typeface="Times New Roman" panose="02020603050405020304" pitchFamily="18" charset="0"/>
                <a:ea typeface="Tahoma" panose="020B0604030504040204" pitchFamily="34" charset="0"/>
                <a:cs typeface="Times New Roman" panose="02020603050405020304" pitchFamily="18" charset="0"/>
              </a:rPr>
              <a:t>Procedurat</a:t>
            </a:r>
            <a:r>
              <a:rPr lang="en-US" b="1" baseline="0">
                <a:latin typeface="Times New Roman" panose="02020603050405020304" pitchFamily="18" charset="0"/>
                <a:ea typeface="Tahoma" panose="020B0604030504040204" pitchFamily="34" charset="0"/>
                <a:cs typeface="Times New Roman" panose="02020603050405020304" pitchFamily="18" charset="0"/>
              </a:rPr>
              <a:t> e anulluara 2023</a:t>
            </a:r>
            <a:endParaRPr lang="en-US" b="1">
              <a:latin typeface="Times New Roman" panose="02020603050405020304" pitchFamily="18" charset="0"/>
              <a:ea typeface="Tahoma" panose="020B0604030504040204" pitchFamily="34"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Tahoma" panose="020B0604030504040204" pitchFamily="34" charset="0"/>
              <a:cs typeface="Times New Roman" panose="02020603050405020304" pitchFamily="18" charset="0"/>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0FE5-4EB3-869F-807850B858C6}"/>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0FE5-4EB3-869F-807850B858C6}"/>
              </c:ext>
            </c:extLst>
          </c:dPt>
          <c:dLbls>
            <c:dLbl>
              <c:idx val="0"/>
              <c:tx>
                <c:rich>
                  <a:bodyPr/>
                  <a:lstStyle/>
                  <a:p>
                    <a:r>
                      <a:rPr lang="en-US"/>
                      <a:t>26%</a:t>
                    </a:r>
                  </a:p>
                </c:rich>
              </c:tx>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1-0FE5-4EB3-869F-807850B858C6}"/>
                </c:ext>
              </c:extLst>
            </c:dLbl>
            <c:dLbl>
              <c:idx val="1"/>
              <c:tx>
                <c:rich>
                  <a:bodyPr/>
                  <a:lstStyle/>
                  <a:p>
                    <a:r>
                      <a:rPr lang="en-US"/>
                      <a:t>74%</a:t>
                    </a:r>
                  </a:p>
                </c:rich>
              </c:tx>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3-0FE5-4EB3-869F-807850B858C6}"/>
                </c:ext>
              </c:extLst>
            </c:dLbl>
            <c:spPr>
              <a:solidFill>
                <a:schemeClr val="lt1"/>
              </a:solidFill>
              <a:ln w="12700" cap="flat" cmpd="sng" algn="ctr">
                <a:solidFill>
                  <a:schemeClr val="accent2"/>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Sheet1!$B$37:$B$38</c:f>
              <c:strCache>
                <c:ptCount val="2"/>
                <c:pt idx="0">
                  <c:v>Procedurat e anulluara  </c:v>
                </c:pt>
                <c:pt idx="1">
                  <c:v>Procedurat e zbatuara</c:v>
                </c:pt>
              </c:strCache>
            </c:strRef>
          </c:cat>
          <c:val>
            <c:numRef>
              <c:f>Sheet1!$C$37:$C$38</c:f>
              <c:numCache>
                <c:formatCode>General</c:formatCode>
                <c:ptCount val="2"/>
                <c:pt idx="0">
                  <c:v>662</c:v>
                </c:pt>
                <c:pt idx="1">
                  <c:v>2110</c:v>
                </c:pt>
              </c:numCache>
            </c:numRef>
          </c:val>
          <c:extLst>
            <c:ext xmlns:c16="http://schemas.microsoft.com/office/drawing/2014/chart" uri="{C3380CC4-5D6E-409C-BE32-E72D297353CC}">
              <c16:uniqueId val="{00000004-0FE5-4EB3-869F-807850B858C6}"/>
            </c:ext>
          </c:extLst>
        </c:ser>
        <c:dLbls>
          <c:showLegendKey val="0"/>
          <c:showVal val="0"/>
          <c:showCatName val="0"/>
          <c:showSerName val="0"/>
          <c:showPercent val="0"/>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1"/>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b="1">
                <a:solidFill>
                  <a:sysClr val="windowText" lastClr="000000"/>
                </a:solidFill>
              </a:rPr>
              <a:t>Pjesa e kontratave PPP/koncesion të shqyrtuara dhe të miratuara në 2023</a:t>
            </a:r>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E229-4609-A9AE-E976A4EB4F89}"/>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E229-4609-A9AE-E976A4EB4F89}"/>
              </c:ext>
            </c:extLst>
          </c:dPt>
          <c:cat>
            <c:strRef>
              <c:f>'Ind7'!$R$17:$R$18</c:f>
              <c:strCache>
                <c:ptCount val="2"/>
                <c:pt idx="0">
                  <c:v>Kontrata PPP/koncesioni të shqyrtuara dhe të miratuara </c:v>
                </c:pt>
                <c:pt idx="1">
                  <c:v>Propozime të refuzuara</c:v>
                </c:pt>
              </c:strCache>
            </c:strRef>
          </c:cat>
          <c:val>
            <c:numRef>
              <c:f>'Ind7'!$S$17:$S$18</c:f>
              <c:numCache>
                <c:formatCode>0%</c:formatCode>
                <c:ptCount val="2"/>
                <c:pt idx="0">
                  <c:v>1</c:v>
                </c:pt>
                <c:pt idx="1">
                  <c:v>0</c:v>
                </c:pt>
              </c:numCache>
            </c:numRef>
          </c:val>
          <c:extLst>
            <c:ext xmlns:c16="http://schemas.microsoft.com/office/drawing/2014/chart" uri="{C3380CC4-5D6E-409C-BE32-E72D297353CC}">
              <c16:uniqueId val="{00000004-E229-4609-A9AE-E976A4EB4F89}"/>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b="1">
                <a:solidFill>
                  <a:sysClr val="windowText" lastClr="000000"/>
                </a:solidFill>
              </a:rPr>
              <a:t> Kontratat</a:t>
            </a:r>
            <a:r>
              <a:rPr lang="en-US" b="1" baseline="0">
                <a:solidFill>
                  <a:sysClr val="windowText" lastClr="000000"/>
                </a:solidFill>
              </a:rPr>
              <a:t> dhe dhtesat</a:t>
            </a:r>
            <a:r>
              <a:rPr lang="en-US" b="1">
                <a:solidFill>
                  <a:sysClr val="windowText" lastClr="000000"/>
                </a:solidFill>
              </a:rPr>
              <a:t> PPP/koncesion  të publikuara</a:t>
            </a:r>
          </a:p>
          <a:p>
            <a:pPr>
              <a:defRPr b="1">
                <a:solidFill>
                  <a:sysClr val="windowText" lastClr="000000"/>
                </a:solidFill>
              </a:defRPr>
            </a:pPr>
            <a:r>
              <a:rPr lang="en-US" b="1">
                <a:solidFill>
                  <a:sysClr val="windowText" lastClr="000000"/>
                </a:solidFill>
              </a:rPr>
              <a:t>viti 2023</a:t>
            </a:r>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12AE-4E46-8704-6D0E5B58CFCC}"/>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12AE-4E46-8704-6D0E5B58CFCC}"/>
              </c:ext>
            </c:extLst>
          </c:dPt>
          <c:cat>
            <c:strRef>
              <c:f>'Ind7'!$R$17:$R$18</c:f>
              <c:strCache>
                <c:ptCount val="2"/>
                <c:pt idx="0">
                  <c:v>Kontrata PPP/koncesioni të shqyrtuara dhe të miratuara </c:v>
                </c:pt>
                <c:pt idx="1">
                  <c:v>Propozime të refuzuara</c:v>
                </c:pt>
              </c:strCache>
            </c:strRef>
          </c:cat>
          <c:val>
            <c:numRef>
              <c:f>'Ind7'!$S$17:$S$18</c:f>
              <c:numCache>
                <c:formatCode>0%</c:formatCode>
                <c:ptCount val="2"/>
                <c:pt idx="0">
                  <c:v>1</c:v>
                </c:pt>
                <c:pt idx="1">
                  <c:v>0</c:v>
                </c:pt>
              </c:numCache>
            </c:numRef>
          </c:val>
          <c:extLst>
            <c:ext xmlns:c16="http://schemas.microsoft.com/office/drawing/2014/chart" uri="{C3380CC4-5D6E-409C-BE32-E72D297353CC}">
              <c16:uniqueId val="{00000004-12AE-4E46-8704-6D0E5B58CFCC}"/>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b="1">
                <a:latin typeface="Times New Roman" panose="02020603050405020304" pitchFamily="18" charset="0"/>
                <a:cs typeface="Times New Roman" panose="02020603050405020304" pitchFamily="18" charset="0"/>
              </a:rPr>
              <a:t>Përqindja e procedurave të realizuara</a:t>
            </a:r>
            <a:r>
              <a:rPr lang="en-US" b="1" baseline="0">
                <a:latin typeface="Times New Roman" panose="02020603050405020304" pitchFamily="18" charset="0"/>
                <a:cs typeface="Times New Roman" panose="02020603050405020304" pitchFamily="18" charset="0"/>
              </a:rPr>
              <a:t> me fitues nga OQB</a:t>
            </a:r>
            <a:endParaRPr lang="en-US" b="1">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stacked"/>
        <c:varyColors val="0"/>
        <c:ser>
          <c:idx val="0"/>
          <c:order val="0"/>
          <c:spPr>
            <a:solidFill>
              <a:schemeClr val="accent1"/>
            </a:solidFill>
            <a:ln>
              <a:noFill/>
            </a:ln>
            <a:effectLst/>
          </c:spPr>
          <c:invertIfNegative val="0"/>
          <c:dLbls>
            <c:spPr>
              <a:solidFill>
                <a:schemeClr val="bg1"/>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Sheet1!$G$7:$G$8</c:f>
              <c:strCache>
                <c:ptCount val="2"/>
                <c:pt idx="0">
                  <c:v>Përqindja e procedurave të realizuara me fitues nga OQB 2023</c:v>
                </c:pt>
                <c:pt idx="1">
                  <c:v>Përqindja e procedurave të realizuara me fitues nga OQB 2022</c:v>
                </c:pt>
              </c:strCache>
            </c:strRef>
          </c:cat>
          <c:val>
            <c:numRef>
              <c:f>Sheet1!$H$7:$H$8</c:f>
              <c:numCache>
                <c:formatCode>0.00%</c:formatCode>
                <c:ptCount val="2"/>
                <c:pt idx="0">
                  <c:v>2.5000000000000001E-2</c:v>
                </c:pt>
                <c:pt idx="1">
                  <c:v>2.8000000000000001E-2</c:v>
                </c:pt>
              </c:numCache>
            </c:numRef>
          </c:val>
          <c:extLst>
            <c:ext xmlns:c16="http://schemas.microsoft.com/office/drawing/2014/chart" uri="{C3380CC4-5D6E-409C-BE32-E72D297353CC}">
              <c16:uniqueId val="{00000000-5825-48D3-AEC4-92599A8F2D40}"/>
            </c:ext>
          </c:extLst>
        </c:ser>
        <c:dLbls>
          <c:showLegendKey val="0"/>
          <c:showVal val="0"/>
          <c:showCatName val="0"/>
          <c:showSerName val="0"/>
          <c:showPercent val="0"/>
          <c:showBubbleSize val="0"/>
        </c:dLbls>
        <c:gapWidth val="150"/>
        <c:overlap val="100"/>
        <c:axId val="1260365359"/>
        <c:axId val="1260369519"/>
      </c:barChart>
      <c:catAx>
        <c:axId val="126036535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60369519"/>
        <c:crosses val="autoZero"/>
        <c:auto val="1"/>
        <c:lblAlgn val="ctr"/>
        <c:lblOffset val="100"/>
        <c:noMultiLvlLbl val="0"/>
      </c:catAx>
      <c:valAx>
        <c:axId val="1260369519"/>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6036535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b="1" i="0">
                <a:latin typeface="Times New Roman" panose="02020603050405020304" pitchFamily="18" charset="0"/>
                <a:cs typeface="Times New Roman" panose="02020603050405020304" pitchFamily="18" charset="0"/>
              </a:rPr>
              <a:t>Kontratat</a:t>
            </a:r>
            <a:r>
              <a:rPr lang="en-US" b="1" i="0" baseline="0">
                <a:latin typeface="Times New Roman" panose="02020603050405020304" pitchFamily="18" charset="0"/>
                <a:cs typeface="Times New Roman" panose="02020603050405020304" pitchFamily="18" charset="0"/>
              </a:rPr>
              <a:t> e dhëna nga OQB ndaj nr. total të kontratave të dhëna</a:t>
            </a:r>
            <a:endParaRPr lang="en-US" b="1" i="0">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9.9066737211208275E-2"/>
          <c:y val="0.18294877466159423"/>
          <c:w val="0.82715197161619625"/>
          <c:h val="0.65169070158365039"/>
        </c:manualLayout>
      </c:layout>
      <c:pie3DChart>
        <c:varyColors val="1"/>
        <c:ser>
          <c:idx val="0"/>
          <c:order val="0"/>
          <c:explosion val="3"/>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C5D5-47C4-AF3E-B49218C14C20}"/>
              </c:ext>
            </c:extLst>
          </c:dPt>
          <c:dPt>
            <c:idx val="1"/>
            <c:bubble3D val="0"/>
            <c:explosion val="19"/>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C5D5-47C4-AF3E-B49218C14C20}"/>
              </c:ext>
            </c:extLst>
          </c:dPt>
          <c:dLbls>
            <c:dLbl>
              <c:idx val="0"/>
              <c:tx>
                <c:rich>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r>
                      <a:rPr lang="en-US"/>
                      <a:t>2.6%</a:t>
                    </a:r>
                  </a:p>
                </c:rich>
              </c:tx>
              <c:spPr>
                <a:solidFill>
                  <a:schemeClr val="lt1"/>
                </a:solidFill>
                <a:ln w="12700" cap="flat" cmpd="sng" algn="ctr">
                  <a:solidFill>
                    <a:schemeClr val="accent1"/>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1-C5D5-47C4-AF3E-B49218C14C20}"/>
                </c:ext>
              </c:extLst>
            </c:dLbl>
            <c:dLbl>
              <c:idx val="1"/>
              <c:tx>
                <c:rich>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r>
                      <a:rPr lang="en-US"/>
                      <a:t>97.4%</a:t>
                    </a:r>
                  </a:p>
                </c:rich>
              </c:tx>
              <c:spPr>
                <a:solidFill>
                  <a:schemeClr val="lt1"/>
                </a:solidFill>
                <a:ln w="12700" cap="flat" cmpd="sng" algn="ctr">
                  <a:solidFill>
                    <a:schemeClr val="accent2"/>
                  </a:solidFill>
                  <a:prstDash val="solid"/>
                  <a:miter lim="800000"/>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solidFill>
                      <a:latin typeface="+mn-lt"/>
                      <a:ea typeface="+mn-ea"/>
                      <a:cs typeface="+mn-cs"/>
                    </a:defRPr>
                  </a:pPr>
                  <a:endParaRPr lang="en-US"/>
                </a:p>
              </c:txPr>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3-C5D5-47C4-AF3E-B49218C14C2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Sheet1!$A$278:$A$279</c:f>
              <c:strCache>
                <c:ptCount val="2"/>
                <c:pt idx="0">
                  <c:v>Kontratat e dhëna nga OQB</c:v>
                </c:pt>
                <c:pt idx="1">
                  <c:v>Kontrata të tjera </c:v>
                </c:pt>
              </c:strCache>
            </c:strRef>
          </c:cat>
          <c:val>
            <c:numRef>
              <c:f>Sheet1!$B$278:$B$279</c:f>
              <c:numCache>
                <c:formatCode>General</c:formatCode>
                <c:ptCount val="2"/>
                <c:pt idx="0">
                  <c:v>69</c:v>
                </c:pt>
                <c:pt idx="1">
                  <c:v>1848</c:v>
                </c:pt>
              </c:numCache>
            </c:numRef>
          </c:val>
          <c:extLst>
            <c:ext xmlns:c16="http://schemas.microsoft.com/office/drawing/2014/chart" uri="{C3380CC4-5D6E-409C-BE32-E72D297353CC}">
              <c16:uniqueId val="{00000004-C5D5-47C4-AF3E-B49218C14C20}"/>
            </c:ext>
          </c:extLst>
        </c:ser>
        <c:dLbls>
          <c:showLegendKey val="0"/>
          <c:showVal val="0"/>
          <c:showCatName val="0"/>
          <c:showSerName val="0"/>
          <c:showPercent val="0"/>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b="1">
                <a:latin typeface="Times New Roman" panose="02020603050405020304" pitchFamily="18" charset="0"/>
                <a:cs typeface="Times New Roman" panose="02020603050405020304" pitchFamily="18" charset="0"/>
              </a:rPr>
              <a:t>Përqindja e ankesave të shqyrtuara jashtë afatit në 2023 krahasuar me 2022</a:t>
            </a:r>
          </a:p>
        </c:rich>
      </c:tx>
      <c:layout>
        <c:manualLayout>
          <c:xMode val="edge"/>
          <c:yMode val="edge"/>
          <c:x val="0.13173188645536957"/>
          <c:y val="3.1970814968883605E-2"/>
        </c:manualLayout>
      </c:layout>
      <c:overlay val="0"/>
      <c:spPr>
        <a:noFill/>
        <a:ln>
          <a:noFill/>
        </a:ln>
        <a:effectLst/>
      </c:spPr>
      <c:txPr>
        <a:bodyPr rot="0" spcFirstLastPara="1" vertOverflow="ellipsis" vert="horz" wrap="square" anchor="ctr" anchorCtr="1"/>
        <a:lstStyle/>
        <a:p>
          <a:pPr algn="ctr">
            <a:defRPr sz="14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barChart>
        <c:barDir val="bar"/>
        <c:grouping val="stacked"/>
        <c:varyColors val="0"/>
        <c:ser>
          <c:idx val="0"/>
          <c:order val="0"/>
          <c:spPr>
            <a:solidFill>
              <a:schemeClr val="accent1"/>
            </a:solidFill>
            <a:ln>
              <a:noFill/>
            </a:ln>
            <a:effectLst/>
          </c:spPr>
          <c:invertIfNegative val="0"/>
          <c:dLbls>
            <c:spPr>
              <a:solidFill>
                <a:sysClr val="window" lastClr="FFFFFF"/>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Sheet1!$A$206:$A$207</c:f>
              <c:strCache>
                <c:ptCount val="2"/>
                <c:pt idx="0">
                  <c:v>Përqindja e ankesave të shqyrtuara jashtë afatit 2023</c:v>
                </c:pt>
                <c:pt idx="1">
                  <c:v>Vlera bazë 2022</c:v>
                </c:pt>
              </c:strCache>
            </c:strRef>
          </c:cat>
          <c:val>
            <c:numRef>
              <c:f>Sheet1!$B$206:$B$207</c:f>
              <c:numCache>
                <c:formatCode>0.0%</c:formatCode>
                <c:ptCount val="2"/>
                <c:pt idx="0">
                  <c:v>9.4E-2</c:v>
                </c:pt>
                <c:pt idx="1">
                  <c:v>0.10100000000000001</c:v>
                </c:pt>
              </c:numCache>
            </c:numRef>
          </c:val>
          <c:extLst>
            <c:ext xmlns:c16="http://schemas.microsoft.com/office/drawing/2014/chart" uri="{C3380CC4-5D6E-409C-BE32-E72D297353CC}">
              <c16:uniqueId val="{00000000-FB66-43FE-A779-654DFEE8B70C}"/>
            </c:ext>
          </c:extLst>
        </c:ser>
        <c:dLbls>
          <c:showLegendKey val="0"/>
          <c:showVal val="0"/>
          <c:showCatName val="0"/>
          <c:showSerName val="0"/>
          <c:showPercent val="0"/>
          <c:showBubbleSize val="0"/>
        </c:dLbls>
        <c:gapWidth val="150"/>
        <c:overlap val="100"/>
        <c:axId val="460106600"/>
        <c:axId val="460106992"/>
      </c:barChart>
      <c:catAx>
        <c:axId val="46010660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60106992"/>
        <c:crosses val="autoZero"/>
        <c:auto val="1"/>
        <c:lblAlgn val="ctr"/>
        <c:lblOffset val="100"/>
        <c:noMultiLvlLbl val="0"/>
      </c:catAx>
      <c:valAx>
        <c:axId val="460106992"/>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601066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B5EDF5-4B95-4D46-A3C9-F98A30E72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67</Pages>
  <Words>19999</Words>
  <Characters>114000</Characters>
  <Application>Microsoft Office Word</Application>
  <DocSecurity>0</DocSecurity>
  <Lines>950</Lines>
  <Paragraphs>267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APP</dc:creator>
  <cp:keywords/>
  <dc:description/>
  <cp:lastModifiedBy>Daniela Laze</cp:lastModifiedBy>
  <cp:revision>18</cp:revision>
  <cp:lastPrinted>2023-09-19T08:23:00Z</cp:lastPrinted>
  <dcterms:created xsi:type="dcterms:W3CDTF">2024-04-19T12:07:00Z</dcterms:created>
  <dcterms:modified xsi:type="dcterms:W3CDTF">2024-05-09T12:26:00Z</dcterms:modified>
</cp:coreProperties>
</file>